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67" w:rsidRPr="00F40E67" w:rsidRDefault="005265F7" w:rsidP="00C80635">
      <w:pPr>
        <w:pStyle w:val="Sansinterligne"/>
      </w:pPr>
      <w:r>
        <w:t>Quelle action publique pour l’environnement ?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C80635" w:rsidRDefault="003B39EC" w:rsidP="00C80635">
      <w:pPr>
        <w:pStyle w:val="Sansinterligne"/>
      </w:pPr>
      <w:r w:rsidRPr="003B39EC">
        <w:t xml:space="preserve">Les instruments face au changement climatique : réglementation et marché des quotas </w:t>
      </w:r>
      <w:r w:rsidR="00EF5E21">
        <w:t>(</w:t>
      </w:r>
      <w:r w:rsidR="009C4F37">
        <w:t>3</w:t>
      </w:r>
      <w:r w:rsidR="00EF5E21" w:rsidRPr="00B36ECA">
        <w:t>/</w:t>
      </w:r>
      <w:r w:rsidR="009C4F37">
        <w:t>4</w:t>
      </w:r>
      <w:r w:rsidR="00EF5E21" w:rsidRPr="00B36ECA">
        <w:t>)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F40E67" w:rsidRDefault="005265F7" w:rsidP="00F4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color w:val="000000" w:themeColor="text1"/>
          <w:sz w:val="44"/>
          <w:szCs w:val="44"/>
        </w:rPr>
      </w:pPr>
      <w:r>
        <w:rPr>
          <w:rFonts w:cs="Calibri"/>
          <w:b/>
          <w:sz w:val="44"/>
          <w:szCs w:val="44"/>
        </w:rPr>
        <w:t>Questionnaire sur la vidéo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75478E" w:rsidRDefault="005265F7" w:rsidP="0075478E">
      <w:pPr>
        <w:pStyle w:val="Maliste"/>
      </w:pPr>
      <w:r>
        <w:t>Quels sont les différents types de normes ?</w:t>
      </w:r>
    </w:p>
    <w:p w:rsidR="0075478E" w:rsidRDefault="0075478E" w:rsidP="0075478E">
      <w:pPr>
        <w:pStyle w:val="Maliste"/>
      </w:pPr>
      <w:r>
        <w:t> </w:t>
      </w:r>
      <w:r w:rsidR="005265F7">
        <w:t>Citez un exemple montrant l’efficacité de la réglementation.</w:t>
      </w:r>
    </w:p>
    <w:p w:rsidR="0075478E" w:rsidRPr="005265F7" w:rsidRDefault="0075478E" w:rsidP="0075478E">
      <w:pPr>
        <w:pStyle w:val="Maliste"/>
      </w:pPr>
      <w:r>
        <w:rPr>
          <w:rFonts w:cs="Calibri Light"/>
        </w:rPr>
        <w:t> </w:t>
      </w:r>
      <w:r w:rsidR="005265F7">
        <w:rPr>
          <w:rFonts w:cs="Calibri Light"/>
        </w:rPr>
        <w:t>Qu’est-ce qu’un quota d’émission ?</w:t>
      </w:r>
    </w:p>
    <w:p w:rsidR="005265F7" w:rsidRPr="005265F7" w:rsidRDefault="005265F7" w:rsidP="0075478E">
      <w:pPr>
        <w:pStyle w:val="Maliste"/>
      </w:pPr>
      <w:r>
        <w:rPr>
          <w:rFonts w:cs="Calibri Light"/>
        </w:rPr>
        <w:t>Comment est fixé le prix d’un quota d’émission ?</w:t>
      </w:r>
    </w:p>
    <w:p w:rsidR="005265F7" w:rsidRPr="005265F7" w:rsidRDefault="005265F7" w:rsidP="0075478E">
      <w:pPr>
        <w:pStyle w:val="Maliste"/>
      </w:pPr>
      <w:r>
        <w:rPr>
          <w:rFonts w:cs="Calibri Light"/>
        </w:rPr>
        <w:t> Pourquoi peut-on dire que le marché des quotas repose à la fois sur la contrainte et l’incitation ?</w:t>
      </w:r>
    </w:p>
    <w:p w:rsidR="005265F7" w:rsidRPr="00217EAA" w:rsidRDefault="005265F7" w:rsidP="0075478E">
      <w:pPr>
        <w:pStyle w:val="Maliste"/>
      </w:pPr>
      <w:r>
        <w:rPr>
          <w:rFonts w:cs="Calibri Light"/>
        </w:rPr>
        <w:t> </w:t>
      </w:r>
      <w:r w:rsidR="003B39EC" w:rsidRPr="003B39EC">
        <w:rPr>
          <w:rFonts w:cs="Calibri Light"/>
        </w:rPr>
        <w:t>Quels sont les trois dysfonctionnements de l’action publique auxquels se heurte la mise en place de ces instruments que sont la réglementation et les marchés des quotas d'émission</w:t>
      </w:r>
      <w:r>
        <w:rPr>
          <w:rFonts w:cs="Calibri Light"/>
        </w:rPr>
        <w:t> ?</w:t>
      </w:r>
    </w:p>
    <w:sectPr w:rsidR="005265F7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644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52B26"/>
    <w:rsid w:val="000B2710"/>
    <w:rsid w:val="0014515F"/>
    <w:rsid w:val="00393257"/>
    <w:rsid w:val="003A4034"/>
    <w:rsid w:val="003B39EC"/>
    <w:rsid w:val="004E5E52"/>
    <w:rsid w:val="005265F7"/>
    <w:rsid w:val="006169F9"/>
    <w:rsid w:val="00631D17"/>
    <w:rsid w:val="00671729"/>
    <w:rsid w:val="0075478E"/>
    <w:rsid w:val="007E3E99"/>
    <w:rsid w:val="00824F4D"/>
    <w:rsid w:val="008E4976"/>
    <w:rsid w:val="0098512A"/>
    <w:rsid w:val="009B6C67"/>
    <w:rsid w:val="009C4F37"/>
    <w:rsid w:val="00AA400F"/>
    <w:rsid w:val="00C3389E"/>
    <w:rsid w:val="00C80635"/>
    <w:rsid w:val="00C87291"/>
    <w:rsid w:val="00C94775"/>
    <w:rsid w:val="00CB7CF9"/>
    <w:rsid w:val="00D61AEB"/>
    <w:rsid w:val="00E20F97"/>
    <w:rsid w:val="00E3193B"/>
    <w:rsid w:val="00EE0477"/>
    <w:rsid w:val="00EF5E21"/>
    <w:rsid w:val="00F050FD"/>
    <w:rsid w:val="00F2216B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806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="Calibri" w:hAnsiTheme="majorHAnsi" w:cstheme="majorHAnsi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2019-06-30T08:01:00Z</cp:lastPrinted>
  <dcterms:created xsi:type="dcterms:W3CDTF">2023-06-21T11:54:00Z</dcterms:created>
  <dcterms:modified xsi:type="dcterms:W3CDTF">2023-06-21T12:29:00Z</dcterms:modified>
</cp:coreProperties>
</file>