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67" w:rsidRPr="00F40E67" w:rsidRDefault="005265F7" w:rsidP="00C80635">
      <w:pPr>
        <w:pStyle w:val="Sansinterligne"/>
      </w:pPr>
      <w:r>
        <w:t>Quelle action publique pour l’environnement ?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C80635" w:rsidRDefault="005265F7" w:rsidP="00C80635">
      <w:pPr>
        <w:pStyle w:val="Sansinterligne"/>
      </w:pPr>
      <w:r>
        <w:t xml:space="preserve">Quels sont les instruments </w:t>
      </w:r>
      <w:r w:rsidR="00432765">
        <w:t xml:space="preserve">fiscaux </w:t>
      </w:r>
      <w:r>
        <w:t>dont disposent les pouvoirs publics pour faire face au changement climatique</w:t>
      </w:r>
      <w:r w:rsidR="00EF5E21">
        <w:t> ? (2</w:t>
      </w:r>
      <w:r w:rsidR="00EF5E21" w:rsidRPr="00B36ECA">
        <w:t>/</w:t>
      </w:r>
      <w:r w:rsidR="00432765">
        <w:t>4</w:t>
      </w:r>
      <w:r w:rsidR="00EF5E21" w:rsidRPr="00B36ECA">
        <w:t>)</w:t>
      </w:r>
    </w:p>
    <w:p w:rsidR="00F40E67" w:rsidRPr="00F40E67" w:rsidRDefault="00F40E67" w:rsidP="00C80635">
      <w:pPr>
        <w:pStyle w:val="Sansinterligne"/>
      </w:pPr>
      <w:r w:rsidRPr="00F40E67">
        <w:t>--</w:t>
      </w:r>
    </w:p>
    <w:p w:rsidR="00F40E67" w:rsidRPr="00F40E67" w:rsidRDefault="005265F7" w:rsidP="00F40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Calibri"/>
          <w:b/>
          <w:color w:val="000000" w:themeColor="text1"/>
          <w:sz w:val="44"/>
          <w:szCs w:val="44"/>
        </w:rPr>
      </w:pPr>
      <w:r>
        <w:rPr>
          <w:rFonts w:cs="Calibri"/>
          <w:b/>
          <w:sz w:val="44"/>
          <w:szCs w:val="44"/>
        </w:rPr>
        <w:t>Questionnaire sur la vidéo</w:t>
      </w:r>
    </w:p>
    <w:p w:rsidR="00F40E67" w:rsidRDefault="00F40E67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0635" w:rsidRDefault="00F40E67" w:rsidP="0075478E">
      <w:pPr>
        <w:pStyle w:val="Maliste"/>
      </w:pPr>
      <w:r>
        <w:t> </w:t>
      </w:r>
      <w:r w:rsidR="005265F7">
        <w:t xml:space="preserve">Pourquoi peut-on dire que le changement climatique est une externalité négative des activités humaines ? </w:t>
      </w:r>
    </w:p>
    <w:p w:rsidR="005265F7" w:rsidRDefault="005265F7" w:rsidP="0075478E">
      <w:pPr>
        <w:pStyle w:val="Maliste"/>
      </w:pPr>
      <w:r>
        <w:t> Quels sont les</w:t>
      </w:r>
      <w:r w:rsidR="00432765">
        <w:t xml:space="preserve"> deux</w:t>
      </w:r>
      <w:r>
        <w:t xml:space="preserve"> instruments </w:t>
      </w:r>
      <w:r w:rsidR="00432765">
        <w:t xml:space="preserve">fiscaux </w:t>
      </w:r>
      <w:r>
        <w:t>dont disposent les pouvoirs publics pour faire face aux conséquences du changement climatique ?</w:t>
      </w:r>
      <w:r w:rsidR="0075478E">
        <w:t> </w:t>
      </w:r>
    </w:p>
    <w:p w:rsidR="0075478E" w:rsidRDefault="0075478E" w:rsidP="0075478E">
      <w:pPr>
        <w:pStyle w:val="Maliste"/>
      </w:pPr>
      <w:r>
        <w:t> </w:t>
      </w:r>
      <w:r w:rsidR="005265F7">
        <w:t xml:space="preserve">Pourquoi peut-on dire que la taxation répond au principe du pollueur payeur ? </w:t>
      </w:r>
    </w:p>
    <w:p w:rsidR="005265F7" w:rsidRDefault="005265F7" w:rsidP="0075478E">
      <w:pPr>
        <w:pStyle w:val="Maliste"/>
      </w:pPr>
      <w:r>
        <w:t> Montrer que la taxe est un outil incitatif.</w:t>
      </w:r>
    </w:p>
    <w:p w:rsidR="0075478E" w:rsidRDefault="005265F7" w:rsidP="0075478E">
      <w:pPr>
        <w:pStyle w:val="Maliste"/>
      </w:pPr>
      <w:r>
        <w:rPr>
          <w:rFonts w:cs="Calibri Light"/>
        </w:rPr>
        <w:t> Quelles sont les limites à la mise en place d’une taxe ?</w:t>
      </w:r>
    </w:p>
    <w:p w:rsidR="0075478E" w:rsidRPr="0075478E" w:rsidRDefault="0075478E" w:rsidP="0075478E">
      <w:pPr>
        <w:pStyle w:val="Maliste"/>
      </w:pPr>
      <w:r>
        <w:rPr>
          <w:rFonts w:cs="Calibri Light"/>
        </w:rPr>
        <w:t> </w:t>
      </w:r>
      <w:r w:rsidR="005265F7">
        <w:rPr>
          <w:rFonts w:cs="Calibri Light"/>
        </w:rPr>
        <w:t>Qu’est-ce qu’une subvention ?</w:t>
      </w:r>
    </w:p>
    <w:p w:rsidR="005265F7" w:rsidRPr="00217EAA" w:rsidRDefault="005265F7" w:rsidP="00432765">
      <w:pPr>
        <w:pStyle w:val="Maliste"/>
        <w:numPr>
          <w:ilvl w:val="0"/>
          <w:numId w:val="0"/>
        </w:numPr>
        <w:ind w:left="357"/>
      </w:pPr>
    </w:p>
    <w:sectPr w:rsidR="005265F7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2203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2710"/>
    <w:rsid w:val="0014515F"/>
    <w:rsid w:val="003A4034"/>
    <w:rsid w:val="00411631"/>
    <w:rsid w:val="00432765"/>
    <w:rsid w:val="004E5E52"/>
    <w:rsid w:val="005265F7"/>
    <w:rsid w:val="006169F9"/>
    <w:rsid w:val="00631D17"/>
    <w:rsid w:val="00671729"/>
    <w:rsid w:val="0075478E"/>
    <w:rsid w:val="007E3E99"/>
    <w:rsid w:val="00824F4D"/>
    <w:rsid w:val="00826F80"/>
    <w:rsid w:val="008E4976"/>
    <w:rsid w:val="0098512A"/>
    <w:rsid w:val="009B6C67"/>
    <w:rsid w:val="00AA400F"/>
    <w:rsid w:val="00C3389E"/>
    <w:rsid w:val="00C80635"/>
    <w:rsid w:val="00C87291"/>
    <w:rsid w:val="00C94775"/>
    <w:rsid w:val="00CB7CF9"/>
    <w:rsid w:val="00D61AEB"/>
    <w:rsid w:val="00DA3028"/>
    <w:rsid w:val="00E20F97"/>
    <w:rsid w:val="00E3193B"/>
    <w:rsid w:val="00EE0477"/>
    <w:rsid w:val="00EF5E21"/>
    <w:rsid w:val="00F050FD"/>
    <w:rsid w:val="00F2216B"/>
    <w:rsid w:val="00F351F1"/>
    <w:rsid w:val="00F40E67"/>
    <w:rsid w:val="00F71B59"/>
    <w:rsid w:val="00F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806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Theme="majorHAnsi" w:eastAsia="Calibri" w:hAnsiTheme="majorHAnsi" w:cstheme="majorHAnsi"/>
      <w:b/>
      <w:noProof/>
      <w:color w:val="000000" w:themeColor="text1"/>
      <w:sz w:val="44"/>
      <w:szCs w:val="44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2019-06-30T08:01:00Z</cp:lastPrinted>
  <dcterms:created xsi:type="dcterms:W3CDTF">2023-06-21T11:53:00Z</dcterms:created>
  <dcterms:modified xsi:type="dcterms:W3CDTF">2023-06-21T11:53:00Z</dcterms:modified>
</cp:coreProperties>
</file>