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A35123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Quels sont les caractéristiques contemporaines et les facteurs de la mobilité sociale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440EFC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Les tables de mobilité : principes de construction, intérêts et limites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2D1F1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Fichier d’activités</w:t>
            </w:r>
          </w:p>
        </w:tc>
      </w:tr>
    </w:tbl>
    <w:p w:rsidR="002D1F14" w:rsidRDefault="002D1F14" w:rsidP="002D1F1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DA72A1" w:rsidRDefault="00DA72A1" w:rsidP="00DA72A1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Étape 1 : vérification des connaissances</w:t>
      </w:r>
    </w:p>
    <w:p w:rsidR="00DA72A1" w:rsidRDefault="00DA72A1" w:rsidP="00DA72A1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A72A1" w:rsidRDefault="00DA72A1" w:rsidP="00DA72A1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DA72A1" w:rsidRPr="00596EA5" w:rsidRDefault="00DA72A1" w:rsidP="00DA72A1">
      <w:pPr>
        <w:rPr>
          <w:rFonts w:ascii="Calibri Light" w:hAnsi="Calibri Light" w:cs="Calibri Light"/>
          <w:b/>
          <w:color w:val="000000"/>
          <w:sz w:val="28"/>
          <w:szCs w:val="28"/>
        </w:rPr>
      </w:pP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Exercice 1 :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vrai ou faux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992"/>
        <w:gridCol w:w="5111"/>
      </w:tblGrid>
      <w:tr w:rsidR="00DA72A1" w:rsidTr="005F65C2">
        <w:tc>
          <w:tcPr>
            <w:tcW w:w="4503" w:type="dxa"/>
            <w:shd w:val="clear" w:color="auto" w:fill="auto"/>
          </w:tcPr>
          <w:p w:rsidR="00DA72A1" w:rsidRPr="005F65C2" w:rsidRDefault="00DA72A1" w:rsidP="005F65C2">
            <w:pPr>
              <w:jc w:val="center"/>
              <w:rPr>
                <w:b/>
                <w:bCs/>
                <w:noProof/>
                <w:sz w:val="22"/>
              </w:rPr>
            </w:pPr>
            <w:r w:rsidRPr="005F65C2">
              <w:rPr>
                <w:b/>
                <w:bCs/>
                <w:noProof/>
                <w:sz w:val="22"/>
              </w:rPr>
              <w:t>Propositions</w:t>
            </w:r>
          </w:p>
        </w:tc>
        <w:tc>
          <w:tcPr>
            <w:tcW w:w="992" w:type="dxa"/>
            <w:shd w:val="clear" w:color="auto" w:fill="auto"/>
          </w:tcPr>
          <w:p w:rsidR="00DA72A1" w:rsidRPr="005F65C2" w:rsidRDefault="00DA72A1" w:rsidP="005F65C2">
            <w:pPr>
              <w:jc w:val="center"/>
              <w:rPr>
                <w:b/>
                <w:bCs/>
                <w:noProof/>
                <w:sz w:val="22"/>
              </w:rPr>
            </w:pPr>
            <w:r w:rsidRPr="005F65C2">
              <w:rPr>
                <w:b/>
                <w:bCs/>
                <w:noProof/>
                <w:sz w:val="22"/>
              </w:rPr>
              <w:t>Vrai ou faux ?</w:t>
            </w:r>
          </w:p>
        </w:tc>
        <w:tc>
          <w:tcPr>
            <w:tcW w:w="5111" w:type="dxa"/>
            <w:shd w:val="clear" w:color="auto" w:fill="auto"/>
          </w:tcPr>
          <w:p w:rsidR="00DA72A1" w:rsidRPr="005F65C2" w:rsidRDefault="00DA72A1" w:rsidP="005F65C2">
            <w:pPr>
              <w:spacing w:line="240" w:lineRule="auto"/>
              <w:jc w:val="center"/>
              <w:rPr>
                <w:b/>
                <w:bCs/>
                <w:noProof/>
                <w:sz w:val="22"/>
              </w:rPr>
            </w:pPr>
            <w:r w:rsidRPr="005F65C2">
              <w:rPr>
                <w:b/>
                <w:bCs/>
                <w:noProof/>
                <w:sz w:val="22"/>
              </w:rPr>
              <w:t>Justifications</w:t>
            </w:r>
          </w:p>
        </w:tc>
      </w:tr>
      <w:tr w:rsidR="00DA72A1" w:rsidTr="005F65C2">
        <w:tc>
          <w:tcPr>
            <w:tcW w:w="4503" w:type="dxa"/>
            <w:shd w:val="clear" w:color="auto" w:fill="auto"/>
          </w:tcPr>
          <w:p w:rsidR="00DA72A1" w:rsidRPr="005F65C2" w:rsidRDefault="00DA72A1" w:rsidP="00DA72A1">
            <w:pPr>
              <w:rPr>
                <w:noProof/>
                <w:sz w:val="22"/>
              </w:rPr>
            </w:pPr>
            <w:r w:rsidRPr="005F65C2">
              <w:rPr>
                <w:noProof/>
                <w:sz w:val="22"/>
              </w:rPr>
              <w:t>Les tables de mobilité permettent d’étudier la mobilité intragénérationnelle.</w:t>
            </w:r>
          </w:p>
        </w:tc>
        <w:tc>
          <w:tcPr>
            <w:tcW w:w="992" w:type="dxa"/>
            <w:shd w:val="clear" w:color="auto" w:fill="auto"/>
          </w:tcPr>
          <w:p w:rsidR="00DA72A1" w:rsidRPr="005F65C2" w:rsidRDefault="00DA72A1" w:rsidP="00DA72A1">
            <w:pPr>
              <w:rPr>
                <w:noProof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:rsidR="00DA72A1" w:rsidRPr="005F65C2" w:rsidRDefault="00DA72A1" w:rsidP="00DA72A1">
            <w:pPr>
              <w:rPr>
                <w:noProof/>
                <w:sz w:val="22"/>
              </w:rPr>
            </w:pPr>
          </w:p>
        </w:tc>
      </w:tr>
      <w:tr w:rsidR="00DA72A1" w:rsidTr="005F65C2">
        <w:tc>
          <w:tcPr>
            <w:tcW w:w="4503" w:type="dxa"/>
            <w:shd w:val="clear" w:color="auto" w:fill="auto"/>
          </w:tcPr>
          <w:p w:rsidR="00DA72A1" w:rsidRPr="005F65C2" w:rsidRDefault="00DA72A1" w:rsidP="00DA72A1">
            <w:pPr>
              <w:rPr>
                <w:noProof/>
                <w:sz w:val="22"/>
              </w:rPr>
            </w:pPr>
            <w:r w:rsidRPr="005F65C2">
              <w:rPr>
                <w:noProof/>
                <w:sz w:val="22"/>
              </w:rPr>
              <w:t>Une table de mobilité est un tableau à double entrée.</w:t>
            </w:r>
          </w:p>
        </w:tc>
        <w:tc>
          <w:tcPr>
            <w:tcW w:w="992" w:type="dxa"/>
            <w:shd w:val="clear" w:color="auto" w:fill="auto"/>
          </w:tcPr>
          <w:p w:rsidR="00DA72A1" w:rsidRPr="005F65C2" w:rsidRDefault="00DA72A1" w:rsidP="00DA72A1">
            <w:pPr>
              <w:rPr>
                <w:noProof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:rsidR="00DA72A1" w:rsidRPr="005F65C2" w:rsidRDefault="00DA72A1" w:rsidP="00DA72A1">
            <w:pPr>
              <w:rPr>
                <w:noProof/>
                <w:sz w:val="22"/>
              </w:rPr>
            </w:pPr>
          </w:p>
        </w:tc>
      </w:tr>
      <w:tr w:rsidR="00DA72A1" w:rsidTr="005F65C2">
        <w:tc>
          <w:tcPr>
            <w:tcW w:w="4503" w:type="dxa"/>
            <w:shd w:val="clear" w:color="auto" w:fill="auto"/>
          </w:tcPr>
          <w:p w:rsidR="00DA72A1" w:rsidRPr="005F65C2" w:rsidRDefault="00905CC1" w:rsidP="00DA72A1">
            <w:pPr>
              <w:rPr>
                <w:noProof/>
                <w:sz w:val="22"/>
              </w:rPr>
            </w:pPr>
            <w:r w:rsidRPr="005F65C2">
              <w:rPr>
                <w:noProof/>
                <w:sz w:val="22"/>
              </w:rPr>
              <w:t>Les personnes interrogées ont le plus souvent atteint le sommet de leur carrière professionnelle.</w:t>
            </w:r>
          </w:p>
        </w:tc>
        <w:tc>
          <w:tcPr>
            <w:tcW w:w="992" w:type="dxa"/>
            <w:shd w:val="clear" w:color="auto" w:fill="auto"/>
          </w:tcPr>
          <w:p w:rsidR="00DA72A1" w:rsidRPr="005F65C2" w:rsidRDefault="00DA72A1" w:rsidP="00DA72A1">
            <w:pPr>
              <w:rPr>
                <w:noProof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:rsidR="00DA72A1" w:rsidRPr="005F65C2" w:rsidRDefault="00DA72A1" w:rsidP="00DA72A1">
            <w:pPr>
              <w:rPr>
                <w:noProof/>
                <w:sz w:val="22"/>
              </w:rPr>
            </w:pPr>
          </w:p>
        </w:tc>
      </w:tr>
      <w:tr w:rsidR="00DA72A1" w:rsidTr="005F65C2">
        <w:tc>
          <w:tcPr>
            <w:tcW w:w="4503" w:type="dxa"/>
            <w:shd w:val="clear" w:color="auto" w:fill="auto"/>
          </w:tcPr>
          <w:p w:rsidR="00DA72A1" w:rsidRPr="005F65C2" w:rsidRDefault="00905CC1" w:rsidP="00DA72A1">
            <w:pPr>
              <w:rPr>
                <w:noProof/>
                <w:sz w:val="22"/>
              </w:rPr>
            </w:pPr>
            <w:r w:rsidRPr="005F65C2">
              <w:rPr>
                <w:noProof/>
                <w:sz w:val="22"/>
              </w:rPr>
              <w:t>La table des effectifs présente des données relatives exprimées en pourcentages.</w:t>
            </w:r>
          </w:p>
        </w:tc>
        <w:tc>
          <w:tcPr>
            <w:tcW w:w="992" w:type="dxa"/>
            <w:shd w:val="clear" w:color="auto" w:fill="auto"/>
          </w:tcPr>
          <w:p w:rsidR="00DA72A1" w:rsidRPr="005F65C2" w:rsidRDefault="00DA72A1" w:rsidP="00DA72A1">
            <w:pPr>
              <w:rPr>
                <w:noProof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:rsidR="00DA72A1" w:rsidRPr="005F65C2" w:rsidRDefault="00DA72A1" w:rsidP="00DA72A1">
            <w:pPr>
              <w:rPr>
                <w:noProof/>
                <w:sz w:val="22"/>
              </w:rPr>
            </w:pPr>
          </w:p>
        </w:tc>
      </w:tr>
      <w:tr w:rsidR="00DA72A1" w:rsidTr="005F65C2">
        <w:tc>
          <w:tcPr>
            <w:tcW w:w="4503" w:type="dxa"/>
            <w:shd w:val="clear" w:color="auto" w:fill="auto"/>
          </w:tcPr>
          <w:p w:rsidR="00DA72A1" w:rsidRPr="005F65C2" w:rsidRDefault="00905CC1" w:rsidP="00DA72A1">
            <w:pPr>
              <w:rPr>
                <w:noProof/>
                <w:sz w:val="22"/>
              </w:rPr>
            </w:pPr>
            <w:r w:rsidRPr="005F65C2">
              <w:rPr>
                <w:noProof/>
                <w:sz w:val="22"/>
              </w:rPr>
              <w:t>C’est à partir de la table des effectifs que l’on peut élaborer la tables des destinées et celle des recrutements.</w:t>
            </w:r>
          </w:p>
        </w:tc>
        <w:tc>
          <w:tcPr>
            <w:tcW w:w="992" w:type="dxa"/>
            <w:shd w:val="clear" w:color="auto" w:fill="auto"/>
          </w:tcPr>
          <w:p w:rsidR="00DA72A1" w:rsidRPr="005F65C2" w:rsidRDefault="00DA72A1" w:rsidP="00DA72A1">
            <w:pPr>
              <w:rPr>
                <w:noProof/>
                <w:sz w:val="22"/>
              </w:rPr>
            </w:pPr>
          </w:p>
        </w:tc>
        <w:tc>
          <w:tcPr>
            <w:tcW w:w="5111" w:type="dxa"/>
            <w:shd w:val="clear" w:color="auto" w:fill="auto"/>
          </w:tcPr>
          <w:p w:rsidR="00DA72A1" w:rsidRPr="005F65C2" w:rsidRDefault="00DA72A1" w:rsidP="00DA72A1">
            <w:pPr>
              <w:rPr>
                <w:noProof/>
                <w:sz w:val="22"/>
              </w:rPr>
            </w:pPr>
          </w:p>
        </w:tc>
      </w:tr>
    </w:tbl>
    <w:p w:rsidR="00DA72A1" w:rsidRDefault="00DA72A1" w:rsidP="00DA72A1">
      <w:pPr>
        <w:rPr>
          <w:noProof/>
        </w:rPr>
      </w:pPr>
    </w:p>
    <w:p w:rsidR="00905CC1" w:rsidRPr="00596EA5" w:rsidRDefault="00905CC1" w:rsidP="00905CC1">
      <w:pPr>
        <w:rPr>
          <w:rFonts w:ascii="Calibri Light" w:hAnsi="Calibri Light" w:cs="Calibri Light"/>
          <w:b/>
          <w:color w:val="000000"/>
          <w:sz w:val="28"/>
          <w:szCs w:val="28"/>
        </w:rPr>
      </w:pP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Exercice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2</w:t>
      </w:r>
      <w:r w:rsidRPr="00596EA5">
        <w:rPr>
          <w:rFonts w:ascii="Calibri Light" w:hAnsi="Calibri Light" w:cs="Calibri Light"/>
          <w:b/>
          <w:color w:val="000000"/>
          <w:sz w:val="28"/>
          <w:szCs w:val="28"/>
        </w:rPr>
        <w:t xml:space="preserve"> : 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intérêts et limites</w:t>
      </w:r>
      <w:r w:rsidR="00A27D9F">
        <w:rPr>
          <w:rFonts w:ascii="Calibri Light" w:hAnsi="Calibri Light" w:cs="Calibri Light"/>
          <w:b/>
          <w:color w:val="000000"/>
          <w:sz w:val="28"/>
          <w:szCs w:val="28"/>
        </w:rPr>
        <w:t xml:space="preserve"> des tables</w:t>
      </w:r>
    </w:p>
    <w:p w:rsidR="00905CC1" w:rsidRPr="005F65C2" w:rsidRDefault="00905CC1" w:rsidP="00DA72A1">
      <w:pPr>
        <w:rPr>
          <w:rFonts w:ascii="Calibri Light" w:hAnsi="Calibri Light" w:cs="Calibri Light"/>
          <w:noProof/>
          <w:sz w:val="24"/>
          <w:szCs w:val="24"/>
        </w:rPr>
      </w:pPr>
      <w:r w:rsidRPr="005F65C2">
        <w:rPr>
          <w:rFonts w:ascii="Calibri Light" w:hAnsi="Calibri Light" w:cs="Calibri Light"/>
          <w:b/>
          <w:bCs/>
          <w:noProof/>
          <w:sz w:val="24"/>
          <w:szCs w:val="24"/>
        </w:rPr>
        <w:t>Question 1</w:t>
      </w:r>
      <w:r w:rsidRPr="005F65C2">
        <w:rPr>
          <w:rFonts w:ascii="Calibri Light" w:hAnsi="Calibri Light" w:cs="Calibri Light"/>
          <w:noProof/>
          <w:sz w:val="24"/>
          <w:szCs w:val="24"/>
        </w:rPr>
        <w:t> : Parmi les éléments suivants, lesquels constituent des limites des tables de mobilité :</w:t>
      </w:r>
    </w:p>
    <w:tbl>
      <w:tblPr>
        <w:tblW w:w="0" w:type="auto"/>
        <w:tblLook w:val="04A0"/>
      </w:tblPr>
      <w:tblGrid>
        <w:gridCol w:w="5303"/>
        <w:gridCol w:w="5303"/>
      </w:tblGrid>
      <w:tr w:rsidR="00905CC1" w:rsidRPr="005F65C2" w:rsidTr="005F65C2">
        <w:trPr>
          <w:trHeight w:val="1658"/>
        </w:trPr>
        <w:tc>
          <w:tcPr>
            <w:tcW w:w="5303" w:type="dxa"/>
            <w:shd w:val="clear" w:color="auto" w:fill="auto"/>
          </w:tcPr>
          <w:p w:rsidR="00905CC1" w:rsidRPr="005F65C2" w:rsidRDefault="00905CC1" w:rsidP="005F65C2">
            <w:pPr>
              <w:numPr>
                <w:ilvl w:val="0"/>
                <w:numId w:val="13"/>
              </w:numPr>
              <w:rPr>
                <w:rFonts w:ascii="Calibri Light" w:hAnsi="Calibri Light" w:cs="Calibri Light"/>
                <w:noProof/>
                <w:sz w:val="24"/>
                <w:szCs w:val="24"/>
              </w:rPr>
            </w:pPr>
            <w:r w:rsidRPr="005F65C2">
              <w:rPr>
                <w:rFonts w:ascii="Calibri Light" w:hAnsi="Calibri Light" w:cs="Calibri Light"/>
                <w:noProof/>
                <w:sz w:val="24"/>
                <w:szCs w:val="24"/>
              </w:rPr>
              <w:t>Mobilité sociale passée</w:t>
            </w:r>
          </w:p>
          <w:p w:rsidR="00905CC1" w:rsidRPr="005F65C2" w:rsidRDefault="00905CC1" w:rsidP="005F65C2">
            <w:pPr>
              <w:numPr>
                <w:ilvl w:val="0"/>
                <w:numId w:val="13"/>
              </w:numPr>
              <w:rPr>
                <w:rFonts w:ascii="Calibri Light" w:hAnsi="Calibri Light" w:cs="Calibri Light"/>
                <w:noProof/>
                <w:sz w:val="24"/>
                <w:szCs w:val="24"/>
              </w:rPr>
            </w:pPr>
            <w:r w:rsidRPr="005F65C2">
              <w:rPr>
                <w:rFonts w:ascii="Calibri Light" w:hAnsi="Calibri Light" w:cs="Calibri Light"/>
                <w:noProof/>
                <w:sz w:val="24"/>
                <w:szCs w:val="24"/>
              </w:rPr>
              <w:t>Image partielle de la société</w:t>
            </w:r>
          </w:p>
          <w:p w:rsidR="00905CC1" w:rsidRPr="005F65C2" w:rsidRDefault="00905CC1" w:rsidP="005F65C2">
            <w:pPr>
              <w:numPr>
                <w:ilvl w:val="0"/>
                <w:numId w:val="13"/>
              </w:numPr>
              <w:rPr>
                <w:rFonts w:ascii="Calibri Light" w:hAnsi="Calibri Light" w:cs="Calibri Light"/>
                <w:noProof/>
                <w:sz w:val="24"/>
                <w:szCs w:val="24"/>
              </w:rPr>
            </w:pPr>
            <w:r w:rsidRPr="005F65C2">
              <w:rPr>
                <w:rFonts w:ascii="Calibri Light" w:hAnsi="Calibri Light" w:cs="Calibri Light"/>
                <w:noProof/>
                <w:sz w:val="24"/>
                <w:szCs w:val="24"/>
              </w:rPr>
              <w:t>Approche quantitative de la mobilité</w:t>
            </w:r>
          </w:p>
          <w:p w:rsidR="00905CC1" w:rsidRPr="005F65C2" w:rsidRDefault="00905CC1" w:rsidP="005F65C2">
            <w:pPr>
              <w:numPr>
                <w:ilvl w:val="0"/>
                <w:numId w:val="13"/>
              </w:numPr>
              <w:rPr>
                <w:rFonts w:ascii="Calibri Light" w:hAnsi="Calibri Light" w:cs="Calibri Light"/>
                <w:noProof/>
                <w:sz w:val="24"/>
                <w:szCs w:val="24"/>
              </w:rPr>
            </w:pPr>
            <w:r w:rsidRPr="005F65C2">
              <w:rPr>
                <w:rFonts w:ascii="Calibri Light" w:hAnsi="Calibri Light" w:cs="Calibri Light"/>
                <w:noProof/>
                <w:sz w:val="24"/>
                <w:szCs w:val="24"/>
              </w:rPr>
              <w:t>Mobilité des femmes</w:t>
            </w:r>
          </w:p>
        </w:tc>
        <w:tc>
          <w:tcPr>
            <w:tcW w:w="5303" w:type="dxa"/>
            <w:shd w:val="clear" w:color="auto" w:fill="auto"/>
          </w:tcPr>
          <w:p w:rsidR="00905CC1" w:rsidRPr="005F65C2" w:rsidRDefault="00905CC1" w:rsidP="005F65C2">
            <w:pPr>
              <w:numPr>
                <w:ilvl w:val="0"/>
                <w:numId w:val="13"/>
              </w:numPr>
              <w:rPr>
                <w:rFonts w:ascii="Calibri Light" w:hAnsi="Calibri Light" w:cs="Calibri Light"/>
                <w:noProof/>
                <w:sz w:val="24"/>
                <w:szCs w:val="24"/>
              </w:rPr>
            </w:pPr>
            <w:r w:rsidRPr="005F65C2">
              <w:rPr>
                <w:rFonts w:ascii="Calibri Light" w:hAnsi="Calibri Light" w:cs="Calibri Light"/>
                <w:noProof/>
                <w:sz w:val="24"/>
                <w:szCs w:val="24"/>
              </w:rPr>
              <w:t>Prise en compte de l’hétérogamie</w:t>
            </w:r>
          </w:p>
          <w:p w:rsidR="00905CC1" w:rsidRPr="005F65C2" w:rsidRDefault="00905CC1" w:rsidP="005F65C2">
            <w:pPr>
              <w:numPr>
                <w:ilvl w:val="0"/>
                <w:numId w:val="13"/>
              </w:numPr>
              <w:rPr>
                <w:rFonts w:ascii="Calibri Light" w:hAnsi="Calibri Light" w:cs="Calibri Light"/>
                <w:noProof/>
                <w:sz w:val="24"/>
                <w:szCs w:val="24"/>
              </w:rPr>
            </w:pPr>
            <w:r w:rsidRPr="005F65C2">
              <w:rPr>
                <w:rFonts w:ascii="Calibri Light" w:hAnsi="Calibri Light" w:cs="Calibri Light"/>
                <w:noProof/>
                <w:sz w:val="24"/>
                <w:szCs w:val="24"/>
              </w:rPr>
              <w:t>Mesurer l’évolution de la mobilité</w:t>
            </w:r>
          </w:p>
          <w:p w:rsidR="00905CC1" w:rsidRPr="005F65C2" w:rsidRDefault="00905CC1" w:rsidP="005F65C2">
            <w:pPr>
              <w:numPr>
                <w:ilvl w:val="0"/>
                <w:numId w:val="13"/>
              </w:numPr>
              <w:rPr>
                <w:rFonts w:ascii="Calibri Light" w:hAnsi="Calibri Light" w:cs="Calibri Light"/>
                <w:noProof/>
                <w:sz w:val="24"/>
                <w:szCs w:val="24"/>
              </w:rPr>
            </w:pPr>
            <w:r w:rsidRPr="005F65C2">
              <w:rPr>
                <w:rFonts w:ascii="Calibri Light" w:hAnsi="Calibri Light" w:cs="Calibri Light"/>
                <w:noProof/>
                <w:sz w:val="24"/>
                <w:szCs w:val="24"/>
              </w:rPr>
              <w:t>Vision synthétique de la mobilité</w:t>
            </w:r>
          </w:p>
          <w:p w:rsidR="00905CC1" w:rsidRPr="005F65C2" w:rsidRDefault="00905CC1" w:rsidP="005F65C2">
            <w:pPr>
              <w:numPr>
                <w:ilvl w:val="0"/>
                <w:numId w:val="13"/>
              </w:numPr>
              <w:rPr>
                <w:rFonts w:ascii="Calibri Light" w:hAnsi="Calibri Light" w:cs="Calibri Light"/>
                <w:noProof/>
                <w:sz w:val="24"/>
                <w:szCs w:val="24"/>
              </w:rPr>
            </w:pPr>
            <w:r w:rsidRPr="005F65C2">
              <w:rPr>
                <w:rFonts w:ascii="Calibri Light" w:hAnsi="Calibri Light" w:cs="Calibri Light"/>
                <w:noProof/>
                <w:sz w:val="24"/>
                <w:szCs w:val="24"/>
              </w:rPr>
              <w:t>Hétérogénéité des GSP</w:t>
            </w:r>
          </w:p>
        </w:tc>
      </w:tr>
    </w:tbl>
    <w:p w:rsidR="00905CC1" w:rsidRPr="005F65C2" w:rsidRDefault="00905CC1" w:rsidP="00DA72A1">
      <w:pPr>
        <w:rPr>
          <w:rFonts w:ascii="Calibri Light" w:hAnsi="Calibri Light" w:cs="Calibri Light"/>
          <w:noProof/>
          <w:sz w:val="24"/>
          <w:szCs w:val="24"/>
        </w:rPr>
      </w:pPr>
      <w:r w:rsidRPr="005F65C2">
        <w:rPr>
          <w:rFonts w:ascii="Calibri Light" w:hAnsi="Calibri Light" w:cs="Calibri Light"/>
          <w:b/>
          <w:bCs/>
          <w:noProof/>
          <w:sz w:val="24"/>
          <w:szCs w:val="24"/>
        </w:rPr>
        <w:t>Question 2</w:t>
      </w:r>
      <w:r w:rsidRPr="005F65C2">
        <w:rPr>
          <w:rFonts w:ascii="Calibri Light" w:hAnsi="Calibri Light" w:cs="Calibri Light"/>
          <w:noProof/>
          <w:sz w:val="24"/>
          <w:szCs w:val="24"/>
        </w:rPr>
        <w:t> : Pourquoi considère-t-on que l’hétérogénéité des GSP</w:t>
      </w:r>
      <w:r w:rsidR="00BF618A" w:rsidRPr="005F65C2">
        <w:rPr>
          <w:rFonts w:ascii="Calibri Light" w:hAnsi="Calibri Light" w:cs="Calibri Light"/>
          <w:noProof/>
          <w:sz w:val="24"/>
          <w:szCs w:val="24"/>
        </w:rPr>
        <w:t xml:space="preserve"> et l’hétérogamie</w:t>
      </w:r>
      <w:r w:rsidRPr="005F65C2">
        <w:rPr>
          <w:rFonts w:ascii="Calibri Light" w:hAnsi="Calibri Light" w:cs="Calibri Light"/>
          <w:noProof/>
          <w:sz w:val="24"/>
          <w:szCs w:val="24"/>
        </w:rPr>
        <w:t xml:space="preserve"> constitue</w:t>
      </w:r>
      <w:r w:rsidR="00BF618A" w:rsidRPr="005F65C2">
        <w:rPr>
          <w:rFonts w:ascii="Calibri Light" w:hAnsi="Calibri Light" w:cs="Calibri Light"/>
          <w:noProof/>
          <w:sz w:val="24"/>
          <w:szCs w:val="24"/>
        </w:rPr>
        <w:t>nt</w:t>
      </w:r>
      <w:r w:rsidRPr="005F65C2">
        <w:rPr>
          <w:rFonts w:ascii="Calibri Light" w:hAnsi="Calibri Light" w:cs="Calibri Light"/>
          <w:noProof/>
          <w:sz w:val="24"/>
          <w:szCs w:val="24"/>
        </w:rPr>
        <w:t xml:space="preserve"> </w:t>
      </w:r>
      <w:r w:rsidR="00BF618A" w:rsidRPr="005F65C2">
        <w:rPr>
          <w:rFonts w:ascii="Calibri Light" w:hAnsi="Calibri Light" w:cs="Calibri Light"/>
          <w:noProof/>
          <w:sz w:val="24"/>
          <w:szCs w:val="24"/>
        </w:rPr>
        <w:t>des</w:t>
      </w:r>
      <w:r w:rsidRPr="005F65C2">
        <w:rPr>
          <w:rFonts w:ascii="Calibri Light" w:hAnsi="Calibri Light" w:cs="Calibri Light"/>
          <w:noProof/>
          <w:sz w:val="24"/>
          <w:szCs w:val="24"/>
        </w:rPr>
        <w:t xml:space="preserve"> limit</w:t>
      </w:r>
      <w:r w:rsidR="00BF618A" w:rsidRPr="005F65C2">
        <w:rPr>
          <w:rFonts w:ascii="Calibri Light" w:hAnsi="Calibri Light" w:cs="Calibri Light"/>
          <w:noProof/>
          <w:sz w:val="24"/>
          <w:szCs w:val="24"/>
        </w:rPr>
        <w:t>es ?</w:t>
      </w:r>
      <w:r w:rsidRPr="005F65C2">
        <w:rPr>
          <w:rFonts w:ascii="Calibri Light" w:hAnsi="Calibri Light" w:cs="Calibri Light"/>
          <w:noProof/>
          <w:sz w:val="24"/>
          <w:szCs w:val="24"/>
        </w:rPr>
        <w:t xml:space="preserve"> </w:t>
      </w:r>
    </w:p>
    <w:p w:rsidR="00BF618A" w:rsidRDefault="00BF618A" w:rsidP="00DA72A1">
      <w:pPr>
        <w:rPr>
          <w:noProof/>
        </w:rPr>
      </w:pPr>
    </w:p>
    <w:p w:rsidR="00DA72A1" w:rsidRDefault="00DA72A1" w:rsidP="00DA72A1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lastRenderedPageBreak/>
        <w:t>Étape 2 : travail sur documents</w:t>
      </w:r>
    </w:p>
    <w:p w:rsidR="00DA72A1" w:rsidRDefault="00DA72A1" w:rsidP="00DA72A1">
      <w:pPr>
        <w:spacing w:after="0" w:line="240" w:lineRule="auto"/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141643" w:rsidRDefault="003E6D13" w:rsidP="00141643">
      <w:pPr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 xml:space="preserve">Exercice 1 : La table des effectifs </w:t>
      </w:r>
    </w:p>
    <w:p w:rsidR="003E6D13" w:rsidRDefault="003E6D13" w:rsidP="00141643">
      <w:pPr>
        <w:jc w:val="center"/>
        <w:rPr>
          <w:b/>
          <w:bCs/>
        </w:rPr>
      </w:pPr>
      <w:r>
        <w:rPr>
          <w:b/>
          <w:bCs/>
        </w:rPr>
        <w:t>Table des effectifs</w:t>
      </w:r>
    </w:p>
    <w:tbl>
      <w:tblPr>
        <w:tblW w:w="9067" w:type="dxa"/>
        <w:tblInd w:w="703" w:type="dxa"/>
        <w:tblCellMar>
          <w:left w:w="70" w:type="dxa"/>
          <w:right w:w="70" w:type="dxa"/>
        </w:tblCellMar>
        <w:tblLook w:val="04A0"/>
      </w:tblPr>
      <w:tblGrid>
        <w:gridCol w:w="1020"/>
        <w:gridCol w:w="218"/>
        <w:gridCol w:w="1117"/>
        <w:gridCol w:w="1117"/>
        <w:gridCol w:w="1118"/>
        <w:gridCol w:w="939"/>
        <w:gridCol w:w="179"/>
        <w:gridCol w:w="1118"/>
        <w:gridCol w:w="1118"/>
        <w:gridCol w:w="1123"/>
      </w:tblGrid>
      <w:tr w:rsidR="003E6D13" w:rsidRPr="007B4DE7" w:rsidTr="003E6D13">
        <w:trPr>
          <w:trHeight w:val="255"/>
        </w:trPr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GSP du fils</w:t>
            </w:r>
          </w:p>
        </w:tc>
        <w:tc>
          <w:tcPr>
            <w:tcW w:w="78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/>
            <w:noWrap/>
            <w:vAlign w:val="bottom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GSP du père</w:t>
            </w:r>
          </w:p>
        </w:tc>
      </w:tr>
      <w:tr w:rsidR="003E6D13" w:rsidRPr="007B4DE7" w:rsidTr="003E6D13">
        <w:trPr>
          <w:trHeight w:val="510"/>
        </w:trPr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Agri.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 *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Cadre et PIS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 xml:space="preserve">Prof. </w:t>
            </w:r>
            <w:proofErr w:type="spellStart"/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Interméd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Employé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Ouvrier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Ensemble</w:t>
            </w:r>
          </w:p>
        </w:tc>
      </w:tr>
      <w:tr w:rsidR="003E6D13" w:rsidRPr="007B4DE7" w:rsidTr="003E6D13">
        <w:trPr>
          <w:trHeight w:val="255"/>
        </w:trPr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Agriculteur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165</w:t>
            </w:r>
            <w:r w:rsidR="00733EBF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 </w:t>
            </w: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142</w:t>
            </w:r>
            <w:r w:rsidR="00733EBF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5 941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4 363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4 685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3 305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16 571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  <w:t>200 009</w:t>
            </w:r>
          </w:p>
        </w:tc>
      </w:tr>
      <w:tr w:rsidR="003E6D13" w:rsidRPr="007B4DE7" w:rsidTr="003E6D13">
        <w:trPr>
          <w:trHeight w:val="255"/>
        </w:trPr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 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48 854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201 348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95 883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83 726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52 241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233 773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  <w:t>715 825</w:t>
            </w:r>
          </w:p>
        </w:tc>
      </w:tr>
      <w:tr w:rsidR="003E6D13" w:rsidRPr="007B4DE7" w:rsidTr="003E6D13">
        <w:trPr>
          <w:trHeight w:val="255"/>
        </w:trPr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Cadre et PIS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70 096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225 887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446 219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305 245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150 715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309 603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  <w:t>1 507 766</w:t>
            </w:r>
          </w:p>
        </w:tc>
      </w:tr>
      <w:tr w:rsidR="003E6D13" w:rsidRPr="007B4DE7" w:rsidTr="003E6D13">
        <w:trPr>
          <w:trHeight w:val="255"/>
        </w:trPr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PI**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99 887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212 289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213 508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317 279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189 867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600 558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  <w:t>1 633 387</w:t>
            </w:r>
          </w:p>
        </w:tc>
      </w:tr>
      <w:tr w:rsidR="003E6D13" w:rsidRPr="007B4DE7" w:rsidTr="003E6D13">
        <w:trPr>
          <w:trHeight w:val="255"/>
        </w:trPr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Employé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48 314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90 110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FD746F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Cs w:val="20"/>
                <w:lang w:eastAsia="fr-FR"/>
              </w:rPr>
              <w:pict>
                <v:oval id="_x0000_s1026" style="position:absolute;left:0;text-align:left;margin-left:1.75pt;margin-top:10.5pt;width:43.5pt;height:17.25pt;z-index:251653632;mso-position-horizontal-relative:text;mso-position-vertical-relative:text" filled="f" strokeweight="3pt"/>
              </w:pict>
            </w:r>
            <w:r w:rsidR="003E6D13"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71 633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126 159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110 176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FD746F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fr-FR"/>
              </w:rPr>
              <w:pict>
                <v:oval id="_x0000_s1028" style="position:absolute;left:0;text-align:left;margin-left:51.85pt;margin-top:9.9pt;width:60.75pt;height:18.3pt;z-index:251655680;mso-position-horizontal-relative:text;mso-position-vertical-relative:text" filled="f" strokeweight="3pt"/>
              </w:pict>
            </w:r>
            <w:r w:rsidR="003E6D13"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308 690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  <w:t>755 082</w:t>
            </w:r>
          </w:p>
        </w:tc>
      </w:tr>
      <w:tr w:rsidR="003E6D13" w:rsidRPr="007B4DE7" w:rsidTr="003E6D13">
        <w:trPr>
          <w:trHeight w:val="255"/>
        </w:trPr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Ouvrier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222 659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216</w:t>
            </w:r>
            <w:r w:rsidR="00141643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 </w:t>
            </w: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238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76 933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187 938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FD746F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>
              <w:rPr>
                <w:rFonts w:ascii="Calibri Light" w:hAnsi="Calibri Light" w:cs="Calibri Light"/>
                <w:b/>
                <w:noProof/>
                <w:color w:val="000000"/>
                <w:sz w:val="28"/>
                <w:szCs w:val="28"/>
              </w:rPr>
              <w:pict>
                <v:oval id="_x0000_s1027" style="position:absolute;left:0;text-align:left;margin-left:50.9pt;margin-top:-.95pt;width:56.25pt;height:15.75pt;z-index:251654656;mso-position-horizontal-relative:text;mso-position-vertical-relative:text" filled="f" strokeweight="3pt"/>
              </w:pict>
            </w:r>
            <w:r w:rsidR="003E6D13"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188 756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color w:val="000000"/>
                <w:szCs w:val="20"/>
                <w:lang w:eastAsia="fr-FR"/>
              </w:rPr>
              <w:t>1 221 806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  <w:t>2 114 330</w:t>
            </w:r>
          </w:p>
        </w:tc>
      </w:tr>
      <w:tr w:rsidR="003E6D13" w:rsidRPr="007B4DE7" w:rsidTr="003E6D13">
        <w:trPr>
          <w:trHeight w:val="255"/>
        </w:trPr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Ensemble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  <w:t>654 953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  <w:t>951 813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  <w:t>908 539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  <w:t>1 025 032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  <w:t>695 060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  <w:t>2 691 000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</w:pPr>
            <w:r w:rsidRPr="007B4DE7">
              <w:rPr>
                <w:rFonts w:ascii="Times New Roman" w:eastAsia="Times New Roman" w:hAnsi="Times New Roman"/>
                <w:b/>
                <w:bCs/>
                <w:color w:val="000000"/>
                <w:szCs w:val="20"/>
                <w:lang w:eastAsia="fr-FR"/>
              </w:rPr>
              <w:t>6 926 398</w:t>
            </w:r>
          </w:p>
        </w:tc>
      </w:tr>
      <w:tr w:rsidR="003E6D13" w:rsidRPr="007B4DE7" w:rsidTr="003E6D13">
        <w:trPr>
          <w:trHeight w:val="255"/>
        </w:trPr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B4DE7">
              <w:rPr>
                <w:rFonts w:ascii="Arial" w:eastAsia="Times New Roman" w:hAnsi="Arial" w:cs="Arial"/>
                <w:szCs w:val="20"/>
                <w:lang w:eastAsia="fr-FR"/>
              </w:rPr>
              <w:t>Champ : Hommes âgés de 40 à 59 ans ayant déjà exercé une activité professionnelle</w:t>
            </w:r>
          </w:p>
        </w:tc>
      </w:tr>
      <w:tr w:rsidR="003E6D13" w:rsidRPr="007B4DE7" w:rsidTr="003E6D13">
        <w:trPr>
          <w:trHeight w:val="255"/>
        </w:trPr>
        <w:tc>
          <w:tcPr>
            <w:tcW w:w="90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7B4DE7" w:rsidRDefault="003E6D13" w:rsidP="003E6D1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B4DE7">
              <w:rPr>
                <w:rFonts w:ascii="Arial" w:eastAsia="Times New Roman" w:hAnsi="Arial" w:cs="Arial"/>
                <w:szCs w:val="20"/>
                <w:lang w:eastAsia="fr-FR"/>
              </w:rPr>
              <w:t>Source : INSEE, Enquête Emploi 2017, fichiers détails (variables utilisées : SEXE, AGE5, CSER, CSPP)</w:t>
            </w:r>
          </w:p>
        </w:tc>
      </w:tr>
      <w:tr w:rsidR="003E6D13" w:rsidRPr="00BA1B28" w:rsidTr="003E6D13">
        <w:trPr>
          <w:gridAfter w:val="4"/>
          <w:wAfter w:w="3538" w:type="dxa"/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Artisans, Commerçants et Chefs d'Entreprises</w:t>
            </w:r>
          </w:p>
        </w:tc>
      </w:tr>
      <w:tr w:rsidR="003E6D13" w:rsidRPr="00BA1B28" w:rsidTr="003E6D13">
        <w:trPr>
          <w:gridAfter w:val="4"/>
          <w:wAfter w:w="3538" w:type="dxa"/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PI**</w:t>
            </w:r>
          </w:p>
        </w:tc>
        <w:tc>
          <w:tcPr>
            <w:tcW w:w="4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3E6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Professions Intermédiaires</w:t>
            </w:r>
          </w:p>
        </w:tc>
      </w:tr>
    </w:tbl>
    <w:p w:rsidR="003E6D13" w:rsidRDefault="003E6D13" w:rsidP="002D1F1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FD746F" w:rsidRDefault="00FD746F" w:rsidP="00FD746F">
      <w:pPr>
        <w:numPr>
          <w:ilvl w:val="0"/>
          <w:numId w:val="14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Cette table des effectifs présente-t-elle des données absolues ou relatives ?</w:t>
      </w:r>
    </w:p>
    <w:p w:rsidR="003E6D13" w:rsidRPr="00FD746F" w:rsidRDefault="003E6D13" w:rsidP="00FD746F">
      <w:pPr>
        <w:numPr>
          <w:ilvl w:val="0"/>
          <w:numId w:val="14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FD746F">
        <w:rPr>
          <w:rFonts w:ascii="Calibri Light" w:hAnsi="Calibri Light" w:cs="Calibri Light"/>
          <w:bCs/>
          <w:color w:val="000000"/>
          <w:sz w:val="24"/>
          <w:szCs w:val="24"/>
        </w:rPr>
        <w:t>Donne</w:t>
      </w:r>
      <w:r w:rsidR="008F1636">
        <w:rPr>
          <w:rFonts w:ascii="Calibri Light" w:hAnsi="Calibri Light" w:cs="Calibri Light"/>
          <w:bCs/>
          <w:color w:val="000000"/>
          <w:sz w:val="24"/>
          <w:szCs w:val="24"/>
        </w:rPr>
        <w:t xml:space="preserve">z </w:t>
      </w:r>
      <w:r w:rsidRPr="00FD746F">
        <w:rPr>
          <w:rFonts w:ascii="Calibri Light" w:hAnsi="Calibri Light" w:cs="Calibri Light"/>
          <w:bCs/>
          <w:color w:val="000000"/>
          <w:sz w:val="24"/>
          <w:szCs w:val="24"/>
        </w:rPr>
        <w:t>la signification des données entourées.</w:t>
      </w:r>
    </w:p>
    <w:p w:rsidR="003E6D13" w:rsidRPr="00FD746F" w:rsidRDefault="00FD746F" w:rsidP="00FD746F">
      <w:pPr>
        <w:numPr>
          <w:ilvl w:val="0"/>
          <w:numId w:val="14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FD746F">
        <w:rPr>
          <w:rFonts w:ascii="Calibri Light" w:hAnsi="Calibri Light" w:cs="Calibri Light"/>
          <w:bCs/>
          <w:color w:val="000000"/>
          <w:sz w:val="24"/>
          <w:szCs w:val="24"/>
        </w:rPr>
        <w:t>Combien de pères étaient cadres ? Combien de fils étaient cadres ?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Que constatez-vous ?</w:t>
      </w:r>
    </w:p>
    <w:p w:rsidR="00FD746F" w:rsidRDefault="00FD746F" w:rsidP="00FD746F">
      <w:pPr>
        <w:numPr>
          <w:ilvl w:val="0"/>
          <w:numId w:val="14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FD746F">
        <w:rPr>
          <w:rFonts w:ascii="Calibri Light" w:hAnsi="Calibri Light" w:cs="Calibri Light"/>
          <w:bCs/>
          <w:color w:val="000000"/>
          <w:sz w:val="24"/>
          <w:szCs w:val="24"/>
        </w:rPr>
        <w:t>Est-ce normal qu’il y ait autant de fils que de pères (6 926 398) ?</w:t>
      </w:r>
      <w:r w:rsidR="00BF618A"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</w:p>
    <w:p w:rsidR="00BF618A" w:rsidRDefault="008F1636" w:rsidP="00FD746F">
      <w:pPr>
        <w:numPr>
          <w:ilvl w:val="0"/>
          <w:numId w:val="14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À partir de ce document, p</w:t>
      </w:r>
      <w:r w:rsidR="00BF618A">
        <w:rPr>
          <w:rFonts w:ascii="Calibri Light" w:hAnsi="Calibri Light" w:cs="Calibri Light"/>
          <w:bCs/>
          <w:color w:val="000000"/>
          <w:sz w:val="24"/>
          <w:szCs w:val="24"/>
        </w:rPr>
        <w:t>ourquoi peut-on dire que les tables renvoient seulement une image partielle de la mobilité ?</w:t>
      </w:r>
    </w:p>
    <w:p w:rsidR="00BF618A" w:rsidRPr="00FD746F" w:rsidRDefault="008F1636" w:rsidP="00FD746F">
      <w:pPr>
        <w:numPr>
          <w:ilvl w:val="0"/>
          <w:numId w:val="14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À partir de ce document, p</w:t>
      </w:r>
      <w:r w:rsidR="00BF618A">
        <w:rPr>
          <w:rFonts w:ascii="Calibri Light" w:hAnsi="Calibri Light" w:cs="Calibri Light"/>
          <w:bCs/>
          <w:color w:val="000000"/>
          <w:sz w:val="24"/>
          <w:szCs w:val="24"/>
        </w:rPr>
        <w:t>ourquoi peut-on dire que les tables renvoient une image de la mobilité passée ?</w:t>
      </w:r>
    </w:p>
    <w:p w:rsidR="003E6D13" w:rsidRDefault="003E6D13" w:rsidP="002D1F1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E6D13" w:rsidRDefault="003E6D13" w:rsidP="002D1F14">
      <w:pPr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Exercice 2 : La table des destinées</w:t>
      </w:r>
      <w:r w:rsidR="005F65C2">
        <w:rPr>
          <w:rFonts w:ascii="Calibri Light" w:hAnsi="Calibri Light" w:cs="Calibri Light"/>
          <w:b/>
          <w:color w:val="000000"/>
          <w:sz w:val="28"/>
          <w:szCs w:val="28"/>
        </w:rPr>
        <w:t xml:space="preserve"> (en %)</w:t>
      </w:r>
    </w:p>
    <w:tbl>
      <w:tblPr>
        <w:tblW w:w="9067" w:type="dxa"/>
        <w:tblInd w:w="695" w:type="dxa"/>
        <w:tblCellMar>
          <w:left w:w="70" w:type="dxa"/>
          <w:right w:w="70" w:type="dxa"/>
        </w:tblCellMar>
        <w:tblLook w:val="04A0"/>
      </w:tblPr>
      <w:tblGrid>
        <w:gridCol w:w="1020"/>
        <w:gridCol w:w="120"/>
        <w:gridCol w:w="993"/>
        <w:gridCol w:w="1004"/>
        <w:gridCol w:w="997"/>
        <w:gridCol w:w="1010"/>
        <w:gridCol w:w="385"/>
        <w:gridCol w:w="623"/>
        <w:gridCol w:w="1005"/>
        <w:gridCol w:w="1012"/>
        <w:gridCol w:w="898"/>
      </w:tblGrid>
      <w:tr w:rsidR="003E6D13" w:rsidRPr="00BA1B28" w:rsidTr="003E6D13">
        <w:trPr>
          <w:gridAfter w:val="1"/>
          <w:wAfter w:w="898" w:type="dxa"/>
          <w:trHeight w:val="315"/>
        </w:trPr>
        <w:tc>
          <w:tcPr>
            <w:tcW w:w="81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D13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  <w:t>Destinée sociale %</w:t>
            </w:r>
          </w:p>
          <w:p w:rsidR="003E6D13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</w:p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3E6D13" w:rsidRPr="00BA1B28" w:rsidTr="003E6D13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GSP du fils</w:t>
            </w:r>
          </w:p>
        </w:tc>
        <w:tc>
          <w:tcPr>
            <w:tcW w:w="70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GSP du père</w:t>
            </w:r>
          </w:p>
        </w:tc>
      </w:tr>
      <w:tr w:rsidR="003E6D13" w:rsidRPr="00BA1B28" w:rsidTr="003E6D13">
        <w:trPr>
          <w:gridAfter w:val="1"/>
          <w:wAfter w:w="898" w:type="dxa"/>
          <w:trHeight w:val="510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E6D13" w:rsidRPr="00BA1B28" w:rsidRDefault="003E6D13" w:rsidP="005F65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Agri.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Cadre et PIS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 xml:space="preserve">Prof. </w:t>
            </w:r>
            <w:proofErr w:type="spellStart"/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Interméd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Employé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Ouvrier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Ensemble</w:t>
            </w:r>
          </w:p>
        </w:tc>
      </w:tr>
      <w:tr w:rsidR="003E6D13" w:rsidRPr="00BA1B28" w:rsidTr="003E6D13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Agriculteur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25,2</w:t>
            </w:r>
            <w:r w:rsidR="00733EBF">
              <w:rPr>
                <w:rFonts w:ascii="Times New Roman" w:eastAsia="Times New Roman" w:hAnsi="Times New Roman"/>
                <w:szCs w:val="20"/>
                <w:lang w:eastAsia="fr-FR"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0,5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0,5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0,6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2,9</w:t>
            </w:r>
          </w:p>
        </w:tc>
      </w:tr>
      <w:tr w:rsidR="003E6D13" w:rsidRPr="00BA1B28" w:rsidTr="003E6D13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7,5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8,2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7,5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8,7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10,3</w:t>
            </w:r>
          </w:p>
        </w:tc>
      </w:tr>
      <w:tr w:rsidR="003E6D13" w:rsidRPr="00BA1B28" w:rsidTr="003E6D13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Cadre et PIS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14164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szCs w:val="20"/>
                <w:lang w:eastAsia="fr-FR"/>
              </w:rPr>
              <w:t>.........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14164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szCs w:val="20"/>
                <w:lang w:eastAsia="fr-FR"/>
              </w:rPr>
              <w:t>........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21,8</w:t>
            </w:r>
          </w:p>
        </w:tc>
      </w:tr>
      <w:tr w:rsidR="003E6D13" w:rsidRPr="00BA1B28" w:rsidTr="003E6D13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PI**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15,3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23,5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31,0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22,3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23,6</w:t>
            </w:r>
          </w:p>
        </w:tc>
      </w:tr>
      <w:tr w:rsidR="003E6D13" w:rsidRPr="00BA1B28" w:rsidTr="003E6D13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Employé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7,4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14164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>
              <w:rPr>
                <w:rFonts w:ascii="Calibri Light" w:hAnsi="Calibri Light" w:cs="Calibri Light"/>
                <w:b/>
                <w:noProof/>
                <w:color w:val="000000"/>
                <w:sz w:val="28"/>
                <w:szCs w:val="28"/>
              </w:rPr>
              <w:pict>
                <v:oval id="_x0000_s1029" style="position:absolute;left:0;text-align:left;margin-left:-1pt;margin-top:9.8pt;width:43.5pt;height:17.25pt;z-index:251656704;mso-position-horizontal-relative:text;mso-position-vertical-relative:text" filled="f" strokeweight="3pt"/>
              </w:pict>
            </w:r>
            <w:r w:rsidR="003E6D13" w:rsidRPr="00BA1B28">
              <w:rPr>
                <w:rFonts w:ascii="Times New Roman" w:eastAsia="Times New Roman" w:hAnsi="Times New Roman"/>
                <w:szCs w:val="20"/>
                <w:lang w:eastAsia="fr-FR"/>
              </w:rPr>
              <w:t>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12,3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15,9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14164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fr-FR"/>
              </w:rPr>
              <w:pict>
                <v:oval id="_x0000_s1030" style="position:absolute;left:0;text-align:left;margin-left:-2.95pt;margin-top:11.55pt;width:43.5pt;height:17.25pt;z-index:251657728;mso-position-horizontal-relative:text;mso-position-vertical-relative:text" filled="f" strokeweight="3pt"/>
              </w:pict>
            </w:r>
            <w:r w:rsidR="003E6D13" w:rsidRPr="00BA1B28">
              <w:rPr>
                <w:rFonts w:ascii="Times New Roman" w:eastAsia="Times New Roman" w:hAnsi="Times New Roman"/>
                <w:szCs w:val="20"/>
                <w:lang w:eastAsia="fr-FR"/>
              </w:rPr>
              <w:t>11,5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14164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Cs w:val="20"/>
                <w:lang w:eastAsia="fr-FR"/>
              </w:rPr>
              <w:pict>
                <v:oval id="_x0000_s1031" style="position:absolute;left:0;text-align:left;margin-left:-2.15pt;margin-top:9.25pt;width:43.5pt;height:17.25pt;z-index:251658752;mso-position-horizontal-relative:text;mso-position-vertical-relative:text" filled="f" strokeweight="3pt"/>
              </w:pict>
            </w:r>
            <w:r w:rsidR="003E6D13" w:rsidRPr="00BA1B28">
              <w:rPr>
                <w:rFonts w:ascii="Times New Roman" w:eastAsia="Times New Roman" w:hAnsi="Times New Roman"/>
                <w:szCs w:val="20"/>
                <w:lang w:eastAsia="fr-FR"/>
              </w:rPr>
              <w:t>10,9</w:t>
            </w:r>
          </w:p>
        </w:tc>
      </w:tr>
      <w:tr w:rsidR="003E6D13" w:rsidRPr="00BA1B28" w:rsidTr="003E6D13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Ouvrier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34,0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22,7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18,3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27,2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45,4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30,5</w:t>
            </w:r>
          </w:p>
        </w:tc>
      </w:tr>
      <w:tr w:rsidR="003E6D13" w:rsidRPr="00BA1B28" w:rsidTr="003E6D13">
        <w:trPr>
          <w:gridAfter w:val="1"/>
          <w:wAfter w:w="898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Ensemble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</w:tr>
      <w:tr w:rsidR="003E6D13" w:rsidRPr="007B4DE7" w:rsidTr="003E6D13">
        <w:trPr>
          <w:trHeight w:val="255"/>
        </w:trPr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7B4DE7" w:rsidRDefault="003E6D13" w:rsidP="005F65C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B4DE7">
              <w:rPr>
                <w:rFonts w:ascii="Arial" w:eastAsia="Times New Roman" w:hAnsi="Arial" w:cs="Arial"/>
                <w:szCs w:val="20"/>
                <w:lang w:eastAsia="fr-FR"/>
              </w:rPr>
              <w:t xml:space="preserve">Champ : Hommes âgés de 40 à 59 ans ayant déjà exercé une activité professionnelle </w:t>
            </w:r>
          </w:p>
        </w:tc>
      </w:tr>
      <w:tr w:rsidR="003E6D13" w:rsidRPr="007B4DE7" w:rsidTr="003E6D13">
        <w:trPr>
          <w:trHeight w:val="255"/>
        </w:trPr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7B4DE7" w:rsidRDefault="003E6D13" w:rsidP="005F65C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B4DE7">
              <w:rPr>
                <w:rFonts w:ascii="Arial" w:eastAsia="Times New Roman" w:hAnsi="Arial" w:cs="Arial"/>
                <w:szCs w:val="20"/>
                <w:lang w:eastAsia="fr-FR"/>
              </w:rPr>
              <w:t>Source : INSEE, Enquête Emploi 2017, fichiers détails (variables utilisées : SEXE, AGE5, CSER, CSPP)</w:t>
            </w:r>
          </w:p>
        </w:tc>
      </w:tr>
      <w:tr w:rsidR="003E6D13" w:rsidRPr="00BA1B28" w:rsidTr="003E6D13">
        <w:trPr>
          <w:gridAfter w:val="4"/>
          <w:wAfter w:w="3538" w:type="dxa"/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4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Artisans, Commerçants et Chefs d'Entreprises</w:t>
            </w:r>
          </w:p>
        </w:tc>
      </w:tr>
      <w:tr w:rsidR="003E6D13" w:rsidRPr="00BA1B28" w:rsidTr="003E6D13">
        <w:trPr>
          <w:gridAfter w:val="4"/>
          <w:wAfter w:w="3538" w:type="dxa"/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PI**</w:t>
            </w:r>
          </w:p>
        </w:tc>
        <w:tc>
          <w:tcPr>
            <w:tcW w:w="4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Professions Intermédiaires</w:t>
            </w:r>
          </w:p>
        </w:tc>
      </w:tr>
    </w:tbl>
    <w:p w:rsidR="003E6D13" w:rsidRDefault="003E6D13" w:rsidP="002D1F1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8F1636" w:rsidRDefault="008F1636" w:rsidP="002D1F1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5F65C2" w:rsidRDefault="00141643" w:rsidP="005F65C2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Cette table </w:t>
      </w:r>
      <w:r w:rsidR="00733EBF">
        <w:rPr>
          <w:rFonts w:ascii="Calibri Light" w:hAnsi="Calibri Light" w:cs="Calibri Light"/>
          <w:bCs/>
          <w:color w:val="000000"/>
          <w:sz w:val="24"/>
          <w:szCs w:val="24"/>
        </w:rPr>
        <w:t>de destinée sociale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 xml:space="preserve"> présente-t-elle des données absolues ou relatives ?</w:t>
      </w:r>
    </w:p>
    <w:p w:rsidR="00141643" w:rsidRPr="005F65C2" w:rsidRDefault="00141643" w:rsidP="005F65C2">
      <w:pPr>
        <w:numPr>
          <w:ilvl w:val="0"/>
          <w:numId w:val="15"/>
        </w:num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5F65C2">
        <w:rPr>
          <w:rFonts w:ascii="Calibri Light" w:hAnsi="Calibri Light" w:cs="Calibri Light"/>
          <w:bCs/>
          <w:color w:val="000000"/>
          <w:sz w:val="24"/>
          <w:szCs w:val="24"/>
        </w:rPr>
        <w:t>Complétez la table des destinées à partir des données de la table des effectifs</w:t>
      </w:r>
      <w:r w:rsidR="00733EBF" w:rsidRPr="005F65C2">
        <w:rPr>
          <w:rFonts w:ascii="Calibri Light" w:hAnsi="Calibri Light" w:cs="Calibri Light"/>
          <w:bCs/>
          <w:color w:val="000000"/>
          <w:sz w:val="24"/>
          <w:szCs w:val="24"/>
        </w:rPr>
        <w:t xml:space="preserve"> (faites apparaître vos calculs).</w:t>
      </w:r>
    </w:p>
    <w:p w:rsidR="00141643" w:rsidRPr="00FD746F" w:rsidRDefault="00141643" w:rsidP="00141643">
      <w:pPr>
        <w:numPr>
          <w:ilvl w:val="0"/>
          <w:numId w:val="15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FD746F">
        <w:rPr>
          <w:rFonts w:ascii="Calibri Light" w:hAnsi="Calibri Light" w:cs="Calibri Light"/>
          <w:bCs/>
          <w:color w:val="000000"/>
          <w:sz w:val="24"/>
          <w:szCs w:val="24"/>
        </w:rPr>
        <w:t>Donne</w:t>
      </w:r>
      <w:r w:rsidR="008F1636">
        <w:rPr>
          <w:rFonts w:ascii="Calibri Light" w:hAnsi="Calibri Light" w:cs="Calibri Light"/>
          <w:bCs/>
          <w:color w:val="000000"/>
          <w:sz w:val="24"/>
          <w:szCs w:val="24"/>
        </w:rPr>
        <w:t>z</w:t>
      </w:r>
      <w:r w:rsidRPr="00FD746F">
        <w:rPr>
          <w:rFonts w:ascii="Calibri Light" w:hAnsi="Calibri Light" w:cs="Calibri Light"/>
          <w:bCs/>
          <w:color w:val="000000"/>
          <w:sz w:val="24"/>
          <w:szCs w:val="24"/>
        </w:rPr>
        <w:t xml:space="preserve"> la signification des données entourées.</w:t>
      </w:r>
    </w:p>
    <w:p w:rsidR="003E6D13" w:rsidRPr="00733EBF" w:rsidRDefault="00141643" w:rsidP="002D1F14">
      <w:pPr>
        <w:numPr>
          <w:ilvl w:val="0"/>
          <w:numId w:val="15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Quel intérêt présente la colonne « ensemble »</w:t>
      </w:r>
      <w:r w:rsidR="008F1636"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r w:rsidR="005F65C2">
        <w:rPr>
          <w:rFonts w:ascii="Calibri Light" w:hAnsi="Calibri Light" w:cs="Calibri Light"/>
          <w:bCs/>
          <w:color w:val="000000"/>
          <w:sz w:val="24"/>
          <w:szCs w:val="24"/>
        </w:rPr>
        <w:t>?</w:t>
      </w:r>
    </w:p>
    <w:p w:rsidR="005F65C2" w:rsidRDefault="005F65C2" w:rsidP="002D1F1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E6D13" w:rsidRDefault="003E6D13" w:rsidP="002D1F14">
      <w:pPr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 xml:space="preserve">Exercice 3 : </w:t>
      </w:r>
      <w:r w:rsidR="005F65C2">
        <w:rPr>
          <w:rFonts w:ascii="Calibri Light" w:hAnsi="Calibri Light" w:cs="Calibri Light"/>
          <w:b/>
          <w:color w:val="000000"/>
          <w:sz w:val="28"/>
          <w:szCs w:val="28"/>
        </w:rPr>
        <w:t>L</w:t>
      </w:r>
      <w:r>
        <w:rPr>
          <w:rFonts w:ascii="Calibri Light" w:hAnsi="Calibri Light" w:cs="Calibri Light"/>
          <w:b/>
          <w:color w:val="000000"/>
          <w:sz w:val="28"/>
          <w:szCs w:val="28"/>
        </w:rPr>
        <w:t>a table des recrutements</w:t>
      </w:r>
    </w:p>
    <w:tbl>
      <w:tblPr>
        <w:tblW w:w="9067" w:type="dxa"/>
        <w:tblInd w:w="695" w:type="dxa"/>
        <w:tblCellMar>
          <w:left w:w="70" w:type="dxa"/>
          <w:right w:w="70" w:type="dxa"/>
        </w:tblCellMar>
        <w:tblLook w:val="04A0"/>
      </w:tblPr>
      <w:tblGrid>
        <w:gridCol w:w="1020"/>
        <w:gridCol w:w="120"/>
        <w:gridCol w:w="993"/>
        <w:gridCol w:w="1004"/>
        <w:gridCol w:w="997"/>
        <w:gridCol w:w="1011"/>
        <w:gridCol w:w="384"/>
        <w:gridCol w:w="624"/>
        <w:gridCol w:w="1005"/>
        <w:gridCol w:w="1012"/>
        <w:gridCol w:w="897"/>
      </w:tblGrid>
      <w:tr w:rsidR="003E6D13" w:rsidRPr="00DD3A36" w:rsidTr="003E6D13">
        <w:trPr>
          <w:gridAfter w:val="1"/>
          <w:wAfter w:w="897" w:type="dxa"/>
          <w:trHeight w:val="315"/>
        </w:trPr>
        <w:tc>
          <w:tcPr>
            <w:tcW w:w="81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6D13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  <w:t>Recrutement social %</w:t>
            </w:r>
          </w:p>
          <w:p w:rsidR="003E6D13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</w:p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3E6D13" w:rsidRPr="00DD3A36" w:rsidTr="003E6D13">
        <w:trPr>
          <w:gridAfter w:val="1"/>
          <w:wAfter w:w="897" w:type="dxa"/>
          <w:trHeight w:val="300"/>
        </w:trPr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GSP du fils</w:t>
            </w:r>
          </w:p>
        </w:tc>
        <w:tc>
          <w:tcPr>
            <w:tcW w:w="70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GSP du père</w:t>
            </w:r>
          </w:p>
        </w:tc>
      </w:tr>
      <w:tr w:rsidR="003E6D13" w:rsidRPr="00DD3A36" w:rsidTr="003E6D13">
        <w:trPr>
          <w:gridAfter w:val="1"/>
          <w:wAfter w:w="897" w:type="dxa"/>
          <w:trHeight w:val="510"/>
        </w:trPr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E6D13" w:rsidRPr="00DD3A36" w:rsidRDefault="003E6D13" w:rsidP="005F65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Agri.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Cadre et PIS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 xml:space="preserve">Prof. </w:t>
            </w:r>
            <w:proofErr w:type="spellStart"/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Interméd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Employé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Ouvrier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Ensemble</w:t>
            </w:r>
          </w:p>
        </w:tc>
      </w:tr>
      <w:tr w:rsidR="003E6D13" w:rsidRPr="00DD3A36" w:rsidTr="003E6D13">
        <w:trPr>
          <w:gridAfter w:val="1"/>
          <w:wAfter w:w="897" w:type="dxa"/>
          <w:trHeight w:val="300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Agriculteur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82,6</w:t>
            </w:r>
            <w:r w:rsidR="00733EBF">
              <w:rPr>
                <w:rFonts w:ascii="Times New Roman" w:eastAsia="Times New Roman" w:hAnsi="Times New Roman"/>
                <w:szCs w:val="20"/>
                <w:lang w:eastAsia="fr-FR"/>
              </w:rPr>
              <w:t>*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2,2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2,3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8,3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</w:tr>
      <w:tr w:rsidR="003E6D13" w:rsidRPr="00DD3A36" w:rsidTr="003E6D13">
        <w:trPr>
          <w:gridAfter w:val="1"/>
          <w:wAfter w:w="897" w:type="dxa"/>
          <w:trHeight w:val="300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6,8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28,1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13,4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11,7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7,3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32,7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</w:tr>
      <w:tr w:rsidR="003E6D13" w:rsidRPr="00DD3A36" w:rsidTr="003E6D13">
        <w:trPr>
          <w:gridAfter w:val="1"/>
          <w:wAfter w:w="897" w:type="dxa"/>
          <w:trHeight w:val="300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Cadre et PIS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733EBF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szCs w:val="20"/>
                <w:lang w:eastAsia="fr-FR"/>
              </w:rPr>
              <w:t>.......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733EBF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szCs w:val="20"/>
                <w:lang w:eastAsia="fr-FR"/>
              </w:rPr>
              <w:t>.......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EBF" w:rsidRDefault="00733EBF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eastAsia="fr-FR"/>
              </w:rPr>
              <w:pict>
                <v:oval id="_x0000_s1033" style="position:absolute;left:0;text-align:left;margin-left:2pt;margin-top:9pt;width:43.5pt;height:17.25pt;z-index:251660800;mso-position-horizontal-relative:text;mso-position-vertical-relative:text" filled="f" strokeweight="3pt"/>
              </w:pict>
            </w:r>
          </w:p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20,5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</w:tr>
      <w:tr w:rsidR="003E6D13" w:rsidRPr="00DD3A36" w:rsidTr="003E6D13">
        <w:trPr>
          <w:gridAfter w:val="1"/>
          <w:wAfter w:w="897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PI**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13,0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13,1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19,4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11,6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36,8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</w:tr>
      <w:tr w:rsidR="003E6D13" w:rsidRPr="00DD3A36" w:rsidTr="003E6D13">
        <w:trPr>
          <w:gridAfter w:val="1"/>
          <w:wAfter w:w="897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Employé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6,4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9,5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16,7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14,6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733EBF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eastAsia="fr-FR"/>
              </w:rPr>
              <w:pict>
                <v:oval id="_x0000_s1034" style="position:absolute;left:0;text-align:left;margin-left:2.1pt;margin-top:10pt;width:43.5pt;height:17.25pt;z-index:251661824;mso-position-horizontal-relative:text;mso-position-vertical-relative:text" filled="f" strokeweight="3pt"/>
              </w:pict>
            </w:r>
            <w:r w:rsidR="003E6D13" w:rsidRPr="00DD3A36">
              <w:rPr>
                <w:rFonts w:ascii="Times New Roman" w:eastAsia="Times New Roman" w:hAnsi="Times New Roman"/>
                <w:szCs w:val="20"/>
                <w:lang w:eastAsia="fr-FR"/>
              </w:rPr>
              <w:t>40,9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</w:tr>
      <w:tr w:rsidR="003E6D13" w:rsidRPr="00DD3A36" w:rsidTr="003E6D13">
        <w:trPr>
          <w:gridAfter w:val="1"/>
          <w:wAfter w:w="897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Ouvrier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10,5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3,6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8,9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8,9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733EBF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eastAsia="fr-FR"/>
              </w:rPr>
              <w:pict>
                <v:oval id="_x0000_s1032" style="position:absolute;left:0;text-align:left;margin-left:.25pt;margin-top:12pt;width:43.5pt;height:17.25pt;z-index:251659776;mso-position-horizontal-relative:text;mso-position-vertical-relative:text" filled="f" strokeweight="3pt"/>
              </w:pict>
            </w:r>
            <w:r w:rsidR="003E6D13" w:rsidRPr="00DD3A36">
              <w:rPr>
                <w:rFonts w:ascii="Times New Roman" w:eastAsia="Times New Roman" w:hAnsi="Times New Roman"/>
                <w:szCs w:val="20"/>
                <w:lang w:eastAsia="fr-FR"/>
              </w:rPr>
              <w:t>57,8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</w:tr>
      <w:tr w:rsidR="003E6D13" w:rsidRPr="00DD3A36" w:rsidTr="003E6D13">
        <w:trPr>
          <w:gridAfter w:val="1"/>
          <w:wAfter w:w="897" w:type="dxa"/>
          <w:trHeight w:val="255"/>
        </w:trPr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Ensemble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9,5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13,1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14,8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10,0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szCs w:val="20"/>
                <w:lang w:eastAsia="fr-FR"/>
              </w:rPr>
              <w:t>38,9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3" w:rsidRPr="00DD3A36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DD3A36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100,0</w:t>
            </w:r>
          </w:p>
        </w:tc>
      </w:tr>
      <w:tr w:rsidR="003E6D13" w:rsidRPr="007B4DE7" w:rsidTr="003E6D13">
        <w:trPr>
          <w:trHeight w:val="255"/>
        </w:trPr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7B4DE7" w:rsidRDefault="003E6D13" w:rsidP="005F65C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B4DE7">
              <w:rPr>
                <w:rFonts w:ascii="Arial" w:eastAsia="Times New Roman" w:hAnsi="Arial" w:cs="Arial"/>
                <w:szCs w:val="20"/>
                <w:lang w:eastAsia="fr-FR"/>
              </w:rPr>
              <w:t xml:space="preserve">Champ : Hommes âgés de 40 à 59 ans ayant déjà exercé une activité professionnelle </w:t>
            </w:r>
          </w:p>
        </w:tc>
      </w:tr>
      <w:tr w:rsidR="003E6D13" w:rsidRPr="007B4DE7" w:rsidTr="003E6D13">
        <w:trPr>
          <w:trHeight w:val="255"/>
        </w:trPr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7B4DE7" w:rsidRDefault="003E6D13" w:rsidP="005F65C2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7B4DE7">
              <w:rPr>
                <w:rFonts w:ascii="Arial" w:eastAsia="Times New Roman" w:hAnsi="Arial" w:cs="Arial"/>
                <w:szCs w:val="20"/>
                <w:lang w:eastAsia="fr-FR"/>
              </w:rPr>
              <w:t>Source : INSEE, Enquête Emploi 2017, fichiers détails (variables utilisées : SEXE, AGE5, CSER, CSPP)</w:t>
            </w:r>
          </w:p>
        </w:tc>
      </w:tr>
      <w:tr w:rsidR="003E6D13" w:rsidRPr="00BA1B28" w:rsidTr="003E6D13">
        <w:trPr>
          <w:gridAfter w:val="4"/>
          <w:wAfter w:w="3538" w:type="dxa"/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ACCE*</w:t>
            </w:r>
          </w:p>
        </w:tc>
        <w:tc>
          <w:tcPr>
            <w:tcW w:w="4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Artisans, Commerçants et Chefs d'Entreprises</w:t>
            </w:r>
          </w:p>
        </w:tc>
      </w:tr>
      <w:tr w:rsidR="003E6D13" w:rsidRPr="00BA1B28" w:rsidTr="003E6D13">
        <w:trPr>
          <w:gridAfter w:val="4"/>
          <w:wAfter w:w="3538" w:type="dxa"/>
          <w:trHeight w:val="25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b/>
                <w:bCs/>
                <w:szCs w:val="20"/>
                <w:lang w:eastAsia="fr-FR"/>
              </w:rPr>
              <w:t>PI**</w:t>
            </w:r>
          </w:p>
        </w:tc>
        <w:tc>
          <w:tcPr>
            <w:tcW w:w="45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D13" w:rsidRPr="00BA1B28" w:rsidRDefault="003E6D13" w:rsidP="005F65C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fr-FR"/>
              </w:rPr>
            </w:pPr>
            <w:r w:rsidRPr="00BA1B28">
              <w:rPr>
                <w:rFonts w:ascii="Times New Roman" w:eastAsia="Times New Roman" w:hAnsi="Times New Roman"/>
                <w:szCs w:val="20"/>
                <w:lang w:eastAsia="fr-FR"/>
              </w:rPr>
              <w:t>Professions Intermédiaires</w:t>
            </w:r>
          </w:p>
        </w:tc>
      </w:tr>
    </w:tbl>
    <w:p w:rsidR="003E6D13" w:rsidRDefault="003E6D13" w:rsidP="002D1F1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733EBF" w:rsidRDefault="00733EBF" w:rsidP="00733EBF">
      <w:pPr>
        <w:numPr>
          <w:ilvl w:val="0"/>
          <w:numId w:val="16"/>
        </w:num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Cette table de recrutement social présente-t-elle des données absolues ou relatives ?</w:t>
      </w:r>
    </w:p>
    <w:p w:rsidR="00733EBF" w:rsidRDefault="00733EBF" w:rsidP="00733EBF">
      <w:pPr>
        <w:numPr>
          <w:ilvl w:val="0"/>
          <w:numId w:val="16"/>
        </w:numPr>
        <w:spacing w:after="0" w:line="240" w:lineRule="auto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Complétez la table des recrutements à partir des données de la table des effectifs (faites apparaître vos calculs).</w:t>
      </w:r>
    </w:p>
    <w:p w:rsidR="00733EBF" w:rsidRPr="00FD746F" w:rsidRDefault="00733EBF" w:rsidP="00733EBF">
      <w:pPr>
        <w:numPr>
          <w:ilvl w:val="0"/>
          <w:numId w:val="16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 w:rsidRPr="00FD746F">
        <w:rPr>
          <w:rFonts w:ascii="Calibri Light" w:hAnsi="Calibri Light" w:cs="Calibri Light"/>
          <w:bCs/>
          <w:color w:val="000000"/>
          <w:sz w:val="24"/>
          <w:szCs w:val="24"/>
        </w:rPr>
        <w:t>Donne</w:t>
      </w:r>
      <w:r w:rsidR="008F1636">
        <w:rPr>
          <w:rFonts w:ascii="Calibri Light" w:hAnsi="Calibri Light" w:cs="Calibri Light"/>
          <w:bCs/>
          <w:color w:val="000000"/>
          <w:sz w:val="24"/>
          <w:szCs w:val="24"/>
        </w:rPr>
        <w:t>z</w:t>
      </w:r>
      <w:r w:rsidRPr="00FD746F">
        <w:rPr>
          <w:rFonts w:ascii="Calibri Light" w:hAnsi="Calibri Light" w:cs="Calibri Light"/>
          <w:bCs/>
          <w:color w:val="000000"/>
          <w:sz w:val="24"/>
          <w:szCs w:val="24"/>
        </w:rPr>
        <w:t xml:space="preserve"> la signification des données entourées.</w:t>
      </w:r>
    </w:p>
    <w:p w:rsidR="00733EBF" w:rsidRDefault="00733EBF" w:rsidP="00733EBF">
      <w:pPr>
        <w:numPr>
          <w:ilvl w:val="0"/>
          <w:numId w:val="16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Quel intérêt présente la ligne « ensemble »</w:t>
      </w:r>
      <w:r w:rsidR="008F1636">
        <w:rPr>
          <w:rFonts w:ascii="Calibri Light" w:hAnsi="Calibri Light" w:cs="Calibri Light"/>
          <w:bCs/>
          <w:color w:val="000000"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>?</w:t>
      </w:r>
    </w:p>
    <w:p w:rsidR="00733EBF" w:rsidRPr="00733EBF" w:rsidRDefault="00733EBF" w:rsidP="00733EBF">
      <w:pPr>
        <w:numPr>
          <w:ilvl w:val="0"/>
          <w:numId w:val="16"/>
        </w:numPr>
        <w:spacing w:after="0" w:line="240" w:lineRule="auto"/>
        <w:ind w:left="714" w:hanging="357"/>
        <w:rPr>
          <w:rFonts w:ascii="Calibri Light" w:hAnsi="Calibri Light" w:cs="Calibri Light"/>
          <w:bCs/>
          <w:color w:val="000000"/>
          <w:sz w:val="24"/>
          <w:szCs w:val="24"/>
        </w:rPr>
      </w:pPr>
      <w:r>
        <w:rPr>
          <w:rFonts w:ascii="Calibri Light" w:hAnsi="Calibri Light" w:cs="Calibri Light"/>
          <w:bCs/>
          <w:color w:val="000000"/>
          <w:sz w:val="24"/>
          <w:szCs w:val="24"/>
        </w:rPr>
        <w:t>Faites une phrase avec les 3 données marquées par un astérisque (*)</w:t>
      </w:r>
      <w:r w:rsidR="005F65C2">
        <w:rPr>
          <w:rFonts w:ascii="Calibri Light" w:hAnsi="Calibri Light" w:cs="Calibri Light"/>
          <w:bCs/>
          <w:color w:val="000000"/>
          <w:sz w:val="24"/>
          <w:szCs w:val="24"/>
        </w:rPr>
        <w:t xml:space="preserve"> de chacune des tables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>.</w:t>
      </w:r>
    </w:p>
    <w:p w:rsidR="00733EBF" w:rsidRDefault="00733EBF" w:rsidP="002D1F1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E6D13" w:rsidRDefault="003E6D13" w:rsidP="002D1F1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E6D13" w:rsidRPr="003E6D13" w:rsidRDefault="003E6D13" w:rsidP="003E6D13">
      <w:pPr>
        <w:spacing w:after="0" w:line="240" w:lineRule="auto"/>
        <w:jc w:val="center"/>
        <w:rPr>
          <w:rFonts w:ascii="Calibri Light" w:hAnsi="Calibri Light" w:cs="Calibri Light"/>
          <w:b/>
          <w:i/>
          <w:iCs/>
          <w:color w:val="000000"/>
          <w:sz w:val="28"/>
          <w:szCs w:val="28"/>
        </w:rPr>
      </w:pPr>
      <w:r w:rsidRPr="003E6D13">
        <w:rPr>
          <w:rFonts w:ascii="Calibri Light" w:hAnsi="Calibri Light" w:cs="Calibri Light"/>
          <w:b/>
          <w:i/>
          <w:iCs/>
          <w:color w:val="000000"/>
          <w:sz w:val="28"/>
          <w:szCs w:val="28"/>
        </w:rPr>
        <w:t>Tâche finale</w:t>
      </w:r>
    </w:p>
    <w:p w:rsidR="003E6D13" w:rsidRDefault="003E6D13" w:rsidP="003E6D13">
      <w:pPr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3E6D13" w:rsidRDefault="003E6D13" w:rsidP="003E6D13">
      <w:pPr>
        <w:jc w:val="center"/>
        <w:rPr>
          <w:rFonts w:ascii="Calibri Light" w:hAnsi="Calibri Light" w:cs="Calibri Light"/>
          <w:b/>
          <w:color w:val="000000"/>
          <w:sz w:val="28"/>
          <w:szCs w:val="28"/>
        </w:rPr>
      </w:pPr>
      <w:r>
        <w:rPr>
          <w:rFonts w:ascii="Calibri Light" w:hAnsi="Calibri Light" w:cs="Calibri Light"/>
          <w:b/>
          <w:color w:val="000000"/>
          <w:sz w:val="28"/>
          <w:szCs w:val="28"/>
        </w:rPr>
        <w:t>S’entraîner au baccalauréat</w:t>
      </w:r>
    </w:p>
    <w:p w:rsidR="003E6D13" w:rsidRDefault="003E6D13" w:rsidP="003E6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  <w:r w:rsidRPr="003E6D13">
        <w:rPr>
          <w:rFonts w:cs="Calibri"/>
          <w:b/>
          <w:bCs/>
          <w:color w:val="000000"/>
        </w:rPr>
        <w:t xml:space="preserve">Partie 1 </w:t>
      </w:r>
      <w:r w:rsidRPr="003E6D13">
        <w:rPr>
          <w:rFonts w:cs="Calibri"/>
          <w:color w:val="000000"/>
        </w:rPr>
        <w:t>- Mobilisation des connaissances : il est demandé au candidat de répondre à la question en faisant appel à ses connaissances acquises dans le cadre du programme.</w:t>
      </w:r>
    </w:p>
    <w:p w:rsidR="003E6D13" w:rsidRDefault="003E6D13" w:rsidP="003E6D13">
      <w:pPr>
        <w:autoSpaceDE w:val="0"/>
        <w:autoSpaceDN w:val="0"/>
        <w:adjustRightInd w:val="0"/>
        <w:spacing w:line="240" w:lineRule="auto"/>
        <w:rPr>
          <w:rFonts w:cs="Calibri"/>
          <w:color w:val="000000"/>
        </w:rPr>
      </w:pPr>
    </w:p>
    <w:p w:rsidR="003E6D13" w:rsidRPr="008F1636" w:rsidRDefault="003E6D13" w:rsidP="008F1636">
      <w:pPr>
        <w:autoSpaceDE w:val="0"/>
        <w:autoSpaceDN w:val="0"/>
        <w:adjustRightInd w:val="0"/>
        <w:spacing w:line="240" w:lineRule="auto"/>
        <w:rPr>
          <w:rFonts w:cs="Calibri"/>
          <w:color w:val="000000"/>
          <w:sz w:val="28"/>
          <w:szCs w:val="28"/>
        </w:rPr>
      </w:pPr>
      <w:r w:rsidRPr="003E6D13">
        <w:rPr>
          <w:rFonts w:cs="Calibri"/>
          <w:b/>
          <w:bCs/>
          <w:color w:val="000000"/>
          <w:sz w:val="28"/>
          <w:szCs w:val="28"/>
        </w:rPr>
        <w:t>Question</w:t>
      </w:r>
      <w:r w:rsidRPr="003E6D13">
        <w:rPr>
          <w:rFonts w:cs="Calibri"/>
          <w:color w:val="000000"/>
          <w:sz w:val="28"/>
          <w:szCs w:val="28"/>
        </w:rPr>
        <w:t> : Présenter 3 limites des tables de mobilité comme outil de mesure de la mobilité sociale</w:t>
      </w:r>
      <w:r>
        <w:rPr>
          <w:rFonts w:cs="Calibri"/>
          <w:color w:val="000000"/>
          <w:sz w:val="28"/>
          <w:szCs w:val="28"/>
        </w:rPr>
        <w:t>.</w:t>
      </w:r>
    </w:p>
    <w:sectPr w:rsidR="003E6D13" w:rsidRPr="008F1636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8560C"/>
    <w:multiLevelType w:val="hybridMultilevel"/>
    <w:tmpl w:val="7EBC866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743FF"/>
    <w:multiLevelType w:val="hybridMultilevel"/>
    <w:tmpl w:val="BACCC6F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6107A"/>
    <w:multiLevelType w:val="hybridMultilevel"/>
    <w:tmpl w:val="953E14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914A6"/>
    <w:multiLevelType w:val="hybridMultilevel"/>
    <w:tmpl w:val="FEACCDA2"/>
    <w:lvl w:ilvl="0" w:tplc="1CC4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23007"/>
    <w:multiLevelType w:val="hybridMultilevel"/>
    <w:tmpl w:val="FEACCDA2"/>
    <w:lvl w:ilvl="0" w:tplc="1CC4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44889"/>
    <w:multiLevelType w:val="hybridMultilevel"/>
    <w:tmpl w:val="FEACCDA2"/>
    <w:lvl w:ilvl="0" w:tplc="1CC4E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7"/>
  </w:num>
  <w:num w:numId="5">
    <w:abstractNumId w:val="15"/>
  </w:num>
  <w:num w:numId="6">
    <w:abstractNumId w:val="11"/>
  </w:num>
  <w:num w:numId="7">
    <w:abstractNumId w:val="0"/>
  </w:num>
  <w:num w:numId="8">
    <w:abstractNumId w:val="14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1441F"/>
    <w:rsid w:val="00141643"/>
    <w:rsid w:val="00170B14"/>
    <w:rsid w:val="002D1F14"/>
    <w:rsid w:val="00310606"/>
    <w:rsid w:val="00347D9A"/>
    <w:rsid w:val="003A4034"/>
    <w:rsid w:val="003E6D13"/>
    <w:rsid w:val="00402D6C"/>
    <w:rsid w:val="00440EFC"/>
    <w:rsid w:val="004E5E52"/>
    <w:rsid w:val="00512970"/>
    <w:rsid w:val="005F65C2"/>
    <w:rsid w:val="00733EBF"/>
    <w:rsid w:val="00754904"/>
    <w:rsid w:val="00824F4D"/>
    <w:rsid w:val="008422BB"/>
    <w:rsid w:val="008F1636"/>
    <w:rsid w:val="00902B78"/>
    <w:rsid w:val="00905CC1"/>
    <w:rsid w:val="009413C9"/>
    <w:rsid w:val="009B763A"/>
    <w:rsid w:val="009D370B"/>
    <w:rsid w:val="00A27D9F"/>
    <w:rsid w:val="00A35123"/>
    <w:rsid w:val="00BF618A"/>
    <w:rsid w:val="00C87291"/>
    <w:rsid w:val="00CF1B79"/>
    <w:rsid w:val="00D61AEB"/>
    <w:rsid w:val="00DA72A1"/>
    <w:rsid w:val="00DF1AEA"/>
    <w:rsid w:val="00E20F97"/>
    <w:rsid w:val="00E94C64"/>
    <w:rsid w:val="00EE6BB4"/>
    <w:rsid w:val="00FD746F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character" w:customStyle="1" w:styleId="Mentionnonrsolue">
    <w:name w:val="Mention non résolue"/>
    <w:uiPriority w:val="99"/>
    <w:semiHidden/>
    <w:unhideWhenUsed/>
    <w:rsid w:val="00170B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2020-12-07T10:54:00Z</dcterms:created>
  <dcterms:modified xsi:type="dcterms:W3CDTF">2020-12-07T10:54:00Z</dcterms:modified>
</cp:coreProperties>
</file>