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F0" w:rsidRPr="00815AC1" w:rsidRDefault="00863A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eastAsia="Arial" w:cs="Arial"/>
          <w:color w:val="000000"/>
          <w:sz w:val="22"/>
          <w:szCs w:val="22"/>
        </w:rPr>
      </w:pPr>
    </w:p>
    <w:tbl>
      <w:tblPr>
        <w:tblStyle w:val="a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606"/>
      </w:tblGrid>
      <w:tr w:rsidR="00863AF0" w:rsidRPr="00815AC1">
        <w:tc>
          <w:tcPr>
            <w:tcW w:w="10606" w:type="dxa"/>
          </w:tcPr>
          <w:p w:rsidR="00863AF0" w:rsidRPr="00815AC1" w:rsidRDefault="00065B49" w:rsidP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Calibri"/>
                <w:b/>
                <w:color w:val="000000"/>
                <w:sz w:val="50"/>
                <w:szCs w:val="50"/>
              </w:rPr>
            </w:pPr>
            <w:r w:rsidRPr="00815AC1">
              <w:rPr>
                <w:rFonts w:cs="Calibri"/>
                <w:b/>
                <w:color w:val="000000"/>
                <w:sz w:val="50"/>
                <w:szCs w:val="50"/>
              </w:rPr>
              <w:t>Comment est structurée la société française actuelle?</w:t>
            </w:r>
          </w:p>
          <w:p w:rsidR="00863AF0" w:rsidRPr="00815AC1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Calibri"/>
                <w:b/>
                <w:color w:val="000000"/>
                <w:sz w:val="50"/>
                <w:szCs w:val="50"/>
              </w:rPr>
            </w:pPr>
            <w:r w:rsidRPr="00815AC1">
              <w:rPr>
                <w:rFonts w:cs="Calibri"/>
                <w:b/>
                <w:color w:val="000000"/>
                <w:sz w:val="50"/>
                <w:szCs w:val="50"/>
              </w:rPr>
              <w:t>--</w:t>
            </w:r>
          </w:p>
          <w:p w:rsidR="00065B49" w:rsidRPr="00815AC1" w:rsidRDefault="00065B49" w:rsidP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Calibri"/>
                <w:b/>
                <w:color w:val="000000"/>
                <w:sz w:val="50"/>
                <w:szCs w:val="50"/>
              </w:rPr>
            </w:pPr>
            <w:r w:rsidRPr="00815AC1">
              <w:rPr>
                <w:rFonts w:cs="Calibri"/>
                <w:b/>
                <w:color w:val="000000"/>
                <w:sz w:val="50"/>
                <w:szCs w:val="50"/>
              </w:rPr>
              <w:t xml:space="preserve"> </w:t>
            </w:r>
            <w:r w:rsidRPr="00815AC1">
              <w:rPr>
                <w:rFonts w:cs="Calibri"/>
                <w:b/>
                <w:bCs/>
                <w:color w:val="000000"/>
                <w:sz w:val="50"/>
                <w:szCs w:val="50"/>
              </w:rPr>
              <w:t>Les classes sociales permettent-elles de rendre compte de la société française actuelle ?</w:t>
            </w:r>
          </w:p>
          <w:p w:rsidR="00863AF0" w:rsidRPr="00815AC1" w:rsidRDefault="00065B49" w:rsidP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Calibri"/>
                <w:b/>
                <w:color w:val="000000"/>
                <w:sz w:val="50"/>
                <w:szCs w:val="50"/>
              </w:rPr>
            </w:pPr>
            <w:r w:rsidRPr="00815AC1">
              <w:rPr>
                <w:rFonts w:cs="Calibri"/>
                <w:b/>
                <w:color w:val="000000"/>
                <w:sz w:val="50"/>
                <w:szCs w:val="50"/>
              </w:rPr>
              <w:t xml:space="preserve"> (</w:t>
            </w:r>
            <w:r w:rsidRPr="00815AC1">
              <w:rPr>
                <w:b/>
                <w:sz w:val="50"/>
                <w:szCs w:val="50"/>
              </w:rPr>
              <w:t>4</w:t>
            </w:r>
            <w:r w:rsidRPr="00815AC1">
              <w:rPr>
                <w:rFonts w:cs="Calibri"/>
                <w:b/>
                <w:color w:val="000000"/>
                <w:sz w:val="50"/>
                <w:szCs w:val="50"/>
              </w:rPr>
              <w:t>/</w:t>
            </w:r>
            <w:r w:rsidRPr="00815AC1">
              <w:rPr>
                <w:b/>
                <w:sz w:val="50"/>
                <w:szCs w:val="50"/>
              </w:rPr>
              <w:t>4</w:t>
            </w:r>
            <w:r w:rsidRPr="00815AC1">
              <w:rPr>
                <w:rFonts w:cs="Calibri"/>
                <w:b/>
                <w:color w:val="000000"/>
                <w:sz w:val="50"/>
                <w:szCs w:val="50"/>
              </w:rPr>
              <w:t>)</w:t>
            </w:r>
          </w:p>
          <w:p w:rsidR="00863AF0" w:rsidRPr="00815AC1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Calibri"/>
                <w:b/>
                <w:color w:val="000000"/>
                <w:sz w:val="50"/>
                <w:szCs w:val="50"/>
              </w:rPr>
            </w:pPr>
            <w:r w:rsidRPr="00815AC1">
              <w:rPr>
                <w:rFonts w:cs="Calibri"/>
                <w:b/>
                <w:color w:val="000000"/>
                <w:sz w:val="50"/>
                <w:szCs w:val="50"/>
              </w:rPr>
              <w:t>--</w:t>
            </w:r>
          </w:p>
          <w:p w:rsidR="00863AF0" w:rsidRPr="00815AC1" w:rsidRDefault="00065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815AC1">
              <w:rPr>
                <w:rFonts w:cs="Calibri"/>
                <w:b/>
                <w:color w:val="000000"/>
                <w:sz w:val="50"/>
                <w:szCs w:val="50"/>
              </w:rPr>
              <w:t>Fichier d’activités</w:t>
            </w:r>
          </w:p>
        </w:tc>
      </w:tr>
    </w:tbl>
    <w:p w:rsidR="00863AF0" w:rsidRPr="00815AC1" w:rsidRDefault="00863AF0">
      <w:pPr>
        <w:pBdr>
          <w:bottom w:val="single" w:sz="4" w:space="1" w:color="000000"/>
        </w:pBdr>
        <w:jc w:val="center"/>
        <w:rPr>
          <w:b/>
          <w:sz w:val="32"/>
          <w:szCs w:val="32"/>
        </w:rPr>
      </w:pPr>
    </w:p>
    <w:p w:rsidR="00863AF0" w:rsidRPr="00815AC1" w:rsidRDefault="00065B49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  <w:r w:rsidRPr="00815AC1">
        <w:rPr>
          <w:b/>
          <w:sz w:val="32"/>
          <w:szCs w:val="32"/>
        </w:rPr>
        <w:t>Etape 1 : Vérification des connaissances</w:t>
      </w:r>
    </w:p>
    <w:p w:rsidR="00863AF0" w:rsidRPr="00815AC1" w:rsidRDefault="00065B49">
      <w:pPr>
        <w:rPr>
          <w:b/>
          <w:sz w:val="24"/>
          <w:szCs w:val="24"/>
        </w:rPr>
      </w:pPr>
      <w:r w:rsidRPr="00815AC1">
        <w:rPr>
          <w:b/>
          <w:sz w:val="24"/>
          <w:szCs w:val="24"/>
        </w:rPr>
        <w:t xml:space="preserve">Exercice 1 : Vrai ou faux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0"/>
        <w:gridCol w:w="1137"/>
        <w:gridCol w:w="4759"/>
      </w:tblGrid>
      <w:tr w:rsidR="00065B49" w:rsidRPr="00815AC1" w:rsidTr="00065B49">
        <w:trPr>
          <w:trHeight w:val="516"/>
        </w:trPr>
        <w:tc>
          <w:tcPr>
            <w:tcW w:w="4783" w:type="dxa"/>
            <w:shd w:val="clear" w:color="auto" w:fill="auto"/>
          </w:tcPr>
          <w:p w:rsidR="00065B49" w:rsidRPr="00815AC1" w:rsidRDefault="00065B49" w:rsidP="00065B49">
            <w:pPr>
              <w:rPr>
                <w:rFonts w:cs="Calibri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065B49" w:rsidRPr="00815AC1" w:rsidRDefault="00065B49" w:rsidP="00065B49">
            <w:pPr>
              <w:rPr>
                <w:rFonts w:cs="Calibri Light"/>
                <w:b/>
                <w:color w:val="000000"/>
                <w:sz w:val="24"/>
                <w:szCs w:val="24"/>
              </w:rPr>
            </w:pPr>
            <w:r w:rsidRPr="00815AC1">
              <w:rPr>
                <w:rFonts w:cs="Calibri Light"/>
                <w:b/>
                <w:color w:val="000000"/>
                <w:sz w:val="24"/>
                <w:szCs w:val="24"/>
              </w:rPr>
              <w:t>Vrai ou faux ?</w:t>
            </w:r>
          </w:p>
        </w:tc>
        <w:tc>
          <w:tcPr>
            <w:tcW w:w="4762" w:type="dxa"/>
            <w:shd w:val="clear" w:color="auto" w:fill="auto"/>
          </w:tcPr>
          <w:p w:rsidR="00065B49" w:rsidRPr="00815AC1" w:rsidRDefault="00065B49" w:rsidP="00065B49">
            <w:pPr>
              <w:jc w:val="center"/>
              <w:rPr>
                <w:rFonts w:cs="Calibri Light"/>
                <w:b/>
                <w:color w:val="000000"/>
                <w:sz w:val="24"/>
                <w:szCs w:val="24"/>
              </w:rPr>
            </w:pPr>
            <w:r w:rsidRPr="00815AC1">
              <w:rPr>
                <w:rFonts w:cs="Calibri Light"/>
                <w:b/>
                <w:color w:val="000000"/>
                <w:sz w:val="24"/>
                <w:szCs w:val="24"/>
              </w:rPr>
              <w:t>Justification</w:t>
            </w:r>
          </w:p>
        </w:tc>
      </w:tr>
      <w:tr w:rsidR="00065B49" w:rsidRPr="00815AC1" w:rsidTr="00065B49">
        <w:tc>
          <w:tcPr>
            <w:tcW w:w="4783" w:type="dxa"/>
            <w:shd w:val="clear" w:color="auto" w:fill="auto"/>
          </w:tcPr>
          <w:p w:rsidR="00065B49" w:rsidRPr="00815AC1" w:rsidRDefault="00065B49" w:rsidP="00065B49">
            <w:pPr>
              <w:rPr>
                <w:rFonts w:cs="Calibri Light"/>
                <w:bCs/>
                <w:color w:val="000000"/>
              </w:rPr>
            </w:pPr>
            <w:r w:rsidRPr="00815AC1">
              <w:rPr>
                <w:rFonts w:cs="Calibri Light"/>
                <w:bCs/>
                <w:color w:val="000000"/>
              </w:rPr>
              <w:t>Globalement pendant la seconde moitié du 20</w:t>
            </w:r>
            <w:r w:rsidRPr="00815AC1">
              <w:rPr>
                <w:rFonts w:cs="Calibri Light"/>
                <w:bCs/>
                <w:color w:val="000000"/>
                <w:vertAlign w:val="superscript"/>
              </w:rPr>
              <w:t>ème</w:t>
            </w:r>
            <w:r w:rsidRPr="00815AC1">
              <w:rPr>
                <w:rFonts w:cs="Calibri Light"/>
                <w:bCs/>
                <w:color w:val="000000"/>
              </w:rPr>
              <w:t xml:space="preserve"> siècle les distances </w:t>
            </w:r>
            <w:proofErr w:type="spellStart"/>
            <w:r w:rsidRPr="00815AC1">
              <w:rPr>
                <w:rFonts w:cs="Calibri Light"/>
                <w:bCs/>
                <w:color w:val="000000"/>
              </w:rPr>
              <w:t>inter-classes</w:t>
            </w:r>
            <w:proofErr w:type="spellEnd"/>
            <w:r w:rsidRPr="00815AC1">
              <w:rPr>
                <w:rFonts w:cs="Calibri Light"/>
                <w:bCs/>
                <w:color w:val="000000"/>
              </w:rPr>
              <w:t xml:space="preserve"> ont augmenté et les distances intra-classes ont diminué</w:t>
            </w:r>
            <w:r w:rsidR="00AA4017">
              <w:rPr>
                <w:rFonts w:cs="Calibri Light"/>
                <w:bCs/>
                <w:color w:val="000000"/>
              </w:rPr>
              <w:t>.</w:t>
            </w:r>
          </w:p>
        </w:tc>
        <w:tc>
          <w:tcPr>
            <w:tcW w:w="1137" w:type="dxa"/>
            <w:shd w:val="clear" w:color="auto" w:fill="auto"/>
          </w:tcPr>
          <w:p w:rsidR="00065B49" w:rsidRPr="00815AC1" w:rsidRDefault="00065B49" w:rsidP="00065B49">
            <w:pPr>
              <w:rPr>
                <w:rFonts w:cs="Calibri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065B49" w:rsidRPr="00815AC1" w:rsidRDefault="00065B49" w:rsidP="00065B49">
            <w:pPr>
              <w:rPr>
                <w:rFonts w:cs="Calibri Light"/>
                <w:b/>
                <w:color w:val="000000"/>
                <w:sz w:val="24"/>
                <w:szCs w:val="24"/>
              </w:rPr>
            </w:pPr>
          </w:p>
        </w:tc>
      </w:tr>
      <w:tr w:rsidR="00065B49" w:rsidRPr="00815AC1" w:rsidTr="00065B49">
        <w:tc>
          <w:tcPr>
            <w:tcW w:w="4783" w:type="dxa"/>
            <w:shd w:val="clear" w:color="auto" w:fill="auto"/>
          </w:tcPr>
          <w:p w:rsidR="00065B49" w:rsidRPr="00815AC1" w:rsidRDefault="00065B49" w:rsidP="00065B49">
            <w:pPr>
              <w:rPr>
                <w:rFonts w:cs="Calibri Light"/>
                <w:bCs/>
                <w:color w:val="000000"/>
              </w:rPr>
            </w:pPr>
            <w:r w:rsidRPr="00815AC1">
              <w:rPr>
                <w:rFonts w:cs="Calibri Light"/>
                <w:bCs/>
                <w:color w:val="000000"/>
              </w:rPr>
              <w:t xml:space="preserve">Pour Henri </w:t>
            </w:r>
            <w:proofErr w:type="spellStart"/>
            <w:r w:rsidRPr="00815AC1">
              <w:rPr>
                <w:rFonts w:cs="Calibri Light"/>
                <w:bCs/>
                <w:color w:val="000000"/>
              </w:rPr>
              <w:t>Mendras</w:t>
            </w:r>
            <w:proofErr w:type="spellEnd"/>
            <w:r w:rsidRPr="00815AC1">
              <w:rPr>
                <w:rFonts w:cs="Calibri Light"/>
                <w:bCs/>
                <w:color w:val="000000"/>
              </w:rPr>
              <w:t>, on peut représenter la société française d’après guerre par une pyramide</w:t>
            </w:r>
            <w:r w:rsidR="00AA4017">
              <w:rPr>
                <w:rFonts w:cs="Calibri Light"/>
                <w:bCs/>
                <w:color w:val="000000"/>
              </w:rPr>
              <w:t>.</w:t>
            </w:r>
          </w:p>
        </w:tc>
        <w:tc>
          <w:tcPr>
            <w:tcW w:w="1137" w:type="dxa"/>
            <w:shd w:val="clear" w:color="auto" w:fill="auto"/>
          </w:tcPr>
          <w:p w:rsidR="00065B49" w:rsidRPr="00815AC1" w:rsidRDefault="00065B49" w:rsidP="00065B49">
            <w:pPr>
              <w:rPr>
                <w:rFonts w:cs="Calibri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065B49" w:rsidRPr="00815AC1" w:rsidRDefault="00065B49" w:rsidP="00065B49">
            <w:pPr>
              <w:rPr>
                <w:rFonts w:cs="Calibri Light"/>
                <w:b/>
                <w:color w:val="000000"/>
                <w:sz w:val="24"/>
                <w:szCs w:val="24"/>
              </w:rPr>
            </w:pPr>
          </w:p>
        </w:tc>
      </w:tr>
      <w:tr w:rsidR="00065B49" w:rsidRPr="00815AC1" w:rsidTr="00065B49">
        <w:tc>
          <w:tcPr>
            <w:tcW w:w="4783" w:type="dxa"/>
            <w:shd w:val="clear" w:color="auto" w:fill="auto"/>
          </w:tcPr>
          <w:p w:rsidR="00065B49" w:rsidRPr="00815AC1" w:rsidRDefault="00065B49" w:rsidP="00065B49">
            <w:pPr>
              <w:rPr>
                <w:rFonts w:cs="Calibri Light"/>
                <w:bCs/>
                <w:color w:val="000000"/>
              </w:rPr>
            </w:pPr>
            <w:r w:rsidRPr="00815AC1">
              <w:rPr>
                <w:rFonts w:cs="Calibri Light"/>
                <w:bCs/>
                <w:color w:val="000000"/>
              </w:rPr>
              <w:t>La majorité des ouvriers déclarent appartenir à la classe ouvrière aujourd’hui.</w:t>
            </w:r>
          </w:p>
        </w:tc>
        <w:tc>
          <w:tcPr>
            <w:tcW w:w="1137" w:type="dxa"/>
            <w:shd w:val="clear" w:color="auto" w:fill="auto"/>
          </w:tcPr>
          <w:p w:rsidR="00065B49" w:rsidRPr="00815AC1" w:rsidRDefault="00065B49" w:rsidP="00065B49">
            <w:pPr>
              <w:rPr>
                <w:rFonts w:cs="Calibri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065B49" w:rsidRPr="00815AC1" w:rsidRDefault="00065B49" w:rsidP="00065B49">
            <w:pPr>
              <w:rPr>
                <w:rFonts w:cs="Calibri Light"/>
                <w:b/>
                <w:color w:val="000000"/>
                <w:sz w:val="24"/>
                <w:szCs w:val="24"/>
              </w:rPr>
            </w:pPr>
          </w:p>
        </w:tc>
      </w:tr>
      <w:tr w:rsidR="00065B49" w:rsidRPr="00815AC1" w:rsidTr="00065B49">
        <w:tc>
          <w:tcPr>
            <w:tcW w:w="4783" w:type="dxa"/>
            <w:shd w:val="clear" w:color="auto" w:fill="auto"/>
          </w:tcPr>
          <w:p w:rsidR="00065B49" w:rsidRPr="00815AC1" w:rsidRDefault="00065B49" w:rsidP="00065B49">
            <w:pPr>
              <w:rPr>
                <w:rFonts w:cs="Calibri Light"/>
                <w:bCs/>
                <w:color w:val="000000"/>
              </w:rPr>
            </w:pPr>
            <w:r w:rsidRPr="00815AC1">
              <w:rPr>
                <w:rFonts w:cs="Calibri Light"/>
                <w:bCs/>
                <w:color w:val="000000"/>
              </w:rPr>
              <w:t>Les individus sont de plus en plus autonomes vis-à-vis de leurs groupes d’appartenance.</w:t>
            </w:r>
          </w:p>
        </w:tc>
        <w:tc>
          <w:tcPr>
            <w:tcW w:w="1137" w:type="dxa"/>
            <w:shd w:val="clear" w:color="auto" w:fill="auto"/>
          </w:tcPr>
          <w:p w:rsidR="00065B49" w:rsidRPr="00815AC1" w:rsidRDefault="00065B49" w:rsidP="00065B49">
            <w:pPr>
              <w:rPr>
                <w:rFonts w:cs="Calibri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065B49" w:rsidRPr="00815AC1" w:rsidRDefault="00065B49" w:rsidP="00065B49">
            <w:pPr>
              <w:rPr>
                <w:rFonts w:cs="Calibri Light"/>
                <w:b/>
                <w:color w:val="000000"/>
                <w:sz w:val="24"/>
                <w:szCs w:val="24"/>
              </w:rPr>
            </w:pPr>
          </w:p>
        </w:tc>
      </w:tr>
      <w:tr w:rsidR="00065B49" w:rsidRPr="00815AC1" w:rsidTr="00065B49">
        <w:tc>
          <w:tcPr>
            <w:tcW w:w="4783" w:type="dxa"/>
            <w:shd w:val="clear" w:color="auto" w:fill="auto"/>
          </w:tcPr>
          <w:p w:rsidR="00065B49" w:rsidRPr="00815AC1" w:rsidRDefault="00065B49" w:rsidP="00065B49">
            <w:pPr>
              <w:rPr>
                <w:rFonts w:cs="Calibri Light"/>
                <w:bCs/>
                <w:color w:val="000000"/>
              </w:rPr>
            </w:pPr>
            <w:r w:rsidRPr="00815AC1">
              <w:rPr>
                <w:rFonts w:cs="Calibri Light"/>
                <w:bCs/>
                <w:color w:val="000000"/>
              </w:rPr>
              <w:t>On peut considérer que les rapports de domination entre les hommes et les femmes s’ajoutent aux rapports de domination entre les classes sociales</w:t>
            </w:r>
            <w:r w:rsidR="00AA4017">
              <w:rPr>
                <w:rFonts w:cs="Calibri Light"/>
                <w:bCs/>
                <w:color w:val="000000"/>
              </w:rPr>
              <w:t>.</w:t>
            </w:r>
            <w:r w:rsidRPr="00815AC1">
              <w:rPr>
                <w:rFonts w:cs="Calibri Light"/>
                <w:bCs/>
                <w:color w:val="000000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</w:tcPr>
          <w:p w:rsidR="00065B49" w:rsidRPr="00815AC1" w:rsidRDefault="00065B49" w:rsidP="00065B49">
            <w:pPr>
              <w:rPr>
                <w:rFonts w:cs="Calibri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065B49" w:rsidRPr="00815AC1" w:rsidRDefault="00065B49" w:rsidP="00065B49">
            <w:pPr>
              <w:rPr>
                <w:rFonts w:cs="Calibri Light"/>
                <w:b/>
                <w:color w:val="000000"/>
                <w:sz w:val="24"/>
                <w:szCs w:val="24"/>
              </w:rPr>
            </w:pPr>
          </w:p>
        </w:tc>
      </w:tr>
      <w:tr w:rsidR="00065B49" w:rsidRPr="00815AC1" w:rsidTr="00065B49">
        <w:tc>
          <w:tcPr>
            <w:tcW w:w="4783" w:type="dxa"/>
            <w:shd w:val="clear" w:color="auto" w:fill="auto"/>
          </w:tcPr>
          <w:p w:rsidR="00065B49" w:rsidRPr="00815AC1" w:rsidRDefault="00AA4017" w:rsidP="00065B49">
            <w:pPr>
              <w:rPr>
                <w:rFonts w:cs="Calibri Light"/>
                <w:bCs/>
                <w:color w:val="000000"/>
              </w:rPr>
            </w:pPr>
            <w:r>
              <w:rPr>
                <w:rFonts w:cs="Calibri Light"/>
                <w:bCs/>
                <w:color w:val="000000"/>
              </w:rPr>
              <w:t>Les classes sociales ont aujourd’hui</w:t>
            </w:r>
            <w:r w:rsidR="00065B49" w:rsidRPr="00815AC1">
              <w:rPr>
                <w:rFonts w:cs="Calibri Light"/>
                <w:bCs/>
                <w:color w:val="000000"/>
              </w:rPr>
              <w:t xml:space="preserve"> disparu</w:t>
            </w:r>
            <w:r>
              <w:rPr>
                <w:rFonts w:cs="Calibri Light"/>
                <w:bCs/>
                <w:color w:val="000000"/>
              </w:rPr>
              <w:t>.</w:t>
            </w:r>
            <w:r w:rsidR="00065B49" w:rsidRPr="00815AC1">
              <w:rPr>
                <w:rFonts w:cs="Calibri Light"/>
                <w:bCs/>
                <w:color w:val="000000"/>
              </w:rPr>
              <w:t xml:space="preserve"> </w:t>
            </w:r>
          </w:p>
        </w:tc>
        <w:tc>
          <w:tcPr>
            <w:tcW w:w="1137" w:type="dxa"/>
            <w:shd w:val="clear" w:color="auto" w:fill="auto"/>
          </w:tcPr>
          <w:p w:rsidR="00065B49" w:rsidRPr="00815AC1" w:rsidRDefault="00065B49" w:rsidP="00065B49">
            <w:pPr>
              <w:rPr>
                <w:rFonts w:cs="Calibri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4762" w:type="dxa"/>
            <w:shd w:val="clear" w:color="auto" w:fill="auto"/>
          </w:tcPr>
          <w:p w:rsidR="00065B49" w:rsidRPr="00815AC1" w:rsidRDefault="00065B49" w:rsidP="00065B49">
            <w:pPr>
              <w:rPr>
                <w:rFonts w:cs="Calibri Light"/>
                <w:b/>
                <w:color w:val="000000"/>
                <w:sz w:val="24"/>
                <w:szCs w:val="24"/>
              </w:rPr>
            </w:pPr>
          </w:p>
        </w:tc>
      </w:tr>
    </w:tbl>
    <w:p w:rsidR="00065B49" w:rsidRPr="00815AC1" w:rsidRDefault="00065B49">
      <w:pPr>
        <w:rPr>
          <w:b/>
          <w:sz w:val="24"/>
          <w:szCs w:val="24"/>
        </w:rPr>
      </w:pPr>
    </w:p>
    <w:p w:rsidR="00863AF0" w:rsidRPr="00815AC1" w:rsidRDefault="00065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b/>
          <w:sz w:val="24"/>
          <w:szCs w:val="24"/>
        </w:rPr>
      </w:pPr>
      <w:r w:rsidRPr="00815AC1">
        <w:rPr>
          <w:rFonts w:cs="Calibri"/>
          <w:b/>
          <w:color w:val="000000"/>
          <w:sz w:val="24"/>
          <w:szCs w:val="24"/>
        </w:rPr>
        <w:t xml:space="preserve"> </w:t>
      </w:r>
    </w:p>
    <w:p w:rsidR="00863AF0" w:rsidRPr="00815AC1" w:rsidRDefault="00863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b/>
          <w:sz w:val="24"/>
          <w:szCs w:val="24"/>
        </w:rPr>
      </w:pPr>
    </w:p>
    <w:p w:rsidR="00863AF0" w:rsidRPr="00815AC1" w:rsidRDefault="00863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63AF0" w:rsidRPr="00815AC1" w:rsidRDefault="00863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065B49" w:rsidRPr="00815AC1" w:rsidRDefault="00065B49" w:rsidP="00065B49">
      <w:pPr>
        <w:rPr>
          <w:b/>
          <w:sz w:val="24"/>
          <w:szCs w:val="24"/>
        </w:rPr>
      </w:pPr>
      <w:r w:rsidRPr="00815AC1">
        <w:rPr>
          <w:b/>
          <w:sz w:val="24"/>
          <w:szCs w:val="24"/>
        </w:rPr>
        <w:t>Exercice 2 : Reliez chaque notion à sa définition</w:t>
      </w:r>
    </w:p>
    <w:p w:rsidR="00065B49" w:rsidRPr="00815AC1" w:rsidRDefault="00065B49" w:rsidP="00065B49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065B49" w:rsidRPr="00815AC1" w:rsidTr="009C5788">
        <w:tc>
          <w:tcPr>
            <w:tcW w:w="5303" w:type="dxa"/>
          </w:tcPr>
          <w:p w:rsidR="009C5788" w:rsidRPr="00815AC1" w:rsidRDefault="009C5788" w:rsidP="009C5788">
            <w:pPr>
              <w:pStyle w:val="Paragraphedeliste"/>
              <w:rPr>
                <w:rFonts w:ascii="Calibri" w:hAnsi="Calibri"/>
                <w:b/>
                <w:sz w:val="24"/>
                <w:szCs w:val="24"/>
              </w:rPr>
            </w:pPr>
          </w:p>
          <w:p w:rsidR="00065B49" w:rsidRPr="00815AC1" w:rsidRDefault="00065B49" w:rsidP="00065B49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815AC1">
              <w:rPr>
                <w:rFonts w:ascii="Calibri" w:hAnsi="Calibri"/>
                <w:b/>
                <w:sz w:val="24"/>
                <w:szCs w:val="24"/>
              </w:rPr>
              <w:t>Moyennisation</w:t>
            </w:r>
          </w:p>
          <w:p w:rsidR="00065B49" w:rsidRPr="00815AC1" w:rsidRDefault="00065B49" w:rsidP="00065B49">
            <w:pPr>
              <w:rPr>
                <w:b/>
                <w:sz w:val="24"/>
                <w:szCs w:val="24"/>
              </w:rPr>
            </w:pPr>
          </w:p>
          <w:p w:rsidR="00065B49" w:rsidRPr="00815AC1" w:rsidRDefault="00065B49" w:rsidP="00065B49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815AC1">
              <w:rPr>
                <w:rFonts w:ascii="Calibri" w:hAnsi="Calibri"/>
                <w:b/>
                <w:sz w:val="24"/>
                <w:szCs w:val="24"/>
              </w:rPr>
              <w:t xml:space="preserve">Distances </w:t>
            </w:r>
            <w:proofErr w:type="spellStart"/>
            <w:r w:rsidRPr="00815AC1">
              <w:rPr>
                <w:rFonts w:ascii="Calibri" w:hAnsi="Calibri"/>
                <w:b/>
                <w:sz w:val="24"/>
                <w:szCs w:val="24"/>
              </w:rPr>
              <w:t>inter-classes</w:t>
            </w:r>
            <w:proofErr w:type="spellEnd"/>
          </w:p>
          <w:p w:rsidR="00065B49" w:rsidRPr="00815AC1" w:rsidRDefault="00065B49" w:rsidP="00065B49">
            <w:pPr>
              <w:rPr>
                <w:b/>
                <w:sz w:val="24"/>
                <w:szCs w:val="24"/>
              </w:rPr>
            </w:pPr>
          </w:p>
          <w:p w:rsidR="00065B49" w:rsidRPr="00815AC1" w:rsidRDefault="00065B49" w:rsidP="00065B49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815AC1">
              <w:rPr>
                <w:rFonts w:ascii="Calibri" w:hAnsi="Calibri"/>
                <w:b/>
                <w:sz w:val="24"/>
                <w:szCs w:val="24"/>
              </w:rPr>
              <w:t>Identification subjective à un groupe social</w:t>
            </w:r>
          </w:p>
          <w:p w:rsidR="00065B49" w:rsidRPr="00815AC1" w:rsidRDefault="00065B49" w:rsidP="00065B49">
            <w:pPr>
              <w:rPr>
                <w:b/>
                <w:sz w:val="24"/>
                <w:szCs w:val="24"/>
              </w:rPr>
            </w:pPr>
          </w:p>
          <w:p w:rsidR="00065B49" w:rsidRPr="00815AC1" w:rsidRDefault="00065B49" w:rsidP="00065B49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815AC1">
              <w:rPr>
                <w:rFonts w:ascii="Calibri" w:hAnsi="Calibri"/>
                <w:b/>
                <w:sz w:val="24"/>
                <w:szCs w:val="24"/>
              </w:rPr>
              <w:t>Rapports sociaux de genre</w:t>
            </w:r>
          </w:p>
          <w:p w:rsidR="00065B49" w:rsidRPr="00815AC1" w:rsidRDefault="00065B49" w:rsidP="00065B49">
            <w:pPr>
              <w:rPr>
                <w:b/>
                <w:sz w:val="24"/>
                <w:szCs w:val="24"/>
              </w:rPr>
            </w:pPr>
          </w:p>
          <w:p w:rsidR="00065B49" w:rsidRPr="00815AC1" w:rsidRDefault="009C5788" w:rsidP="00065B49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815AC1">
              <w:rPr>
                <w:rFonts w:ascii="Calibri" w:hAnsi="Calibri"/>
                <w:b/>
                <w:sz w:val="24"/>
                <w:szCs w:val="24"/>
              </w:rPr>
              <w:t>Individualisation</w:t>
            </w:r>
          </w:p>
          <w:p w:rsidR="00065B49" w:rsidRPr="00815AC1" w:rsidRDefault="00065B49" w:rsidP="00065B49">
            <w:pPr>
              <w:rPr>
                <w:b/>
                <w:sz w:val="24"/>
                <w:szCs w:val="24"/>
              </w:rPr>
            </w:pPr>
          </w:p>
          <w:p w:rsidR="00065B49" w:rsidRPr="00815AC1" w:rsidRDefault="00065B49" w:rsidP="00065B49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815AC1">
              <w:rPr>
                <w:rFonts w:ascii="Calibri" w:hAnsi="Calibri"/>
                <w:b/>
                <w:sz w:val="24"/>
                <w:szCs w:val="24"/>
              </w:rPr>
              <w:t>Distances intra-classes</w:t>
            </w:r>
          </w:p>
        </w:tc>
        <w:tc>
          <w:tcPr>
            <w:tcW w:w="5303" w:type="dxa"/>
          </w:tcPr>
          <w:p w:rsidR="00065B49" w:rsidRPr="00815AC1" w:rsidRDefault="00065B49" w:rsidP="00065B49">
            <w:pPr>
              <w:rPr>
                <w:b/>
                <w:sz w:val="24"/>
                <w:szCs w:val="24"/>
              </w:rPr>
            </w:pPr>
          </w:p>
          <w:p w:rsidR="009C5788" w:rsidRPr="00815AC1" w:rsidRDefault="009C5788" w:rsidP="009C578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815AC1">
              <w:rPr>
                <w:rFonts w:ascii="Calibri" w:hAnsi="Calibri"/>
                <w:b/>
                <w:sz w:val="24"/>
                <w:szCs w:val="24"/>
              </w:rPr>
              <w:t>Inégalités entre les membres d’une même classe</w:t>
            </w:r>
          </w:p>
          <w:p w:rsidR="009C5788" w:rsidRPr="00815AC1" w:rsidRDefault="009C5788" w:rsidP="009C5788">
            <w:pPr>
              <w:rPr>
                <w:b/>
                <w:sz w:val="24"/>
                <w:szCs w:val="24"/>
              </w:rPr>
            </w:pPr>
          </w:p>
          <w:p w:rsidR="009C5788" w:rsidRPr="00815AC1" w:rsidRDefault="009C5788" w:rsidP="009C578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815AC1">
              <w:rPr>
                <w:rFonts w:ascii="Calibri" w:hAnsi="Calibri"/>
                <w:b/>
                <w:sz w:val="24"/>
                <w:szCs w:val="24"/>
              </w:rPr>
              <w:t>Sentiment d’appartenir à un groupe social</w:t>
            </w:r>
          </w:p>
          <w:p w:rsidR="009C5788" w:rsidRPr="00815AC1" w:rsidRDefault="009C5788" w:rsidP="00065B49">
            <w:pPr>
              <w:rPr>
                <w:b/>
                <w:sz w:val="24"/>
                <w:szCs w:val="24"/>
              </w:rPr>
            </w:pPr>
          </w:p>
          <w:p w:rsidR="009C5788" w:rsidRPr="00815AC1" w:rsidRDefault="009C5788" w:rsidP="00065B49">
            <w:pPr>
              <w:rPr>
                <w:b/>
                <w:sz w:val="24"/>
                <w:szCs w:val="24"/>
              </w:rPr>
            </w:pPr>
          </w:p>
          <w:p w:rsidR="009C5788" w:rsidRPr="00815AC1" w:rsidRDefault="009C5788" w:rsidP="009C578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815AC1">
              <w:rPr>
                <w:rFonts w:ascii="Calibri" w:hAnsi="Calibri"/>
                <w:b/>
                <w:sz w:val="24"/>
                <w:szCs w:val="24"/>
              </w:rPr>
              <w:t>Processus qui mène les individus vers l’autonomie et l’indépendance vis-à-vis de leurs groupes d’appartenance.</w:t>
            </w:r>
          </w:p>
          <w:p w:rsidR="009C5788" w:rsidRPr="00815AC1" w:rsidRDefault="009C5788" w:rsidP="009C5788">
            <w:pPr>
              <w:pStyle w:val="Paragraphedeliste"/>
              <w:rPr>
                <w:rFonts w:ascii="Calibri" w:hAnsi="Calibri"/>
                <w:b/>
                <w:sz w:val="24"/>
                <w:szCs w:val="24"/>
              </w:rPr>
            </w:pPr>
          </w:p>
          <w:p w:rsidR="009C5788" w:rsidRPr="00815AC1" w:rsidRDefault="009C5788" w:rsidP="00065B49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815AC1">
              <w:rPr>
                <w:rFonts w:ascii="Calibri" w:hAnsi="Calibri"/>
                <w:b/>
                <w:sz w:val="24"/>
                <w:szCs w:val="24"/>
              </w:rPr>
              <w:t>Rapports de domination ou de pouvoir entre les sexes dans toutes les sphères de la vie sociale</w:t>
            </w:r>
          </w:p>
          <w:p w:rsidR="009C5788" w:rsidRPr="00815AC1" w:rsidRDefault="009C5788" w:rsidP="009C5788">
            <w:pPr>
              <w:rPr>
                <w:b/>
                <w:sz w:val="24"/>
                <w:szCs w:val="24"/>
              </w:rPr>
            </w:pPr>
          </w:p>
          <w:p w:rsidR="009C5788" w:rsidRPr="00815AC1" w:rsidRDefault="009C5788" w:rsidP="00065B49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815AC1">
              <w:rPr>
                <w:rFonts w:ascii="Calibri" w:hAnsi="Calibri"/>
                <w:b/>
                <w:sz w:val="24"/>
                <w:szCs w:val="24"/>
              </w:rPr>
              <w:t>Inégalités entre les classes sociales</w:t>
            </w:r>
          </w:p>
          <w:p w:rsidR="009C5788" w:rsidRPr="00815AC1" w:rsidRDefault="009C5788" w:rsidP="00065B49">
            <w:pPr>
              <w:rPr>
                <w:b/>
                <w:sz w:val="24"/>
                <w:szCs w:val="24"/>
              </w:rPr>
            </w:pPr>
          </w:p>
          <w:p w:rsidR="009C5788" w:rsidRPr="00815AC1" w:rsidRDefault="009C5788" w:rsidP="00065B49">
            <w:pPr>
              <w:rPr>
                <w:b/>
                <w:sz w:val="24"/>
                <w:szCs w:val="24"/>
              </w:rPr>
            </w:pPr>
          </w:p>
          <w:p w:rsidR="009C5788" w:rsidRPr="00815AC1" w:rsidRDefault="009C5788" w:rsidP="009C578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/>
                <w:b/>
                <w:sz w:val="24"/>
                <w:szCs w:val="24"/>
              </w:rPr>
            </w:pPr>
            <w:r w:rsidRPr="00815AC1">
              <w:rPr>
                <w:rFonts w:ascii="Calibri" w:hAnsi="Calibri"/>
                <w:b/>
                <w:sz w:val="24"/>
                <w:szCs w:val="24"/>
              </w:rPr>
              <w:t>Processus de constitution d'une vaste classe moyenne, réduisant les positions extrêmes  et rapprochant les niveaux de vie et les modes de vie.</w:t>
            </w:r>
          </w:p>
          <w:p w:rsidR="009C5788" w:rsidRPr="00815AC1" w:rsidRDefault="009C5788" w:rsidP="00065B49">
            <w:pPr>
              <w:rPr>
                <w:b/>
                <w:sz w:val="24"/>
                <w:szCs w:val="24"/>
              </w:rPr>
            </w:pPr>
          </w:p>
        </w:tc>
      </w:tr>
    </w:tbl>
    <w:p w:rsidR="00065B49" w:rsidRPr="00815AC1" w:rsidRDefault="00815AC1" w:rsidP="00815AC1">
      <w:pPr>
        <w:tabs>
          <w:tab w:val="left" w:pos="1333"/>
        </w:tabs>
        <w:rPr>
          <w:b/>
          <w:sz w:val="24"/>
          <w:szCs w:val="24"/>
        </w:rPr>
      </w:pPr>
      <w:r w:rsidRPr="00815AC1">
        <w:rPr>
          <w:b/>
          <w:sz w:val="24"/>
          <w:szCs w:val="24"/>
        </w:rPr>
        <w:tab/>
      </w:r>
    </w:p>
    <w:p w:rsidR="00863AF0" w:rsidRDefault="00863A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15AC1" w:rsidRPr="00815AC1" w:rsidRDefault="00815A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</w:p>
    <w:p w:rsidR="00863AF0" w:rsidRPr="00815AC1" w:rsidRDefault="00815AC1" w:rsidP="00815AC1">
      <w:pPr>
        <w:pBdr>
          <w:bottom w:val="single" w:sz="4" w:space="1" w:color="000000"/>
        </w:pBdr>
        <w:jc w:val="center"/>
        <w:rPr>
          <w:rFonts w:cs="Calibri"/>
          <w:b/>
          <w:color w:val="000000"/>
          <w:sz w:val="32"/>
          <w:szCs w:val="32"/>
        </w:rPr>
      </w:pPr>
      <w:r w:rsidRPr="00815AC1">
        <w:rPr>
          <w:rFonts w:cs="Calibri"/>
          <w:b/>
          <w:color w:val="000000"/>
          <w:sz w:val="32"/>
          <w:szCs w:val="32"/>
        </w:rPr>
        <w:t>Etape 2 : Analyse de documents</w:t>
      </w:r>
    </w:p>
    <w:p w:rsidR="00863AF0" w:rsidRPr="00815AC1" w:rsidRDefault="00815AC1">
      <w:pPr>
        <w:rPr>
          <w:rFonts w:cs="Calibri"/>
          <w:b/>
          <w:sz w:val="24"/>
          <w:szCs w:val="24"/>
        </w:rPr>
      </w:pPr>
      <w:r w:rsidRPr="00815AC1">
        <w:rPr>
          <w:rFonts w:cs="Calibri"/>
          <w:b/>
          <w:sz w:val="24"/>
          <w:szCs w:val="24"/>
        </w:rPr>
        <w:t>Document 1 : Le sentiment d’appartenance à une classe sociale</w:t>
      </w:r>
    </w:p>
    <w:p w:rsidR="00863AF0" w:rsidRPr="00815AC1" w:rsidRDefault="002907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cs="Calibri"/>
          <w:b/>
          <w:color w:val="000000"/>
          <w:sz w:val="24"/>
          <w:szCs w:val="24"/>
        </w:rPr>
      </w:pPr>
      <w:r w:rsidRPr="00290717">
        <w:rPr>
          <w:rFonts w:cs="Calibri"/>
          <w:b/>
          <w:noProof/>
          <w:color w:val="000000"/>
          <w:sz w:val="24"/>
          <w:szCs w:val="24"/>
          <w:u w:val="single"/>
        </w:rPr>
        <w:pict>
          <v:line id="Connecteur droit 6" o:spid="_x0000_s1026" style="position:absolute;z-index:251661312;visibility:visible;mso-width-relative:margin" from="459pt,157.35pt" to="477pt,15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" strokecolor="black [3200]" strokeweight="2pt">
            <v:shadow on="t40000f" opacity="24903f" origin=",.5" offset="0,.55556mm"/>
          </v:line>
        </w:pict>
      </w:r>
      <w:r w:rsidRPr="00290717">
        <w:rPr>
          <w:rFonts w:cs="Calibri"/>
          <w:b/>
          <w:noProof/>
          <w:color w:val="000000"/>
          <w:sz w:val="24"/>
          <w:szCs w:val="24"/>
          <w:u w:val="single"/>
        </w:rPr>
        <w:pict>
          <v:line id="Connecteur droit 4" o:spid="_x0000_s1027" style="position:absolute;z-index:251659264;visibility:visible;mso-width-relative:margin" from="459pt,103.35pt" to="477pt,103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" strokecolor="black [3200]" strokeweight="2pt">
            <v:shadow on="t40000f" opacity="24903f" origin=",.5" offset="0,.55556mm"/>
          </v:line>
        </w:pict>
      </w:r>
      <w:r w:rsidR="00815AC1" w:rsidRPr="00815AC1">
        <w:rPr>
          <w:rFonts w:cs="Calibri"/>
          <w:b/>
          <w:noProof/>
          <w:color w:val="000000"/>
          <w:sz w:val="24"/>
          <w:szCs w:val="24"/>
          <w:u w:val="single"/>
        </w:rPr>
        <w:drawing>
          <wp:inline distT="0" distB="0" distL="0" distR="0">
            <wp:extent cx="6645910" cy="3077636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7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C1" w:rsidRPr="00815AC1" w:rsidRDefault="00815AC1" w:rsidP="00815AC1">
      <w:pPr>
        <w:pStyle w:val="Paragraphedeliste"/>
        <w:numPr>
          <w:ilvl w:val="0"/>
          <w:numId w:val="3"/>
        </w:numPr>
        <w:pBdr>
          <w:bottom w:val="single" w:sz="4" w:space="1" w:color="000000"/>
        </w:pBdr>
        <w:tabs>
          <w:tab w:val="left" w:pos="413"/>
        </w:tabs>
        <w:jc w:val="left"/>
        <w:rPr>
          <w:rFonts w:ascii="Calibri" w:hAnsi="Calibri" w:cs="Calibri"/>
          <w:color w:val="000000"/>
          <w:sz w:val="24"/>
          <w:szCs w:val="24"/>
        </w:rPr>
      </w:pPr>
      <w:r w:rsidRPr="00815AC1">
        <w:rPr>
          <w:rFonts w:ascii="Calibri" w:hAnsi="Calibri" w:cs="Calibri"/>
          <w:color w:val="000000"/>
          <w:sz w:val="24"/>
          <w:szCs w:val="24"/>
        </w:rPr>
        <w:t>Faites une phrase pour exprimer la signification de chacun des chiffres soulignés.</w:t>
      </w:r>
    </w:p>
    <w:p w:rsidR="00815AC1" w:rsidRPr="00815AC1" w:rsidRDefault="006E3481" w:rsidP="00815AC1">
      <w:pPr>
        <w:pStyle w:val="Paragraphedeliste"/>
        <w:numPr>
          <w:ilvl w:val="0"/>
          <w:numId w:val="3"/>
        </w:numPr>
        <w:pBdr>
          <w:bottom w:val="single" w:sz="4" w:space="1" w:color="000000"/>
        </w:pBdr>
        <w:tabs>
          <w:tab w:val="left" w:pos="413"/>
        </w:tabs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Comparez l’évolution du sentiment d’appartenance à la classe ouvrière d’une part, et aux classes moyennes, d’autre part depuis 1966.</w:t>
      </w:r>
    </w:p>
    <w:p w:rsidR="00815AC1" w:rsidRPr="006E3481" w:rsidRDefault="006E3481" w:rsidP="006E3481">
      <w:pPr>
        <w:pBdr>
          <w:bottom w:val="single" w:sz="4" w:space="1" w:color="000000"/>
        </w:pBdr>
        <w:jc w:val="left"/>
        <w:rPr>
          <w:rFonts w:cs="Calibri"/>
          <w:b/>
          <w:color w:val="000000"/>
          <w:sz w:val="24"/>
          <w:szCs w:val="24"/>
        </w:rPr>
      </w:pPr>
      <w:r w:rsidRPr="006E3481">
        <w:rPr>
          <w:rFonts w:cs="Calibri"/>
          <w:b/>
          <w:color w:val="000000"/>
          <w:sz w:val="24"/>
          <w:szCs w:val="24"/>
        </w:rPr>
        <w:t xml:space="preserve">Document 2 : Les écarts de </w:t>
      </w:r>
      <w:r>
        <w:rPr>
          <w:rFonts w:cs="Calibri"/>
          <w:b/>
          <w:color w:val="000000"/>
          <w:sz w:val="24"/>
          <w:szCs w:val="24"/>
        </w:rPr>
        <w:t xml:space="preserve">rémunération </w:t>
      </w:r>
      <w:r w:rsidRPr="006E3481">
        <w:rPr>
          <w:rFonts w:cs="Calibri"/>
          <w:b/>
          <w:color w:val="000000"/>
          <w:sz w:val="24"/>
          <w:szCs w:val="24"/>
        </w:rPr>
        <w:t xml:space="preserve">entre les cadres et les non cadres </w:t>
      </w:r>
    </w:p>
    <w:p w:rsidR="00815AC1" w:rsidRPr="00815AC1" w:rsidRDefault="006E3481">
      <w:pPr>
        <w:pBdr>
          <w:bottom w:val="single" w:sz="4" w:space="1" w:color="000000"/>
        </w:pBdr>
        <w:jc w:val="center"/>
        <w:rPr>
          <w:rFonts w:cs="Calibri"/>
          <w:b/>
          <w:color w:val="000000"/>
          <w:sz w:val="32"/>
          <w:szCs w:val="32"/>
        </w:rPr>
      </w:pPr>
      <w:r>
        <w:rPr>
          <w:rFonts w:cs="Calibri"/>
          <w:b/>
          <w:noProof/>
          <w:color w:val="000000"/>
          <w:sz w:val="32"/>
          <w:szCs w:val="32"/>
        </w:rPr>
        <w:drawing>
          <wp:inline distT="0" distB="0" distL="0" distR="0">
            <wp:extent cx="4821767" cy="3393416"/>
            <wp:effectExtent l="0" t="0" r="4445" b="10795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113" cy="339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C1" w:rsidRPr="00345D05" w:rsidRDefault="00345D05" w:rsidP="00345D05">
      <w:pPr>
        <w:pStyle w:val="Paragraphedeliste"/>
        <w:numPr>
          <w:ilvl w:val="0"/>
          <w:numId w:val="4"/>
        </w:numPr>
        <w:pBdr>
          <w:bottom w:val="single" w:sz="4" w:space="1" w:color="000000"/>
        </w:pBdr>
        <w:jc w:val="left"/>
        <w:rPr>
          <w:rFonts w:asciiTheme="minorHAnsi" w:hAnsiTheme="minorHAnsi" w:cs="Calibri"/>
          <w:color w:val="000000"/>
          <w:sz w:val="24"/>
          <w:szCs w:val="24"/>
        </w:rPr>
      </w:pPr>
      <w:r w:rsidRPr="00345D05">
        <w:rPr>
          <w:rFonts w:asciiTheme="minorHAnsi" w:hAnsiTheme="minorHAnsi" w:cs="Calibri"/>
          <w:color w:val="000000"/>
          <w:sz w:val="24"/>
          <w:szCs w:val="24"/>
        </w:rPr>
        <w:lastRenderedPageBreak/>
        <w:t>Mesurez l’écart de rémunération nette entre les cadres et les non cadres en 2016</w:t>
      </w:r>
    </w:p>
    <w:p w:rsidR="00345D05" w:rsidRPr="00345D05" w:rsidRDefault="00345D05" w:rsidP="00345D05">
      <w:pPr>
        <w:pStyle w:val="Paragraphedeliste"/>
        <w:numPr>
          <w:ilvl w:val="0"/>
          <w:numId w:val="4"/>
        </w:numPr>
        <w:pBdr>
          <w:bottom w:val="single" w:sz="4" w:space="1" w:color="000000"/>
        </w:pBdr>
        <w:jc w:val="left"/>
        <w:rPr>
          <w:rFonts w:asciiTheme="minorHAnsi" w:hAnsiTheme="minorHAnsi" w:cs="Calibri"/>
          <w:color w:val="000000"/>
          <w:sz w:val="24"/>
          <w:szCs w:val="24"/>
        </w:rPr>
      </w:pPr>
      <w:r w:rsidRPr="00345D05">
        <w:rPr>
          <w:rFonts w:ascii="Calibri" w:hAnsi="Calibri" w:cs="Calibri"/>
          <w:color w:val="000000"/>
          <w:sz w:val="24"/>
          <w:szCs w:val="24"/>
        </w:rPr>
        <w:t>Montrez</w:t>
      </w:r>
      <w:r w:rsidRPr="00345D05">
        <w:rPr>
          <w:rFonts w:asciiTheme="minorHAnsi" w:hAnsiTheme="minorHAnsi" w:cs="Calibri"/>
          <w:color w:val="000000"/>
          <w:sz w:val="24"/>
          <w:szCs w:val="24"/>
        </w:rPr>
        <w:t>, à l’aide de données chiffrées, que les inégalités de rémunération existent aussi au sein de la catégorie des cadres.</w:t>
      </w:r>
    </w:p>
    <w:p w:rsidR="00345D05" w:rsidRDefault="00345D05" w:rsidP="00345D05">
      <w:pPr>
        <w:pStyle w:val="Paragraphedeliste"/>
        <w:numPr>
          <w:ilvl w:val="0"/>
          <w:numId w:val="4"/>
        </w:numPr>
        <w:pBdr>
          <w:bottom w:val="single" w:sz="4" w:space="1" w:color="000000"/>
        </w:pBdr>
        <w:jc w:val="left"/>
        <w:rPr>
          <w:rFonts w:asciiTheme="minorHAnsi" w:hAnsiTheme="minorHAnsi" w:cs="Calibri"/>
          <w:color w:val="000000"/>
          <w:sz w:val="24"/>
          <w:szCs w:val="24"/>
        </w:rPr>
      </w:pPr>
      <w:r w:rsidRPr="00345D05">
        <w:rPr>
          <w:rFonts w:asciiTheme="minorHAnsi" w:hAnsiTheme="minorHAnsi" w:cs="Calibri"/>
          <w:color w:val="000000"/>
          <w:sz w:val="24"/>
          <w:szCs w:val="24"/>
        </w:rPr>
        <w:t>En quoi ce do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cument illustre-t-il les </w:t>
      </w:r>
      <w:r w:rsidRPr="00345D05">
        <w:rPr>
          <w:rFonts w:asciiTheme="minorHAnsi" w:hAnsiTheme="minorHAnsi" w:cs="Calibri"/>
          <w:color w:val="000000"/>
          <w:sz w:val="24"/>
          <w:szCs w:val="24"/>
        </w:rPr>
        <w:t>inégalités intra-classes ?</w:t>
      </w:r>
    </w:p>
    <w:p w:rsidR="00345D05" w:rsidRDefault="00B064DE" w:rsidP="00345D05">
      <w:pPr>
        <w:pBdr>
          <w:bottom w:val="single" w:sz="4" w:space="1" w:color="000000"/>
        </w:pBdr>
        <w:jc w:val="left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Document 3</w:t>
      </w:r>
      <w:r w:rsidR="00345D05" w:rsidRPr="006E3481">
        <w:rPr>
          <w:rFonts w:cs="Calibri"/>
          <w:b/>
          <w:color w:val="000000"/>
          <w:sz w:val="24"/>
          <w:szCs w:val="24"/>
        </w:rPr>
        <w:t> :</w:t>
      </w:r>
      <w:r w:rsidR="00345D05">
        <w:rPr>
          <w:rFonts w:cs="Calibri"/>
          <w:b/>
          <w:color w:val="000000"/>
          <w:sz w:val="24"/>
          <w:szCs w:val="24"/>
        </w:rPr>
        <w:t xml:space="preserve"> </w:t>
      </w:r>
      <w:r>
        <w:rPr>
          <w:rFonts w:cs="Calibri"/>
          <w:b/>
          <w:color w:val="000000"/>
          <w:sz w:val="24"/>
          <w:szCs w:val="24"/>
        </w:rPr>
        <w:t>La grève des femmes de chambre.</w:t>
      </w:r>
    </w:p>
    <w:p w:rsidR="00B064DE" w:rsidRDefault="00B064DE" w:rsidP="00B064DE">
      <w:pPr>
        <w:pBdr>
          <w:bottom w:val="single" w:sz="4" w:space="1" w:color="000000"/>
        </w:pBd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Devant l’</w:t>
      </w:r>
      <w:r w:rsidR="000C1A40">
        <w:rPr>
          <w:rFonts w:cs="Calibri"/>
          <w:color w:val="000000"/>
          <w:sz w:val="24"/>
          <w:szCs w:val="24"/>
        </w:rPr>
        <w:t>hôtel</w:t>
      </w:r>
      <w:r>
        <w:rPr>
          <w:rFonts w:cs="Calibri"/>
          <w:color w:val="000000"/>
          <w:sz w:val="24"/>
          <w:szCs w:val="24"/>
        </w:rPr>
        <w:t xml:space="preserve"> Ibis Batignolles à Paris, 28 femmes de chambres sont venues exprimer leur colère</w:t>
      </w:r>
      <w:r w:rsidR="000C1A40">
        <w:rPr>
          <w:rFonts w:cs="Calibri"/>
          <w:color w:val="000000"/>
          <w:sz w:val="24"/>
          <w:szCs w:val="24"/>
        </w:rPr>
        <w:t>. Elles sont en grève illimitée</w:t>
      </w:r>
      <w:r>
        <w:rPr>
          <w:rFonts w:cs="Calibri"/>
          <w:color w:val="000000"/>
          <w:sz w:val="24"/>
          <w:szCs w:val="24"/>
        </w:rPr>
        <w:t xml:space="preserve"> depuis le 17 juillet. « Le travail que nous faisons est très difficile », tonne Rachel </w:t>
      </w:r>
      <w:proofErr w:type="spellStart"/>
      <w:r>
        <w:rPr>
          <w:rFonts w:cs="Calibri"/>
          <w:color w:val="000000"/>
          <w:sz w:val="24"/>
          <w:szCs w:val="24"/>
        </w:rPr>
        <w:t>Kélé</w:t>
      </w:r>
      <w:proofErr w:type="spellEnd"/>
      <w:r>
        <w:rPr>
          <w:rFonts w:cs="Calibri"/>
          <w:color w:val="000000"/>
          <w:sz w:val="24"/>
          <w:szCs w:val="24"/>
        </w:rPr>
        <w:t>, gouvernante dans l’établissement. (…)</w:t>
      </w:r>
    </w:p>
    <w:p w:rsidR="00B064DE" w:rsidRDefault="00B064DE" w:rsidP="00B064DE">
      <w:pPr>
        <w:pBdr>
          <w:bottom w:val="single" w:sz="4" w:space="1" w:color="000000"/>
        </w:pBd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Ces femmes de chambre dénoncent les conditions de travail imposées par l’entreprise de nettoyage STN, le sous-traitant qui les emploie. Leurs revendications sont multiples : le rémunération des heures supplémentaires, la diminution des cadences de travail, l’embauche des salariées directement par l’hôtel, des indemnités repas… « On nous prend comme des gens qui ne valent rien. Il y a trop d’exploitation », dénonce Mama </w:t>
      </w:r>
      <w:proofErr w:type="spellStart"/>
      <w:r>
        <w:rPr>
          <w:rFonts w:cs="Calibri"/>
          <w:color w:val="000000"/>
          <w:sz w:val="24"/>
          <w:szCs w:val="24"/>
        </w:rPr>
        <w:t>Ndiaye</w:t>
      </w:r>
      <w:proofErr w:type="spellEnd"/>
      <w:r>
        <w:rPr>
          <w:rFonts w:cs="Calibri"/>
          <w:color w:val="000000"/>
          <w:sz w:val="24"/>
          <w:szCs w:val="24"/>
        </w:rPr>
        <w:t>, employée à l’hôtel Ibis Batignolles.</w:t>
      </w:r>
    </w:p>
    <w:p w:rsidR="00B064DE" w:rsidRPr="007651CD" w:rsidRDefault="00B064DE" w:rsidP="00B064DE">
      <w:pPr>
        <w:pBdr>
          <w:bottom w:val="single" w:sz="4" w:space="1" w:color="000000"/>
        </w:pBdr>
        <w:jc w:val="right"/>
        <w:rPr>
          <w:rFonts w:asciiTheme="minorHAnsi" w:hAnsiTheme="minorHAnsi" w:cs="Calibri"/>
          <w:color w:val="000000"/>
          <w:sz w:val="16"/>
          <w:szCs w:val="16"/>
        </w:rPr>
      </w:pPr>
      <w:r w:rsidRPr="007651CD">
        <w:rPr>
          <w:rFonts w:cs="Calibri"/>
          <w:color w:val="000000"/>
          <w:sz w:val="16"/>
          <w:szCs w:val="16"/>
        </w:rPr>
        <w:t xml:space="preserve">« Grève illimitée des femmes de chambre d’un hôtel Ibis », </w:t>
      </w:r>
      <w:hyperlink r:id="rId10" w:history="1">
        <w:r w:rsidRPr="007651CD">
          <w:rPr>
            <w:rStyle w:val="Lienhypertexte"/>
            <w:rFonts w:cs="Calibri"/>
            <w:sz w:val="16"/>
            <w:szCs w:val="16"/>
          </w:rPr>
          <w:t>www.francetvinfo.fr</w:t>
        </w:r>
      </w:hyperlink>
      <w:r w:rsidRPr="007651CD">
        <w:rPr>
          <w:rFonts w:cs="Calibri"/>
          <w:color w:val="000000"/>
          <w:sz w:val="16"/>
          <w:szCs w:val="16"/>
        </w:rPr>
        <w:t>, 12 aout 2019</w:t>
      </w:r>
    </w:p>
    <w:p w:rsidR="00345D05" w:rsidRPr="000C1A40" w:rsidRDefault="000C1A40" w:rsidP="00574A20">
      <w:pPr>
        <w:pStyle w:val="Paragraphedeliste"/>
        <w:numPr>
          <w:ilvl w:val="0"/>
          <w:numId w:val="6"/>
        </w:numPr>
        <w:pBdr>
          <w:bottom w:val="single" w:sz="4" w:space="31" w:color="000000"/>
        </w:pBdr>
        <w:jc w:val="left"/>
        <w:rPr>
          <w:rFonts w:asciiTheme="minorHAnsi" w:hAnsiTheme="minorHAnsi" w:cs="Calibri"/>
          <w:color w:val="000000"/>
          <w:sz w:val="24"/>
          <w:szCs w:val="24"/>
        </w:rPr>
      </w:pPr>
      <w:r w:rsidRPr="000C1A40">
        <w:rPr>
          <w:rFonts w:asciiTheme="minorHAnsi" w:hAnsiTheme="minorHAnsi" w:cs="Calibri"/>
          <w:color w:val="000000"/>
          <w:sz w:val="24"/>
          <w:szCs w:val="24"/>
        </w:rPr>
        <w:t>Quelles sont, en règle générale, les caractéristiques des travailleurs du secteur du nettoyage dans l’hôtellerie ?</w:t>
      </w:r>
    </w:p>
    <w:p w:rsidR="000C1A40" w:rsidRDefault="000C1A40" w:rsidP="00574A20">
      <w:pPr>
        <w:pStyle w:val="Paragraphedeliste"/>
        <w:numPr>
          <w:ilvl w:val="0"/>
          <w:numId w:val="6"/>
        </w:numPr>
        <w:pBdr>
          <w:bottom w:val="single" w:sz="4" w:space="31" w:color="000000"/>
        </w:pBdr>
        <w:jc w:val="left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Quelles sont les revendications des femmes de chambre en grève ?</w:t>
      </w:r>
    </w:p>
    <w:p w:rsidR="000C1A40" w:rsidRPr="000C1A40" w:rsidRDefault="000C1A40" w:rsidP="00574A20">
      <w:pPr>
        <w:pStyle w:val="Paragraphedeliste"/>
        <w:numPr>
          <w:ilvl w:val="0"/>
          <w:numId w:val="6"/>
        </w:numPr>
        <w:pBdr>
          <w:bottom w:val="single" w:sz="4" w:space="31" w:color="000000"/>
        </w:pBdr>
        <w:jc w:val="left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Montrez que leur situation illustre à la fois les inégalités entre les classes soci</w:t>
      </w:r>
      <w:r w:rsidR="00574A20">
        <w:rPr>
          <w:rFonts w:asciiTheme="minorHAnsi" w:hAnsiTheme="minorHAnsi" w:cs="Calibri"/>
          <w:color w:val="000000"/>
          <w:sz w:val="24"/>
          <w:szCs w:val="24"/>
        </w:rPr>
        <w:t>ales et les inégalités de genre.</w:t>
      </w:r>
    </w:p>
    <w:p w:rsidR="00574A20" w:rsidRDefault="00574A20" w:rsidP="000C1A40">
      <w:pPr>
        <w:pBdr>
          <w:bottom w:val="single" w:sz="4" w:space="1" w:color="000000"/>
        </w:pBdr>
        <w:jc w:val="left"/>
        <w:rPr>
          <w:rFonts w:cs="Calibri"/>
          <w:b/>
          <w:color w:val="000000"/>
          <w:sz w:val="24"/>
          <w:szCs w:val="24"/>
        </w:rPr>
      </w:pPr>
    </w:p>
    <w:p w:rsidR="000C1A40" w:rsidRDefault="000C1A40" w:rsidP="000C1A40">
      <w:pPr>
        <w:pBdr>
          <w:bottom w:val="single" w:sz="4" w:space="1" w:color="000000"/>
        </w:pBdr>
        <w:jc w:val="left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Document 3</w:t>
      </w:r>
      <w:r w:rsidRPr="006E3481">
        <w:rPr>
          <w:rFonts w:cs="Calibri"/>
          <w:b/>
          <w:color w:val="000000"/>
          <w:sz w:val="24"/>
          <w:szCs w:val="24"/>
        </w:rPr>
        <w:t> :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 w:rsidR="00574A20">
        <w:rPr>
          <w:rFonts w:cs="Calibri"/>
          <w:b/>
          <w:color w:val="000000"/>
          <w:sz w:val="24"/>
          <w:szCs w:val="24"/>
        </w:rPr>
        <w:t>La bourgeoisie du XVIe arrondissement de Paris</w:t>
      </w:r>
    </w:p>
    <w:p w:rsidR="00FD5108" w:rsidRDefault="00574A20" w:rsidP="007651CD">
      <w:pPr>
        <w:pBdr>
          <w:bottom w:val="single" w:sz="4" w:space="1" w:color="000000"/>
        </w:pBd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Depuis plus de 30 ans, le couple de sociologues Monique Pinçon-Charlot et Michel Pinçon a fait « des plus riches et des </w:t>
      </w:r>
      <w:r w:rsidR="007651CD">
        <w:rPr>
          <w:rFonts w:cs="Calibri"/>
          <w:color w:val="000000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lus puissants de France » son objet d’étude quotidien. (…) « Le bois de Boulogne, c’est leur pré carré ! » Et le XVIe …leur arrondissement de prédilection (…). D’emblée, de larges avenues y sont réalisées et les immeubles Haussmanniens dotés de double entrée</w:t>
      </w:r>
      <w:r w:rsidR="00FD5108">
        <w:rPr>
          <w:rFonts w:cs="Calibri"/>
          <w:color w:val="000000"/>
          <w:sz w:val="24"/>
          <w:szCs w:val="24"/>
        </w:rPr>
        <w:t xml:space="preserve"> pour le personnel de service…Un arrondissement singulier où les grandes familles (noblesse et grande bourgeoisie) s’efforcent de préserver leur « entre-soi » en cultivant leur réseau de relations. (…) Dans un arrondissement qui compte 171 000 habitants, un foyer sur dix est assujetti à l’impôt de solidarité sur la fortune pour un</w:t>
      </w:r>
      <w:r w:rsidR="007651CD">
        <w:rPr>
          <w:rFonts w:cs="Calibri"/>
          <w:color w:val="000000"/>
          <w:sz w:val="24"/>
          <w:szCs w:val="24"/>
        </w:rPr>
        <w:t xml:space="preserve"> patrimoine</w:t>
      </w:r>
      <w:r w:rsidR="00FD5108">
        <w:rPr>
          <w:rFonts w:cs="Calibri"/>
          <w:color w:val="000000"/>
          <w:sz w:val="24"/>
          <w:szCs w:val="24"/>
        </w:rPr>
        <w:t xml:space="preserve"> moyen de 4M€. (…)</w:t>
      </w:r>
    </w:p>
    <w:p w:rsidR="00574A20" w:rsidRDefault="00FD5108" w:rsidP="007651CD">
      <w:pPr>
        <w:pBdr>
          <w:bottom w:val="single" w:sz="4" w:space="1" w:color="000000"/>
        </w:pBdr>
        <w:rPr>
          <w:rFonts w:cs="Calibri"/>
          <w:color w:val="000000"/>
          <w:sz w:val="24"/>
          <w:szCs w:val="24"/>
        </w:rPr>
      </w:pPr>
      <w:r w:rsidRPr="00FD5108">
        <w:rPr>
          <w:rFonts w:cs="Calibri"/>
          <w:b/>
          <w:color w:val="000000"/>
          <w:sz w:val="24"/>
          <w:szCs w:val="24"/>
        </w:rPr>
        <w:t>Paroles d</w:t>
      </w:r>
      <w:r>
        <w:rPr>
          <w:rFonts w:cs="Calibri"/>
          <w:b/>
          <w:color w:val="000000"/>
          <w:sz w:val="24"/>
          <w:szCs w:val="24"/>
        </w:rPr>
        <w:t xml:space="preserve">’habitant. </w:t>
      </w:r>
      <w:r>
        <w:rPr>
          <w:rFonts w:cs="Calibri"/>
          <w:color w:val="000000"/>
          <w:sz w:val="24"/>
          <w:szCs w:val="24"/>
        </w:rPr>
        <w:t>(…) Jacques, directeur d’une entreprise du bâtiment aujourd’hui retraité : « J’ai conscience d’être privilégié et de vivre dans un quartier bourgeois. » Propriétaire d’un logement de 130 m2 (…), Jacques entretient son réseau de relations avec d’autres cadres dirigeants à travers notamment « les réunions d’anciens élèves ».</w:t>
      </w:r>
    </w:p>
    <w:p w:rsidR="00FD5108" w:rsidRPr="007651CD" w:rsidRDefault="00FD5108" w:rsidP="00FD5108">
      <w:pPr>
        <w:pBdr>
          <w:bottom w:val="single" w:sz="4" w:space="1" w:color="000000"/>
        </w:pBdr>
        <w:jc w:val="right"/>
        <w:rPr>
          <w:rFonts w:cs="Calibri"/>
          <w:color w:val="000000"/>
          <w:sz w:val="16"/>
          <w:szCs w:val="16"/>
        </w:rPr>
      </w:pPr>
      <w:r w:rsidRPr="007651CD">
        <w:rPr>
          <w:rFonts w:cs="Calibri"/>
          <w:color w:val="000000"/>
          <w:sz w:val="16"/>
          <w:szCs w:val="16"/>
        </w:rPr>
        <w:t xml:space="preserve">Philippe </w:t>
      </w:r>
      <w:proofErr w:type="spellStart"/>
      <w:r w:rsidRPr="007651CD">
        <w:rPr>
          <w:rFonts w:cs="Calibri"/>
          <w:color w:val="000000"/>
          <w:sz w:val="16"/>
          <w:szCs w:val="16"/>
        </w:rPr>
        <w:t>Baverel</w:t>
      </w:r>
      <w:proofErr w:type="spellEnd"/>
      <w:r w:rsidRPr="007651CD">
        <w:rPr>
          <w:rFonts w:cs="Calibri"/>
          <w:color w:val="000000"/>
          <w:sz w:val="16"/>
          <w:szCs w:val="16"/>
        </w:rPr>
        <w:t xml:space="preserve">, « Paris : radiographie du </w:t>
      </w:r>
      <w:r w:rsidR="007651CD" w:rsidRPr="007651CD">
        <w:rPr>
          <w:rFonts w:cs="Calibri"/>
          <w:color w:val="000000"/>
          <w:sz w:val="16"/>
          <w:szCs w:val="16"/>
        </w:rPr>
        <w:t>XVIe, un arrondissement pas comme les autres », Le Parisien, 8</w:t>
      </w:r>
      <w:r w:rsidR="007651CD">
        <w:rPr>
          <w:rFonts w:cs="Calibri"/>
          <w:color w:val="000000"/>
          <w:sz w:val="24"/>
          <w:szCs w:val="24"/>
        </w:rPr>
        <w:t xml:space="preserve"> </w:t>
      </w:r>
      <w:r w:rsidR="007651CD" w:rsidRPr="007651CD">
        <w:rPr>
          <w:rFonts w:cs="Calibri"/>
          <w:color w:val="000000"/>
          <w:sz w:val="16"/>
          <w:szCs w:val="16"/>
        </w:rPr>
        <w:t>février 2018.</w:t>
      </w:r>
    </w:p>
    <w:p w:rsidR="00574A20" w:rsidRPr="007651CD" w:rsidRDefault="007651CD" w:rsidP="007651CD">
      <w:pPr>
        <w:pStyle w:val="Paragraphedeliste"/>
        <w:numPr>
          <w:ilvl w:val="0"/>
          <w:numId w:val="7"/>
        </w:numPr>
        <w:pBdr>
          <w:bottom w:val="single" w:sz="4" w:space="1" w:color="000000"/>
        </w:pBdr>
        <w:jc w:val="left"/>
        <w:rPr>
          <w:rFonts w:asciiTheme="minorHAnsi" w:hAnsiTheme="minorHAnsi" w:cs="Calibri"/>
          <w:color w:val="000000"/>
          <w:sz w:val="24"/>
          <w:szCs w:val="24"/>
        </w:rPr>
      </w:pPr>
      <w:r w:rsidRPr="007651CD">
        <w:rPr>
          <w:rFonts w:asciiTheme="minorHAnsi" w:hAnsiTheme="minorHAnsi" w:cs="Calibri"/>
          <w:color w:val="000000"/>
          <w:sz w:val="24"/>
          <w:szCs w:val="24"/>
        </w:rPr>
        <w:lastRenderedPageBreak/>
        <w:t>Quelles sont les caractéristiques de la bourgeoisie ?</w:t>
      </w:r>
    </w:p>
    <w:p w:rsidR="007651CD" w:rsidRDefault="007651CD" w:rsidP="007651CD">
      <w:pPr>
        <w:pStyle w:val="Paragraphedeliste"/>
        <w:numPr>
          <w:ilvl w:val="0"/>
          <w:numId w:val="7"/>
        </w:numPr>
        <w:pBdr>
          <w:bottom w:val="single" w:sz="4" w:space="1" w:color="000000"/>
        </w:pBdr>
        <w:jc w:val="left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Comment entretient-elle l’entre-soi ?</w:t>
      </w:r>
    </w:p>
    <w:p w:rsidR="007651CD" w:rsidRPr="007651CD" w:rsidRDefault="007651CD" w:rsidP="007651CD">
      <w:pPr>
        <w:pStyle w:val="Paragraphedeliste"/>
        <w:numPr>
          <w:ilvl w:val="0"/>
          <w:numId w:val="7"/>
        </w:numPr>
        <w:pBdr>
          <w:bottom w:val="single" w:sz="4" w:space="1" w:color="000000"/>
        </w:pBdr>
        <w:jc w:val="left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Montrez que la bourgeoisie forme une classe en soi et une classe pour soi au sens de Marx.</w:t>
      </w:r>
    </w:p>
    <w:p w:rsidR="000C1A40" w:rsidRPr="000C1A40" w:rsidRDefault="000C1A40" w:rsidP="000C1A40"/>
    <w:p w:rsidR="00863AF0" w:rsidRPr="00815AC1" w:rsidRDefault="007651CD">
      <w:pPr>
        <w:pBdr>
          <w:bottom w:val="single" w:sz="4" w:space="1" w:color="000000"/>
        </w:pBdr>
        <w:jc w:val="center"/>
        <w:rPr>
          <w:rFonts w:cs="Calibri"/>
          <w:b/>
          <w:color w:val="000000"/>
          <w:sz w:val="32"/>
          <w:szCs w:val="32"/>
        </w:rPr>
      </w:pPr>
      <w:r>
        <w:rPr>
          <w:rFonts w:cs="Calibri"/>
          <w:b/>
          <w:color w:val="000000"/>
          <w:sz w:val="32"/>
          <w:szCs w:val="32"/>
        </w:rPr>
        <w:t xml:space="preserve">Etape 3 : Tâche finale </w:t>
      </w:r>
    </w:p>
    <w:p w:rsidR="007651CD" w:rsidRDefault="007651CD" w:rsidP="007651CD">
      <w:pPr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S’entraîner à la dissertation</w:t>
      </w:r>
    </w:p>
    <w:p w:rsidR="007651CD" w:rsidRPr="00B5755D" w:rsidRDefault="007651CD" w:rsidP="007651CD">
      <w:pPr>
        <w:jc w:val="center"/>
        <w:rPr>
          <w:rFonts w:cs="Calibri Light"/>
          <w:bCs/>
          <w:i/>
          <w:iCs/>
          <w:color w:val="000000"/>
          <w:sz w:val="24"/>
          <w:szCs w:val="24"/>
        </w:rPr>
      </w:pPr>
      <w:r w:rsidRPr="00B5755D">
        <w:rPr>
          <w:rFonts w:cs="Calibri Light"/>
          <w:bCs/>
          <w:i/>
          <w:iCs/>
          <w:color w:val="000000"/>
          <w:sz w:val="24"/>
          <w:szCs w:val="24"/>
        </w:rPr>
        <w:t>À l’aide de vos connaissances et des documents du fichier d’activité</w:t>
      </w:r>
      <w:r w:rsidR="00B5755D" w:rsidRPr="00B5755D">
        <w:rPr>
          <w:rFonts w:cs="Calibri Light"/>
          <w:bCs/>
          <w:i/>
          <w:iCs/>
          <w:color w:val="000000"/>
          <w:sz w:val="24"/>
          <w:szCs w:val="24"/>
        </w:rPr>
        <w:t xml:space="preserve"> vous rédigerez en groupe de trois ou quatre élèves</w:t>
      </w:r>
      <w:bookmarkStart w:id="1" w:name="_GoBack"/>
      <w:bookmarkEnd w:id="1"/>
      <w:r w:rsidR="00B5755D" w:rsidRPr="00B5755D">
        <w:rPr>
          <w:rFonts w:cs="Calibri Light"/>
          <w:bCs/>
          <w:i/>
          <w:iCs/>
          <w:color w:val="000000"/>
          <w:sz w:val="24"/>
          <w:szCs w:val="24"/>
        </w:rPr>
        <w:t xml:space="preserve"> une dissertation complète sur</w:t>
      </w:r>
      <w:r w:rsidRPr="00B5755D">
        <w:rPr>
          <w:rFonts w:cs="Calibri Light"/>
          <w:bCs/>
          <w:i/>
          <w:iCs/>
          <w:color w:val="000000"/>
          <w:sz w:val="24"/>
          <w:szCs w:val="24"/>
        </w:rPr>
        <w:t xml:space="preserve"> </w:t>
      </w:r>
      <w:r w:rsidR="00B5755D" w:rsidRPr="00B5755D">
        <w:rPr>
          <w:rFonts w:cs="Calibri Light"/>
          <w:bCs/>
          <w:i/>
          <w:iCs/>
          <w:color w:val="000000"/>
          <w:sz w:val="24"/>
          <w:szCs w:val="24"/>
        </w:rPr>
        <w:t xml:space="preserve">le </w:t>
      </w:r>
      <w:r w:rsidRPr="00B5755D">
        <w:rPr>
          <w:rFonts w:cs="Calibri Light"/>
          <w:bCs/>
          <w:i/>
          <w:iCs/>
          <w:color w:val="000000"/>
          <w:sz w:val="24"/>
          <w:szCs w:val="24"/>
        </w:rPr>
        <w:t>sujet suivant :</w:t>
      </w:r>
    </w:p>
    <w:tbl>
      <w:tblPr>
        <w:tblStyle w:val="Grilledutableau"/>
        <w:tblW w:w="0" w:type="auto"/>
        <w:tblLook w:val="04A0"/>
      </w:tblPr>
      <w:tblGrid>
        <w:gridCol w:w="10600"/>
      </w:tblGrid>
      <w:tr w:rsidR="00B5755D" w:rsidRPr="00B5755D" w:rsidTr="00A430A4">
        <w:trPr>
          <w:trHeight w:val="572"/>
        </w:trPr>
        <w:tc>
          <w:tcPr>
            <w:tcW w:w="10600" w:type="dxa"/>
          </w:tcPr>
          <w:p w:rsidR="00B5755D" w:rsidRPr="00B5755D" w:rsidRDefault="00B5755D" w:rsidP="00B5755D">
            <w:pPr>
              <w:jc w:val="center"/>
              <w:rPr>
                <w:rFonts w:cs="Calibri"/>
                <w:b/>
                <w:color w:val="000000"/>
                <w:sz w:val="23"/>
                <w:szCs w:val="23"/>
              </w:rPr>
            </w:pPr>
            <w:r w:rsidRPr="00B5755D">
              <w:rPr>
                <w:rFonts w:cs="Calibri"/>
                <w:b/>
                <w:color w:val="000000"/>
                <w:sz w:val="23"/>
                <w:szCs w:val="23"/>
              </w:rPr>
              <w:t>Sujet : Dans quelle mesure l’approche en termes de classes sociales est</w:t>
            </w:r>
            <w:r>
              <w:rPr>
                <w:rFonts w:cs="Calibri"/>
                <w:b/>
                <w:color w:val="000000"/>
                <w:sz w:val="23"/>
                <w:szCs w:val="23"/>
              </w:rPr>
              <w:t>-</w:t>
            </w:r>
            <w:r w:rsidRPr="00B5755D">
              <w:rPr>
                <w:rFonts w:cs="Calibri"/>
                <w:b/>
                <w:color w:val="000000"/>
                <w:sz w:val="23"/>
                <w:szCs w:val="23"/>
              </w:rPr>
              <w:t>elle pertinente pour rendre compte de la société française aujourd’hui ?</w:t>
            </w:r>
          </w:p>
        </w:tc>
      </w:tr>
    </w:tbl>
    <w:p w:rsidR="00B5755D" w:rsidRPr="00B5755D" w:rsidRDefault="00B5755D" w:rsidP="00B5755D">
      <w:pPr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 </w:t>
      </w:r>
    </w:p>
    <w:p w:rsidR="00863AF0" w:rsidRPr="00815AC1" w:rsidRDefault="00B5755D" w:rsidP="00B5755D">
      <w:pPr>
        <w:rPr>
          <w:rFonts w:cs="Calibri"/>
          <w:b/>
          <w:color w:val="000000"/>
          <w:sz w:val="24"/>
          <w:szCs w:val="24"/>
        </w:rPr>
      </w:pPr>
      <w:r w:rsidRPr="00B5755D">
        <w:rPr>
          <w:rFonts w:cs="Calibri"/>
          <w:b/>
          <w:color w:val="000000"/>
          <w:sz w:val="24"/>
          <w:szCs w:val="24"/>
        </w:rPr>
        <w:t xml:space="preserve"> </w:t>
      </w:r>
    </w:p>
    <w:sectPr w:rsidR="00863AF0" w:rsidRPr="00815AC1" w:rsidSect="00574A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F42" w:rsidRDefault="00604F42">
      <w:pPr>
        <w:spacing w:after="0" w:line="240" w:lineRule="auto"/>
      </w:pPr>
      <w:r>
        <w:separator/>
      </w:r>
    </w:p>
  </w:endnote>
  <w:endnote w:type="continuationSeparator" w:id="0">
    <w:p w:rsidR="00604F42" w:rsidRDefault="0060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CD" w:rsidRDefault="007651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CD" w:rsidRDefault="007651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cs="Calibri"/>
        <w:color w:val="000000"/>
      </w:rPr>
    </w:pPr>
    <w:r>
      <w:rPr>
        <w:rFonts w:ascii="Times New Roman" w:eastAsia="Times New Roman" w:hAnsi="Times New Roman"/>
        <w:color w:val="000000"/>
      </w:rPr>
      <w:t xml:space="preserve">Page </w:t>
    </w:r>
    <w:r w:rsidR="00290717">
      <w:rPr>
        <w:rFonts w:ascii="Times New Roman" w:eastAsia="Times New Roman" w:hAnsi="Times New Roman"/>
        <w:color w:val="000000"/>
      </w:rPr>
      <w:fldChar w:fldCharType="begin"/>
    </w:r>
    <w:r>
      <w:rPr>
        <w:rFonts w:ascii="Times New Roman" w:eastAsia="Times New Roman" w:hAnsi="Times New Roman"/>
        <w:color w:val="000000"/>
      </w:rPr>
      <w:instrText>PAGE</w:instrText>
    </w:r>
    <w:r w:rsidR="00290717">
      <w:rPr>
        <w:rFonts w:ascii="Times New Roman" w:eastAsia="Times New Roman" w:hAnsi="Times New Roman"/>
        <w:color w:val="000000"/>
      </w:rPr>
      <w:fldChar w:fldCharType="separate"/>
    </w:r>
    <w:r w:rsidR="00B03E1E">
      <w:rPr>
        <w:rFonts w:ascii="Times New Roman" w:eastAsia="Times New Roman" w:hAnsi="Times New Roman"/>
        <w:noProof/>
        <w:color w:val="000000"/>
      </w:rPr>
      <w:t>5</w:t>
    </w:r>
    <w:r w:rsidR="00290717">
      <w:rPr>
        <w:rFonts w:ascii="Times New Roman" w:eastAsia="Times New Roman" w:hAnsi="Times New Roman"/>
        <w:color w:val="000000"/>
      </w:rPr>
      <w:fldChar w:fldCharType="end"/>
    </w:r>
    <w:r>
      <w:rPr>
        <w:rFonts w:ascii="Times New Roman" w:eastAsia="Times New Roman" w:hAnsi="Times New Roman"/>
        <w:color w:val="000000"/>
      </w:rPr>
      <w:t xml:space="preserve"> sur </w:t>
    </w:r>
    <w:r w:rsidR="00290717">
      <w:rPr>
        <w:rFonts w:ascii="Times New Roman" w:eastAsia="Times New Roman" w:hAnsi="Times New Roman"/>
        <w:color w:val="000000"/>
      </w:rPr>
      <w:fldChar w:fldCharType="begin"/>
    </w:r>
    <w:r>
      <w:rPr>
        <w:rFonts w:ascii="Times New Roman" w:eastAsia="Times New Roman" w:hAnsi="Times New Roman"/>
        <w:color w:val="000000"/>
      </w:rPr>
      <w:instrText>NUMPAGES</w:instrText>
    </w:r>
    <w:r w:rsidR="00290717">
      <w:rPr>
        <w:rFonts w:ascii="Times New Roman" w:eastAsia="Times New Roman" w:hAnsi="Times New Roman"/>
        <w:color w:val="000000"/>
      </w:rPr>
      <w:fldChar w:fldCharType="separate"/>
    </w:r>
    <w:r w:rsidR="00B03E1E">
      <w:rPr>
        <w:rFonts w:ascii="Times New Roman" w:eastAsia="Times New Roman" w:hAnsi="Times New Roman"/>
        <w:noProof/>
        <w:color w:val="000000"/>
      </w:rPr>
      <w:t>5</w:t>
    </w:r>
    <w:r w:rsidR="00290717">
      <w:rPr>
        <w:rFonts w:ascii="Times New Roman" w:eastAsia="Times New Roman" w:hAnsi="Times New Roman"/>
        <w:color w:val="00000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CD" w:rsidRDefault="007651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F42" w:rsidRDefault="00604F42">
      <w:pPr>
        <w:spacing w:after="0" w:line="240" w:lineRule="auto"/>
      </w:pPr>
      <w:r>
        <w:separator/>
      </w:r>
    </w:p>
  </w:footnote>
  <w:footnote w:type="continuationSeparator" w:id="0">
    <w:p w:rsidR="00604F42" w:rsidRDefault="0060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CD" w:rsidRDefault="007651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CD" w:rsidRPr="007651CD" w:rsidRDefault="007651CD" w:rsidP="007651C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b/>
        <w:color w:val="000000"/>
        <w:sz w:val="16"/>
        <w:szCs w:val="16"/>
      </w:rPr>
    </w:pPr>
    <w:r w:rsidRPr="007651CD">
      <w:rPr>
        <w:rFonts w:ascii="Times New Roman" w:eastAsia="Times New Roman" w:hAnsi="Times New Roman"/>
        <w:b/>
        <w:color w:val="000000"/>
        <w:sz w:val="16"/>
        <w:szCs w:val="16"/>
      </w:rPr>
      <w:t>Comment est structurée la société française actuelle?</w:t>
    </w:r>
    <w:r>
      <w:rPr>
        <w:rFonts w:ascii="Times New Roman" w:eastAsia="Times New Roman" w:hAnsi="Times New Roman"/>
        <w:color w:val="000000"/>
        <w:sz w:val="16"/>
        <w:szCs w:val="16"/>
      </w:rPr>
      <w:t xml:space="preserve"> –</w:t>
    </w:r>
    <w:r w:rsidRPr="007651CD">
      <w:rPr>
        <w:rFonts w:cs="Calibri"/>
        <w:b/>
        <w:bCs/>
        <w:color w:val="000000"/>
        <w:sz w:val="50"/>
        <w:szCs w:val="50"/>
      </w:rPr>
      <w:t xml:space="preserve"> </w:t>
    </w:r>
    <w:r w:rsidRPr="007651CD">
      <w:rPr>
        <w:rFonts w:ascii="Times New Roman" w:eastAsia="Times New Roman" w:hAnsi="Times New Roman"/>
        <w:b/>
        <w:bCs/>
        <w:color w:val="000000"/>
        <w:sz w:val="16"/>
        <w:szCs w:val="16"/>
      </w:rPr>
      <w:t>Les classes sociales permettent-elles de rendre compte de la société française actuelle ?</w:t>
    </w:r>
  </w:p>
  <w:p w:rsidR="007651CD" w:rsidRPr="007651CD" w:rsidRDefault="007651CD" w:rsidP="007651C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b/>
        <w:color w:val="000000"/>
        <w:sz w:val="16"/>
        <w:szCs w:val="16"/>
      </w:rPr>
    </w:pPr>
    <w:r w:rsidRPr="007651CD">
      <w:rPr>
        <w:rFonts w:ascii="Times New Roman" w:eastAsia="Times New Roman" w:hAnsi="Times New Roman"/>
        <w:b/>
        <w:color w:val="000000"/>
        <w:sz w:val="16"/>
        <w:szCs w:val="16"/>
      </w:rPr>
      <w:t xml:space="preserve"> (4/4)</w:t>
    </w:r>
  </w:p>
  <w:p w:rsidR="007651CD" w:rsidRDefault="007651C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color w:val="000000"/>
        <w:sz w:val="16"/>
        <w:szCs w:val="16"/>
      </w:rPr>
    </w:pPr>
    <w:r>
      <w:rPr>
        <w:rFonts w:ascii="Times New Roman" w:eastAsia="Times New Roman" w:hAnsi="Times New Roman"/>
        <w:color w:val="000000"/>
        <w:sz w:val="16"/>
        <w:szCs w:val="16"/>
      </w:rPr>
      <w:t xml:space="preserve">  - Page </w:t>
    </w:r>
    <w:r w:rsidR="00290717">
      <w:rPr>
        <w:rFonts w:ascii="Times New Roman" w:eastAsia="Times New Roman" w:hAnsi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/>
        <w:color w:val="000000"/>
        <w:sz w:val="16"/>
        <w:szCs w:val="16"/>
      </w:rPr>
      <w:instrText>PAGE</w:instrText>
    </w:r>
    <w:r w:rsidR="00290717">
      <w:rPr>
        <w:rFonts w:ascii="Times New Roman" w:eastAsia="Times New Roman" w:hAnsi="Times New Roman"/>
        <w:color w:val="000000"/>
        <w:sz w:val="16"/>
        <w:szCs w:val="16"/>
      </w:rPr>
      <w:fldChar w:fldCharType="separate"/>
    </w:r>
    <w:r w:rsidR="00B03E1E">
      <w:rPr>
        <w:rFonts w:ascii="Times New Roman" w:eastAsia="Times New Roman" w:hAnsi="Times New Roman"/>
        <w:noProof/>
        <w:color w:val="000000"/>
        <w:sz w:val="16"/>
        <w:szCs w:val="16"/>
      </w:rPr>
      <w:t>5</w:t>
    </w:r>
    <w:r w:rsidR="00290717">
      <w:rPr>
        <w:rFonts w:ascii="Times New Roman" w:eastAsia="Times New Roman" w:hAnsi="Times New Roman"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/>
        <w:color w:val="000000"/>
        <w:sz w:val="16"/>
        <w:szCs w:val="16"/>
      </w:rPr>
      <w:t xml:space="preserve"> sur </w:t>
    </w:r>
    <w:r w:rsidR="00290717">
      <w:rPr>
        <w:rFonts w:ascii="Times New Roman" w:eastAsia="Times New Roman" w:hAnsi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/>
        <w:color w:val="000000"/>
        <w:sz w:val="16"/>
        <w:szCs w:val="16"/>
      </w:rPr>
      <w:instrText>NUMPAGES</w:instrText>
    </w:r>
    <w:r w:rsidR="00290717">
      <w:rPr>
        <w:rFonts w:ascii="Times New Roman" w:eastAsia="Times New Roman" w:hAnsi="Times New Roman"/>
        <w:color w:val="000000"/>
        <w:sz w:val="16"/>
        <w:szCs w:val="16"/>
      </w:rPr>
      <w:fldChar w:fldCharType="separate"/>
    </w:r>
    <w:r w:rsidR="00B03E1E">
      <w:rPr>
        <w:rFonts w:ascii="Times New Roman" w:eastAsia="Times New Roman" w:hAnsi="Times New Roman"/>
        <w:noProof/>
        <w:color w:val="000000"/>
        <w:sz w:val="16"/>
        <w:szCs w:val="16"/>
      </w:rPr>
      <w:t>5</w:t>
    </w:r>
    <w:r w:rsidR="00290717">
      <w:rPr>
        <w:rFonts w:ascii="Times New Roman" w:eastAsia="Times New Roman" w:hAnsi="Times New Roman"/>
        <w:color w:val="000000"/>
        <w:sz w:val="16"/>
        <w:szCs w:val="16"/>
      </w:rPr>
      <w:fldChar w:fldCharType="end"/>
    </w:r>
  </w:p>
  <w:p w:rsidR="007651CD" w:rsidRDefault="007651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cs="Calibri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CD" w:rsidRDefault="007651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2C22"/>
    <w:multiLevelType w:val="hybridMultilevel"/>
    <w:tmpl w:val="E236DA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09FB"/>
    <w:multiLevelType w:val="hybridMultilevel"/>
    <w:tmpl w:val="78C82664"/>
    <w:lvl w:ilvl="0" w:tplc="1980CB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FD6556A"/>
    <w:multiLevelType w:val="hybridMultilevel"/>
    <w:tmpl w:val="EF1C91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A410D"/>
    <w:multiLevelType w:val="hybridMultilevel"/>
    <w:tmpl w:val="AA146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13B8A"/>
    <w:multiLevelType w:val="hybridMultilevel"/>
    <w:tmpl w:val="16F649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13682"/>
    <w:multiLevelType w:val="hybridMultilevel"/>
    <w:tmpl w:val="A0B488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21A2A"/>
    <w:multiLevelType w:val="hybridMultilevel"/>
    <w:tmpl w:val="EFA428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AF0"/>
    <w:rsid w:val="00065B49"/>
    <w:rsid w:val="000C1A40"/>
    <w:rsid w:val="0026731F"/>
    <w:rsid w:val="00290717"/>
    <w:rsid w:val="00345D05"/>
    <w:rsid w:val="00574A20"/>
    <w:rsid w:val="00604F42"/>
    <w:rsid w:val="006E3481"/>
    <w:rsid w:val="007651CD"/>
    <w:rsid w:val="00815AC1"/>
    <w:rsid w:val="00863AF0"/>
    <w:rsid w:val="009C5788"/>
    <w:rsid w:val="00AA4017"/>
    <w:rsid w:val="00B03E1E"/>
    <w:rsid w:val="00B064DE"/>
    <w:rsid w:val="00B5755D"/>
    <w:rsid w:val="00FD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fr-FR" w:eastAsia="fr-F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rPr>
      <w:rFonts w:cs="Times New Roman"/>
    </w:rPr>
  </w:style>
  <w:style w:type="paragraph" w:styleId="Titre1">
    <w:name w:val="heading 1"/>
    <w:basedOn w:val="normal0"/>
    <w:next w:val="normal0"/>
    <w:rsid w:val="002907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2907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2907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29071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2907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290717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290717"/>
  </w:style>
  <w:style w:type="table" w:customStyle="1" w:styleId="TableNormal">
    <w:name w:val="Table Normal"/>
    <w:rsid w:val="002907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290717"/>
    <w:pPr>
      <w:keepNext/>
      <w:keepLines/>
      <w:spacing w:before="480" w:after="120"/>
    </w:pPr>
    <w:rPr>
      <w:b/>
      <w:sz w:val="72"/>
      <w:szCs w:val="72"/>
    </w:rPr>
  </w:style>
  <w:style w:type="paragraph" w:styleId="Sansinterligne">
    <w:name w:val="No Spacing"/>
    <w:autoRedefine/>
    <w:uiPriority w:val="1"/>
    <w:qFormat/>
    <w:rsid w:val="00942073"/>
    <w:pPr>
      <w:spacing w:after="0" w:line="240" w:lineRule="auto"/>
    </w:pPr>
    <w:rPr>
      <w:rFonts w:ascii="Calibri Light" w:hAnsi="Calibri Light" w:cs="Times New Roman"/>
      <w:b/>
      <w:noProof/>
      <w:color w:val="000000" w:themeColor="text1"/>
      <w:sz w:val="24"/>
      <w:szCs w:val="24"/>
    </w:rPr>
  </w:style>
  <w:style w:type="table" w:styleId="Grilledutableau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C2560D"/>
    <w:pPr>
      <w:spacing w:before="100" w:beforeAutospacing="1" w:after="100" w:afterAutospacing="1" w:line="240" w:lineRule="auto"/>
      <w:jc w:val="left"/>
    </w:pPr>
    <w:rPr>
      <w:rFonts w:ascii="Times" w:hAnsi="Times"/>
    </w:rPr>
  </w:style>
  <w:style w:type="character" w:customStyle="1" w:styleId="spipnoteref">
    <w:name w:val="spip_note_ref"/>
    <w:basedOn w:val="Policepardfaut"/>
    <w:rsid w:val="001F148A"/>
  </w:style>
  <w:style w:type="character" w:customStyle="1" w:styleId="glmot">
    <w:name w:val="gl_mot"/>
    <w:basedOn w:val="Policepardfaut"/>
    <w:rsid w:val="001F148A"/>
  </w:style>
  <w:style w:type="paragraph" w:styleId="En-tte">
    <w:name w:val="header"/>
    <w:basedOn w:val="Normal"/>
    <w:link w:val="En-tt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D8A"/>
    <w:rPr>
      <w:rFonts w:ascii="Calibri" w:hAnsi="Calibri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D8A"/>
    <w:rPr>
      <w:rFonts w:ascii="Calibri" w:hAnsi="Calibri" w:cs="Times New Roman"/>
      <w:sz w:val="20"/>
    </w:rPr>
  </w:style>
  <w:style w:type="paragraph" w:styleId="Sous-titre">
    <w:name w:val="Subtitle"/>
    <w:basedOn w:val="Normal"/>
    <w:next w:val="Normal"/>
    <w:rsid w:val="002907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907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9071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fr-FR" w:eastAsia="fr-F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rPr>
      <w:rFonts w:cs="Times New Roman"/>
    </w:rPr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ansinterligne">
    <w:name w:val="No Spacing"/>
    <w:autoRedefine/>
    <w:uiPriority w:val="1"/>
    <w:qFormat/>
    <w:rsid w:val="00942073"/>
    <w:pPr>
      <w:spacing w:after="0" w:line="240" w:lineRule="auto"/>
    </w:pPr>
    <w:rPr>
      <w:rFonts w:ascii="Calibri Light" w:hAnsi="Calibri Light" w:cs="Times New Roman"/>
      <w:b/>
      <w:noProof/>
      <w:color w:val="000000" w:themeColor="text1"/>
      <w:sz w:val="24"/>
      <w:szCs w:val="24"/>
    </w:rPr>
  </w:style>
  <w:style w:type="table" w:styleId="Grille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C2560D"/>
    <w:pPr>
      <w:spacing w:before="100" w:beforeAutospacing="1" w:after="100" w:afterAutospacing="1" w:line="240" w:lineRule="auto"/>
      <w:jc w:val="left"/>
    </w:pPr>
    <w:rPr>
      <w:rFonts w:ascii="Times" w:hAnsi="Times"/>
    </w:rPr>
  </w:style>
  <w:style w:type="character" w:customStyle="1" w:styleId="spipnoteref">
    <w:name w:val="spip_note_ref"/>
    <w:basedOn w:val="Policepardfaut"/>
    <w:rsid w:val="001F148A"/>
  </w:style>
  <w:style w:type="character" w:customStyle="1" w:styleId="glmot">
    <w:name w:val="gl_mot"/>
    <w:basedOn w:val="Policepardfaut"/>
    <w:rsid w:val="001F148A"/>
  </w:style>
  <w:style w:type="paragraph" w:styleId="En-tte">
    <w:name w:val="header"/>
    <w:basedOn w:val="Normal"/>
    <w:link w:val="En-tt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D8A"/>
    <w:rPr>
      <w:rFonts w:ascii="Calibri" w:hAnsi="Calibri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D8A"/>
    <w:rPr>
      <w:rFonts w:ascii="Calibri" w:hAnsi="Calibri" w:cs="Times New Roman"/>
      <w:sz w:val="20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rancetvinfo.f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2eqiO/uxUTGWFuanZsRacypeA==">AMUW2mXz2qPZaktEQAsEo8a1ziOY6OVtWY4ufP1fe2tiU8Iky6exU7UPo7c/XpdCIR0KVd3aaI4bfSi9HuoPVWbdem4CdNOJhZr4DrgNbIr6zKhermZorFs1V2nXZaGfMwNaj8hDlR9D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BRUNO</cp:lastModifiedBy>
  <cp:revision>2</cp:revision>
  <dcterms:created xsi:type="dcterms:W3CDTF">2021-07-09T12:36:00Z</dcterms:created>
  <dcterms:modified xsi:type="dcterms:W3CDTF">2021-07-09T12:36:00Z</dcterms:modified>
</cp:coreProperties>
</file>