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06"/>
      </w:tblGrid>
      <w:tr w:rsidR="00824F4D" w:rsidRPr="00287998" w:rsidTr="00FE33D1">
        <w:tc>
          <w:tcPr>
            <w:tcW w:w="10606" w:type="dxa"/>
            <w:shd w:val="clear" w:color="auto" w:fill="auto"/>
          </w:tcPr>
          <w:p w:rsidR="00824F4D" w:rsidRPr="00FE33D1" w:rsidRDefault="004A433D" w:rsidP="00FE33D1">
            <w:pPr>
              <w:pStyle w:val="Sansinterligne"/>
              <w:jc w:val="center"/>
              <w:rPr>
                <w:sz w:val="36"/>
                <w:szCs w:val="36"/>
                <w:lang w:eastAsia="en-US"/>
              </w:rPr>
            </w:pPr>
            <w:r>
              <w:rPr>
                <w:sz w:val="36"/>
                <w:szCs w:val="36"/>
                <w:lang w:eastAsia="en-US"/>
              </w:rPr>
              <w:t xml:space="preserve"> </w:t>
            </w:r>
            <w:r w:rsidR="0015508A">
              <w:rPr>
                <w:sz w:val="36"/>
                <w:szCs w:val="36"/>
                <w:lang w:eastAsia="en-US"/>
              </w:rPr>
              <w:t>Quelles politiques économiques dans le cadre européen</w:t>
            </w:r>
            <w:r w:rsidR="00FE33D1" w:rsidRPr="00FE33D1">
              <w:rPr>
                <w:sz w:val="36"/>
                <w:szCs w:val="36"/>
                <w:lang w:eastAsia="en-US"/>
              </w:rPr>
              <w:t> ?</w:t>
            </w:r>
          </w:p>
          <w:p w:rsidR="00824F4D" w:rsidRPr="00FE33D1" w:rsidRDefault="00824F4D" w:rsidP="00FE33D1">
            <w:pPr>
              <w:pStyle w:val="Sansinterligne"/>
              <w:jc w:val="center"/>
              <w:rPr>
                <w:sz w:val="36"/>
                <w:szCs w:val="36"/>
                <w:lang w:eastAsia="en-US"/>
              </w:rPr>
            </w:pPr>
            <w:r w:rsidRPr="00FE33D1">
              <w:rPr>
                <w:sz w:val="36"/>
                <w:szCs w:val="36"/>
                <w:lang w:eastAsia="en-US"/>
              </w:rPr>
              <w:t>--</w:t>
            </w:r>
          </w:p>
          <w:p w:rsidR="00824F4D" w:rsidRPr="00FE33D1" w:rsidRDefault="00B73BB7" w:rsidP="00FE33D1">
            <w:pPr>
              <w:pStyle w:val="Sansinterligne"/>
              <w:jc w:val="center"/>
              <w:rPr>
                <w:sz w:val="36"/>
                <w:szCs w:val="36"/>
                <w:lang w:eastAsia="en-US"/>
              </w:rPr>
            </w:pPr>
            <w:r>
              <w:rPr>
                <w:sz w:val="36"/>
                <w:szCs w:val="36"/>
                <w:lang w:eastAsia="en-US"/>
              </w:rPr>
              <w:t>Difficultés de coordination et contraintes</w:t>
            </w:r>
          </w:p>
          <w:p w:rsidR="003A4034" w:rsidRPr="00FE33D1" w:rsidRDefault="003A4034" w:rsidP="00FE33D1">
            <w:pPr>
              <w:pStyle w:val="Sansinterligne"/>
              <w:jc w:val="center"/>
              <w:rPr>
                <w:sz w:val="36"/>
                <w:szCs w:val="36"/>
                <w:lang w:eastAsia="en-US"/>
              </w:rPr>
            </w:pPr>
            <w:r w:rsidRPr="00FE33D1">
              <w:rPr>
                <w:sz w:val="36"/>
                <w:szCs w:val="36"/>
                <w:lang w:eastAsia="en-US"/>
              </w:rPr>
              <w:t xml:space="preserve">-- </w:t>
            </w:r>
          </w:p>
          <w:p w:rsidR="003A4034" w:rsidRPr="00FE33D1" w:rsidRDefault="00B57045" w:rsidP="00FE33D1">
            <w:pPr>
              <w:pStyle w:val="Sansinterligne"/>
              <w:jc w:val="center"/>
              <w:rPr>
                <w:sz w:val="22"/>
                <w:szCs w:val="22"/>
                <w:lang w:eastAsia="en-US"/>
              </w:rPr>
            </w:pPr>
            <w:r>
              <w:rPr>
                <w:sz w:val="36"/>
                <w:szCs w:val="36"/>
                <w:lang w:eastAsia="en-US"/>
              </w:rPr>
              <w:t>Fichier d’activités</w:t>
            </w:r>
          </w:p>
        </w:tc>
      </w:tr>
    </w:tbl>
    <w:p w:rsidR="00C87291" w:rsidRDefault="00C87291" w:rsidP="003A4034">
      <w:pPr>
        <w:rPr>
          <w:rFonts w:ascii="Calibri Light" w:hAnsi="Calibri Light" w:cs="Calibri Light"/>
          <w:b/>
          <w:color w:val="000000"/>
          <w:sz w:val="28"/>
          <w:szCs w:val="28"/>
        </w:rPr>
      </w:pPr>
    </w:p>
    <w:p w:rsidR="000071D9" w:rsidRDefault="000071D9" w:rsidP="000071D9">
      <w:pPr>
        <w:spacing w:after="0" w:line="240" w:lineRule="auto"/>
        <w:jc w:val="center"/>
        <w:rPr>
          <w:rFonts w:ascii="Calibri Light" w:hAnsi="Calibri Light" w:cs="Calibri Light"/>
          <w:b/>
          <w:color w:val="000000"/>
          <w:sz w:val="28"/>
          <w:szCs w:val="28"/>
        </w:rPr>
      </w:pPr>
      <w:r>
        <w:rPr>
          <w:rFonts w:ascii="Calibri Light" w:hAnsi="Calibri Light" w:cs="Calibri Light"/>
          <w:b/>
          <w:color w:val="000000"/>
          <w:sz w:val="28"/>
          <w:szCs w:val="28"/>
        </w:rPr>
        <w:t>Étape 1 : vérification des connaissances</w:t>
      </w:r>
    </w:p>
    <w:p w:rsidR="000071D9" w:rsidRDefault="000071D9" w:rsidP="000071D9">
      <w:pPr>
        <w:spacing w:after="0" w:line="240" w:lineRule="auto"/>
        <w:jc w:val="center"/>
        <w:rPr>
          <w:rFonts w:ascii="Calibri Light" w:hAnsi="Calibri Light" w:cs="Calibri Light"/>
          <w:b/>
          <w:color w:val="000000"/>
          <w:sz w:val="28"/>
          <w:szCs w:val="28"/>
        </w:rPr>
      </w:pPr>
      <w:r>
        <w:rPr>
          <w:rFonts w:ascii="Calibri Light" w:hAnsi="Calibri Light" w:cs="Calibri Light"/>
          <w:b/>
          <w:color w:val="000000"/>
          <w:sz w:val="28"/>
          <w:szCs w:val="28"/>
        </w:rPr>
        <w:pict>
          <v:rect id="_x0000_i1025" style="width:0;height:1.5pt" o:hralign="center" o:hrstd="t" o:hr="t" fillcolor="#a0a0a0" stroked="f"/>
        </w:pict>
      </w:r>
    </w:p>
    <w:p w:rsidR="000071D9" w:rsidRDefault="000071D9" w:rsidP="000071D9">
      <w:pPr>
        <w:spacing w:after="0" w:line="240" w:lineRule="auto"/>
        <w:jc w:val="center"/>
        <w:rPr>
          <w:rFonts w:ascii="Calibri Light" w:hAnsi="Calibri Light" w:cs="Calibri Light"/>
          <w:b/>
          <w:color w:val="000000"/>
          <w:sz w:val="28"/>
          <w:szCs w:val="28"/>
        </w:rPr>
      </w:pPr>
    </w:p>
    <w:p w:rsidR="00C41E81" w:rsidRPr="00596EA5" w:rsidRDefault="00F664AE" w:rsidP="003A4034">
      <w:pPr>
        <w:rPr>
          <w:rFonts w:ascii="Calibri Light" w:hAnsi="Calibri Light" w:cs="Calibri Light"/>
          <w:b/>
          <w:color w:val="000000"/>
          <w:sz w:val="28"/>
          <w:szCs w:val="28"/>
        </w:rPr>
      </w:pPr>
      <w:r w:rsidRPr="00596EA5">
        <w:rPr>
          <w:rFonts w:ascii="Calibri Light" w:hAnsi="Calibri Light" w:cs="Calibri Light"/>
          <w:b/>
          <w:color w:val="000000"/>
          <w:sz w:val="28"/>
          <w:szCs w:val="28"/>
        </w:rPr>
        <w:t xml:space="preserve">Exercice 1 : </w:t>
      </w:r>
      <w:r w:rsidR="0015508A">
        <w:rPr>
          <w:rFonts w:ascii="Calibri Light" w:hAnsi="Calibri Light" w:cs="Calibri Light"/>
          <w:b/>
          <w:color w:val="000000"/>
          <w:sz w:val="28"/>
          <w:szCs w:val="28"/>
        </w:rPr>
        <w:t>Vrai ou faux ?</w:t>
      </w:r>
      <w:r w:rsidR="00C41E81" w:rsidRPr="00596EA5">
        <w:rPr>
          <w:rFonts w:ascii="Calibri Light" w:hAnsi="Calibri Light" w:cs="Calibri Light"/>
          <w:b/>
          <w:color w:val="000000"/>
          <w:sz w:val="28"/>
          <w:szCs w:val="2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993"/>
        <w:gridCol w:w="4478"/>
      </w:tblGrid>
      <w:tr w:rsidR="001C3A4D" w:rsidRPr="001C3A4D" w:rsidTr="00AB6842">
        <w:tc>
          <w:tcPr>
            <w:tcW w:w="5211" w:type="dxa"/>
            <w:shd w:val="clear" w:color="auto" w:fill="auto"/>
          </w:tcPr>
          <w:p w:rsidR="0015508A" w:rsidRPr="001C3A4D" w:rsidRDefault="0015508A" w:rsidP="003A4034">
            <w:pPr>
              <w:rPr>
                <w:rFonts w:ascii="Calibri Light" w:hAnsi="Calibri Light" w:cs="Calibri Light"/>
                <w:b/>
                <w:color w:val="000000"/>
                <w:sz w:val="24"/>
                <w:szCs w:val="24"/>
              </w:rPr>
            </w:pPr>
          </w:p>
        </w:tc>
        <w:tc>
          <w:tcPr>
            <w:tcW w:w="993" w:type="dxa"/>
            <w:shd w:val="clear" w:color="auto" w:fill="auto"/>
          </w:tcPr>
          <w:p w:rsidR="0015508A" w:rsidRPr="001C3A4D" w:rsidRDefault="0015508A" w:rsidP="003A4034">
            <w:pPr>
              <w:rPr>
                <w:rFonts w:ascii="Calibri Light" w:hAnsi="Calibri Light" w:cs="Calibri Light"/>
                <w:b/>
                <w:color w:val="000000"/>
                <w:sz w:val="24"/>
                <w:szCs w:val="24"/>
              </w:rPr>
            </w:pPr>
            <w:r w:rsidRPr="001C3A4D">
              <w:rPr>
                <w:rFonts w:ascii="Calibri Light" w:hAnsi="Calibri Light" w:cs="Calibri Light"/>
                <w:b/>
                <w:color w:val="000000"/>
                <w:sz w:val="24"/>
                <w:szCs w:val="24"/>
              </w:rPr>
              <w:t>Vrai ou faux ?</w:t>
            </w:r>
          </w:p>
        </w:tc>
        <w:tc>
          <w:tcPr>
            <w:tcW w:w="4478" w:type="dxa"/>
            <w:shd w:val="clear" w:color="auto" w:fill="auto"/>
          </w:tcPr>
          <w:p w:rsidR="0015508A" w:rsidRPr="001C3A4D" w:rsidRDefault="0015508A" w:rsidP="001C3A4D">
            <w:pPr>
              <w:jc w:val="center"/>
              <w:rPr>
                <w:rFonts w:ascii="Calibri Light" w:hAnsi="Calibri Light" w:cs="Calibri Light"/>
                <w:b/>
                <w:color w:val="000000"/>
                <w:sz w:val="24"/>
                <w:szCs w:val="24"/>
              </w:rPr>
            </w:pPr>
            <w:r w:rsidRPr="001C3A4D">
              <w:rPr>
                <w:rFonts w:ascii="Calibri Light" w:hAnsi="Calibri Light" w:cs="Calibri Light"/>
                <w:b/>
                <w:color w:val="000000"/>
                <w:sz w:val="24"/>
                <w:szCs w:val="24"/>
              </w:rPr>
              <w:t>Justification</w:t>
            </w:r>
          </w:p>
        </w:tc>
      </w:tr>
      <w:tr w:rsidR="001C3A4D" w:rsidRPr="001C3A4D" w:rsidTr="00AB6842">
        <w:tc>
          <w:tcPr>
            <w:tcW w:w="5211" w:type="dxa"/>
            <w:shd w:val="clear" w:color="auto" w:fill="auto"/>
          </w:tcPr>
          <w:p w:rsidR="0015508A" w:rsidRPr="001C3A4D" w:rsidRDefault="00B73BB7" w:rsidP="003A4034">
            <w:pPr>
              <w:rPr>
                <w:rFonts w:ascii="Calibri Light" w:hAnsi="Calibri Light" w:cs="Calibri Light"/>
                <w:bCs/>
                <w:color w:val="000000"/>
                <w:szCs w:val="20"/>
              </w:rPr>
            </w:pPr>
            <w:r>
              <w:rPr>
                <w:rFonts w:ascii="Calibri Light" w:hAnsi="Calibri Light" w:cs="Calibri Light"/>
                <w:bCs/>
                <w:color w:val="000000"/>
                <w:szCs w:val="20"/>
              </w:rPr>
              <w:t>Depuis le traité de Maastricht en 1992, on a observé une forte convergence des économies européennes.</w:t>
            </w:r>
          </w:p>
        </w:tc>
        <w:tc>
          <w:tcPr>
            <w:tcW w:w="993" w:type="dxa"/>
            <w:shd w:val="clear" w:color="auto" w:fill="auto"/>
          </w:tcPr>
          <w:p w:rsidR="0015508A" w:rsidRPr="001C3A4D" w:rsidRDefault="0015508A" w:rsidP="003A4034">
            <w:pPr>
              <w:rPr>
                <w:rFonts w:ascii="Calibri Light" w:hAnsi="Calibri Light" w:cs="Calibri Light"/>
                <w:b/>
                <w:color w:val="000000"/>
                <w:sz w:val="24"/>
                <w:szCs w:val="24"/>
              </w:rPr>
            </w:pPr>
          </w:p>
        </w:tc>
        <w:tc>
          <w:tcPr>
            <w:tcW w:w="4478" w:type="dxa"/>
            <w:shd w:val="clear" w:color="auto" w:fill="auto"/>
          </w:tcPr>
          <w:p w:rsidR="0015508A" w:rsidRPr="001C3A4D" w:rsidRDefault="0015508A" w:rsidP="003A4034">
            <w:pPr>
              <w:rPr>
                <w:rFonts w:ascii="Calibri Light" w:hAnsi="Calibri Light" w:cs="Calibri Light"/>
                <w:b/>
                <w:color w:val="000000"/>
                <w:sz w:val="24"/>
                <w:szCs w:val="24"/>
              </w:rPr>
            </w:pPr>
          </w:p>
        </w:tc>
      </w:tr>
      <w:tr w:rsidR="001C3A4D" w:rsidRPr="001C3A4D" w:rsidTr="00AB6842">
        <w:tc>
          <w:tcPr>
            <w:tcW w:w="5211" w:type="dxa"/>
            <w:shd w:val="clear" w:color="auto" w:fill="auto"/>
          </w:tcPr>
          <w:p w:rsidR="00D03265" w:rsidRPr="001C3A4D" w:rsidRDefault="00B73BB7" w:rsidP="003A4034">
            <w:pPr>
              <w:rPr>
                <w:rFonts w:ascii="Calibri Light" w:hAnsi="Calibri Light" w:cs="Calibri Light"/>
                <w:bCs/>
                <w:color w:val="000000"/>
                <w:szCs w:val="20"/>
              </w:rPr>
            </w:pPr>
            <w:r>
              <w:rPr>
                <w:rFonts w:ascii="Calibri Light" w:hAnsi="Calibri Light" w:cs="Calibri Light"/>
                <w:bCs/>
                <w:color w:val="000000"/>
                <w:szCs w:val="20"/>
              </w:rPr>
              <w:t>Un choc asymétrique est une perturbation qui affecte l’ensemble des économies de l’Union européenne.</w:t>
            </w:r>
          </w:p>
        </w:tc>
        <w:tc>
          <w:tcPr>
            <w:tcW w:w="993" w:type="dxa"/>
            <w:shd w:val="clear" w:color="auto" w:fill="auto"/>
          </w:tcPr>
          <w:p w:rsidR="0015508A" w:rsidRPr="001C3A4D" w:rsidRDefault="0015508A" w:rsidP="003A4034">
            <w:pPr>
              <w:rPr>
                <w:rFonts w:ascii="Calibri Light" w:hAnsi="Calibri Light" w:cs="Calibri Light"/>
                <w:b/>
                <w:color w:val="000000"/>
                <w:sz w:val="24"/>
                <w:szCs w:val="24"/>
              </w:rPr>
            </w:pPr>
          </w:p>
        </w:tc>
        <w:tc>
          <w:tcPr>
            <w:tcW w:w="4478" w:type="dxa"/>
            <w:shd w:val="clear" w:color="auto" w:fill="auto"/>
          </w:tcPr>
          <w:p w:rsidR="0015508A" w:rsidRPr="001C3A4D" w:rsidRDefault="0015508A" w:rsidP="003A4034">
            <w:pPr>
              <w:rPr>
                <w:rFonts w:ascii="Calibri Light" w:hAnsi="Calibri Light" w:cs="Calibri Light"/>
                <w:b/>
                <w:color w:val="000000"/>
                <w:sz w:val="24"/>
                <w:szCs w:val="24"/>
              </w:rPr>
            </w:pPr>
          </w:p>
        </w:tc>
      </w:tr>
      <w:tr w:rsidR="001C3A4D" w:rsidRPr="001C3A4D" w:rsidTr="00AB6842">
        <w:tc>
          <w:tcPr>
            <w:tcW w:w="5211" w:type="dxa"/>
            <w:shd w:val="clear" w:color="auto" w:fill="auto"/>
          </w:tcPr>
          <w:p w:rsidR="0015508A" w:rsidRPr="001C3A4D" w:rsidRDefault="00B73BB7" w:rsidP="003A4034">
            <w:pPr>
              <w:rPr>
                <w:rFonts w:ascii="Calibri Light" w:hAnsi="Calibri Light" w:cs="Calibri Light"/>
                <w:bCs/>
                <w:color w:val="000000"/>
                <w:szCs w:val="20"/>
              </w:rPr>
            </w:pPr>
            <w:r>
              <w:rPr>
                <w:rFonts w:ascii="Calibri Light" w:hAnsi="Calibri Light" w:cs="Calibri Light"/>
                <w:bCs/>
                <w:color w:val="000000"/>
                <w:szCs w:val="20"/>
              </w:rPr>
              <w:t>En cas de choc asymétrique, le policy-mix peut être inefficace.</w:t>
            </w:r>
          </w:p>
        </w:tc>
        <w:tc>
          <w:tcPr>
            <w:tcW w:w="993" w:type="dxa"/>
            <w:shd w:val="clear" w:color="auto" w:fill="auto"/>
          </w:tcPr>
          <w:p w:rsidR="0015508A" w:rsidRPr="001C3A4D" w:rsidRDefault="0015508A" w:rsidP="003A4034">
            <w:pPr>
              <w:rPr>
                <w:rFonts w:ascii="Calibri Light" w:hAnsi="Calibri Light" w:cs="Calibri Light"/>
                <w:b/>
                <w:color w:val="000000"/>
                <w:sz w:val="24"/>
                <w:szCs w:val="24"/>
              </w:rPr>
            </w:pPr>
          </w:p>
        </w:tc>
        <w:tc>
          <w:tcPr>
            <w:tcW w:w="4478" w:type="dxa"/>
            <w:shd w:val="clear" w:color="auto" w:fill="auto"/>
          </w:tcPr>
          <w:p w:rsidR="0015508A" w:rsidRPr="001C3A4D" w:rsidRDefault="0015508A" w:rsidP="003A4034">
            <w:pPr>
              <w:rPr>
                <w:rFonts w:ascii="Calibri Light" w:hAnsi="Calibri Light" w:cs="Calibri Light"/>
                <w:b/>
                <w:color w:val="000000"/>
                <w:sz w:val="24"/>
                <w:szCs w:val="24"/>
              </w:rPr>
            </w:pPr>
          </w:p>
        </w:tc>
      </w:tr>
      <w:tr w:rsidR="001C3A4D" w:rsidRPr="001C3A4D" w:rsidTr="00AB6842">
        <w:tc>
          <w:tcPr>
            <w:tcW w:w="5211" w:type="dxa"/>
            <w:shd w:val="clear" w:color="auto" w:fill="auto"/>
          </w:tcPr>
          <w:p w:rsidR="0015508A" w:rsidRPr="001C3A4D" w:rsidRDefault="00B73BB7" w:rsidP="003A4034">
            <w:pPr>
              <w:rPr>
                <w:rFonts w:ascii="Calibri Light" w:hAnsi="Calibri Light" w:cs="Calibri Light"/>
                <w:bCs/>
                <w:color w:val="000000"/>
                <w:szCs w:val="20"/>
              </w:rPr>
            </w:pPr>
            <w:r>
              <w:rPr>
                <w:rFonts w:ascii="Calibri Light" w:hAnsi="Calibri Light" w:cs="Calibri Light"/>
                <w:bCs/>
                <w:color w:val="000000"/>
                <w:szCs w:val="20"/>
              </w:rPr>
              <w:t>Un politique budgétaire de relance asymétrique peut être source d’externalités.</w:t>
            </w:r>
          </w:p>
        </w:tc>
        <w:tc>
          <w:tcPr>
            <w:tcW w:w="993" w:type="dxa"/>
            <w:shd w:val="clear" w:color="auto" w:fill="auto"/>
          </w:tcPr>
          <w:p w:rsidR="0015508A" w:rsidRPr="001C3A4D" w:rsidRDefault="0015508A" w:rsidP="003A4034">
            <w:pPr>
              <w:rPr>
                <w:rFonts w:ascii="Calibri Light" w:hAnsi="Calibri Light" w:cs="Calibri Light"/>
                <w:b/>
                <w:color w:val="000000"/>
                <w:sz w:val="24"/>
                <w:szCs w:val="24"/>
              </w:rPr>
            </w:pPr>
          </w:p>
        </w:tc>
        <w:tc>
          <w:tcPr>
            <w:tcW w:w="4478" w:type="dxa"/>
            <w:shd w:val="clear" w:color="auto" w:fill="auto"/>
          </w:tcPr>
          <w:p w:rsidR="0015508A" w:rsidRPr="001C3A4D" w:rsidRDefault="0015508A" w:rsidP="003A4034">
            <w:pPr>
              <w:rPr>
                <w:rFonts w:ascii="Calibri Light" w:hAnsi="Calibri Light" w:cs="Calibri Light"/>
                <w:b/>
                <w:color w:val="000000"/>
                <w:sz w:val="24"/>
                <w:szCs w:val="24"/>
              </w:rPr>
            </w:pPr>
          </w:p>
        </w:tc>
      </w:tr>
      <w:tr w:rsidR="001C3A4D" w:rsidRPr="001C3A4D" w:rsidTr="00AB6842">
        <w:tc>
          <w:tcPr>
            <w:tcW w:w="5211" w:type="dxa"/>
            <w:shd w:val="clear" w:color="auto" w:fill="auto"/>
          </w:tcPr>
          <w:p w:rsidR="0015508A" w:rsidRPr="001C3A4D" w:rsidRDefault="00B73BB7" w:rsidP="003A4034">
            <w:pPr>
              <w:rPr>
                <w:rFonts w:ascii="Calibri Light" w:hAnsi="Calibri Light" w:cs="Calibri Light"/>
                <w:bCs/>
                <w:color w:val="000000"/>
                <w:szCs w:val="20"/>
              </w:rPr>
            </w:pPr>
            <w:r>
              <w:rPr>
                <w:rFonts w:ascii="Calibri Light" w:hAnsi="Calibri Light" w:cs="Calibri Light"/>
                <w:bCs/>
                <w:color w:val="000000"/>
                <w:szCs w:val="20"/>
              </w:rPr>
              <w:t>La contrainte extérieure réduit l’efficacité des politiques budgétaires de relance.</w:t>
            </w:r>
          </w:p>
        </w:tc>
        <w:tc>
          <w:tcPr>
            <w:tcW w:w="993" w:type="dxa"/>
            <w:shd w:val="clear" w:color="auto" w:fill="auto"/>
          </w:tcPr>
          <w:p w:rsidR="0015508A" w:rsidRPr="001C3A4D" w:rsidRDefault="0015508A" w:rsidP="003A4034">
            <w:pPr>
              <w:rPr>
                <w:rFonts w:ascii="Calibri Light" w:hAnsi="Calibri Light" w:cs="Calibri Light"/>
                <w:b/>
                <w:color w:val="000000"/>
                <w:sz w:val="24"/>
                <w:szCs w:val="24"/>
              </w:rPr>
            </w:pPr>
          </w:p>
        </w:tc>
        <w:tc>
          <w:tcPr>
            <w:tcW w:w="4478" w:type="dxa"/>
            <w:shd w:val="clear" w:color="auto" w:fill="auto"/>
          </w:tcPr>
          <w:p w:rsidR="0015508A" w:rsidRPr="001C3A4D" w:rsidRDefault="0015508A" w:rsidP="003A4034">
            <w:pPr>
              <w:rPr>
                <w:rFonts w:ascii="Calibri Light" w:hAnsi="Calibri Light" w:cs="Calibri Light"/>
                <w:b/>
                <w:color w:val="000000"/>
                <w:sz w:val="24"/>
                <w:szCs w:val="24"/>
              </w:rPr>
            </w:pPr>
          </w:p>
        </w:tc>
      </w:tr>
    </w:tbl>
    <w:p w:rsidR="00751914" w:rsidRDefault="00751914" w:rsidP="00751914">
      <w:pPr>
        <w:rPr>
          <w:rFonts w:ascii="Calibri Light" w:hAnsi="Calibri Light" w:cs="Calibri Light"/>
          <w:b/>
          <w:color w:val="000000"/>
          <w:sz w:val="28"/>
          <w:szCs w:val="28"/>
        </w:rPr>
      </w:pPr>
    </w:p>
    <w:p w:rsidR="00246A26" w:rsidRDefault="00751914" w:rsidP="0059493B">
      <w:pPr>
        <w:rPr>
          <w:rFonts w:ascii="Calibri Light" w:hAnsi="Calibri Light" w:cs="Calibri Light"/>
          <w:b/>
          <w:color w:val="000000"/>
          <w:sz w:val="28"/>
          <w:szCs w:val="28"/>
        </w:rPr>
      </w:pPr>
      <w:r w:rsidRPr="00596EA5">
        <w:rPr>
          <w:rFonts w:ascii="Calibri Light" w:hAnsi="Calibri Light" w:cs="Calibri Light"/>
          <w:b/>
          <w:color w:val="000000"/>
          <w:sz w:val="28"/>
          <w:szCs w:val="28"/>
        </w:rPr>
        <w:t xml:space="preserve">Exercice </w:t>
      </w:r>
      <w:r>
        <w:rPr>
          <w:rFonts w:ascii="Calibri Light" w:hAnsi="Calibri Light" w:cs="Calibri Light"/>
          <w:b/>
          <w:color w:val="000000"/>
          <w:sz w:val="28"/>
          <w:szCs w:val="28"/>
        </w:rPr>
        <w:t>2</w:t>
      </w:r>
      <w:r w:rsidRPr="00596EA5">
        <w:rPr>
          <w:rFonts w:ascii="Calibri Light" w:hAnsi="Calibri Light" w:cs="Calibri Light"/>
          <w:b/>
          <w:color w:val="000000"/>
          <w:sz w:val="28"/>
          <w:szCs w:val="28"/>
        </w:rPr>
        <w:t xml:space="preserve"> : </w:t>
      </w:r>
      <w:r w:rsidR="00D27179">
        <w:rPr>
          <w:rFonts w:ascii="Calibri Light" w:hAnsi="Calibri Light" w:cs="Calibri Light"/>
          <w:b/>
          <w:color w:val="000000"/>
          <w:sz w:val="28"/>
          <w:szCs w:val="28"/>
        </w:rPr>
        <w:t xml:space="preserve">Complétez le texte à trous : </w:t>
      </w:r>
      <w:r w:rsidR="00D27179" w:rsidRPr="00D27179">
        <w:rPr>
          <w:rFonts w:ascii="Calibri Light" w:hAnsi="Calibri Light" w:cs="Calibri Light"/>
          <w:bCs/>
          <w:color w:val="000000"/>
          <w:sz w:val="24"/>
          <w:szCs w:val="24"/>
        </w:rPr>
        <w:t xml:space="preserve">3% du </w:t>
      </w:r>
      <w:proofErr w:type="gramStart"/>
      <w:r w:rsidR="00D27179" w:rsidRPr="00D27179">
        <w:rPr>
          <w:rFonts w:ascii="Calibri Light" w:hAnsi="Calibri Light" w:cs="Calibri Light"/>
          <w:bCs/>
          <w:color w:val="000000"/>
          <w:sz w:val="24"/>
          <w:szCs w:val="24"/>
        </w:rPr>
        <w:t xml:space="preserve">PIB </w:t>
      </w:r>
      <w:r w:rsidR="00D27179">
        <w:rPr>
          <w:rFonts w:ascii="Calibri Light" w:hAnsi="Calibri Light" w:cs="Calibri Light"/>
          <w:bCs/>
          <w:color w:val="000000"/>
          <w:sz w:val="24"/>
          <w:szCs w:val="24"/>
        </w:rPr>
        <w:t>,</w:t>
      </w:r>
      <w:proofErr w:type="gramEnd"/>
      <w:r w:rsidR="00D27179">
        <w:rPr>
          <w:rFonts w:ascii="Calibri Light" w:hAnsi="Calibri Light" w:cs="Calibri Light"/>
          <w:bCs/>
          <w:color w:val="000000"/>
          <w:sz w:val="24"/>
          <w:szCs w:val="24"/>
        </w:rPr>
        <w:t xml:space="preserve"> </w:t>
      </w:r>
      <w:r w:rsidR="00D27179" w:rsidRPr="00D27179">
        <w:rPr>
          <w:rFonts w:ascii="Calibri Light" w:hAnsi="Calibri Light" w:cs="Calibri Light"/>
          <w:bCs/>
          <w:color w:val="000000"/>
          <w:sz w:val="24"/>
          <w:szCs w:val="24"/>
        </w:rPr>
        <w:t>convergence</w:t>
      </w:r>
      <w:r w:rsidR="00D27179">
        <w:rPr>
          <w:rFonts w:ascii="Calibri Light" w:hAnsi="Calibri Light" w:cs="Calibri Light"/>
          <w:bCs/>
          <w:color w:val="000000"/>
          <w:sz w:val="24"/>
          <w:szCs w:val="24"/>
        </w:rPr>
        <w:t>,</w:t>
      </w:r>
      <w:r w:rsidR="00D27179" w:rsidRPr="00D27179">
        <w:rPr>
          <w:rFonts w:ascii="Calibri Light" w:hAnsi="Calibri Light" w:cs="Calibri Light"/>
          <w:bCs/>
          <w:color w:val="000000"/>
          <w:sz w:val="24"/>
          <w:szCs w:val="24"/>
        </w:rPr>
        <w:t xml:space="preserve"> déficit structurel</w:t>
      </w:r>
      <w:r w:rsidR="00D27179">
        <w:rPr>
          <w:rFonts w:ascii="Calibri Light" w:hAnsi="Calibri Light" w:cs="Calibri Light"/>
          <w:bCs/>
          <w:color w:val="000000"/>
          <w:sz w:val="24"/>
          <w:szCs w:val="24"/>
        </w:rPr>
        <w:t xml:space="preserve">, </w:t>
      </w:r>
      <w:r w:rsidR="00D27179" w:rsidRPr="00D27179">
        <w:rPr>
          <w:rFonts w:ascii="Calibri Light" w:hAnsi="Calibri Light" w:cs="Calibri Light"/>
          <w:bCs/>
          <w:color w:val="000000"/>
          <w:sz w:val="24"/>
          <w:szCs w:val="24"/>
        </w:rPr>
        <w:t>dette publique</w:t>
      </w:r>
      <w:r w:rsidR="00D27179">
        <w:rPr>
          <w:rFonts w:ascii="Calibri Light" w:hAnsi="Calibri Light" w:cs="Calibri Light"/>
          <w:bCs/>
          <w:color w:val="000000"/>
          <w:sz w:val="24"/>
          <w:szCs w:val="24"/>
        </w:rPr>
        <w:t xml:space="preserve">, </w:t>
      </w:r>
      <w:r w:rsidR="00D27179" w:rsidRPr="00D27179">
        <w:rPr>
          <w:rFonts w:ascii="Calibri Light" w:hAnsi="Calibri Light" w:cs="Calibri Light"/>
          <w:bCs/>
          <w:color w:val="000000"/>
          <w:sz w:val="24"/>
          <w:szCs w:val="24"/>
        </w:rPr>
        <w:t>traités</w:t>
      </w:r>
      <w:r w:rsidR="00D27179">
        <w:rPr>
          <w:rFonts w:ascii="Calibri Light" w:hAnsi="Calibri Light" w:cs="Calibri Light"/>
          <w:bCs/>
          <w:color w:val="000000"/>
          <w:sz w:val="24"/>
          <w:szCs w:val="24"/>
        </w:rPr>
        <w:t xml:space="preserve">, </w:t>
      </w:r>
      <w:r w:rsidR="00D27179" w:rsidRPr="00D27179">
        <w:rPr>
          <w:rFonts w:ascii="Calibri Light" w:hAnsi="Calibri Light" w:cs="Calibri Light"/>
          <w:bCs/>
          <w:color w:val="000000"/>
          <w:sz w:val="24"/>
          <w:szCs w:val="24"/>
        </w:rPr>
        <w:t>0,5% du PIB</w:t>
      </w:r>
      <w:r w:rsidR="00D27179">
        <w:rPr>
          <w:rFonts w:ascii="Calibri Light" w:hAnsi="Calibri Light" w:cs="Calibri Light"/>
          <w:bCs/>
          <w:color w:val="000000"/>
          <w:sz w:val="24"/>
          <w:szCs w:val="24"/>
        </w:rPr>
        <w:t xml:space="preserve">, </w:t>
      </w:r>
      <w:r w:rsidR="00D27179" w:rsidRPr="00D27179">
        <w:rPr>
          <w:rFonts w:ascii="Calibri Light" w:hAnsi="Calibri Light" w:cs="Calibri Light"/>
          <w:bCs/>
          <w:color w:val="000000"/>
          <w:sz w:val="24"/>
          <w:szCs w:val="24"/>
        </w:rPr>
        <w:t>Maastricht</w:t>
      </w:r>
      <w:r w:rsidR="00D27179">
        <w:rPr>
          <w:rFonts w:ascii="Calibri Light" w:hAnsi="Calibri Light" w:cs="Calibri Light"/>
          <w:bCs/>
          <w:color w:val="000000"/>
          <w:sz w:val="24"/>
          <w:szCs w:val="24"/>
        </w:rPr>
        <w:t>.</w:t>
      </w:r>
    </w:p>
    <w:p w:rsidR="00A97F57" w:rsidRPr="00A97F57" w:rsidRDefault="00A97F57" w:rsidP="00A97F57">
      <w:pPr>
        <w:rPr>
          <w:rFonts w:ascii="Calibri Light" w:hAnsi="Calibri Light" w:cs="Calibri Light"/>
          <w:bCs/>
          <w:color w:val="000000"/>
          <w:sz w:val="24"/>
          <w:szCs w:val="24"/>
        </w:rPr>
      </w:pPr>
      <w:r w:rsidRPr="00D27179">
        <w:rPr>
          <w:rFonts w:ascii="Calibri Light" w:hAnsi="Calibri Light" w:cs="Calibri Light"/>
          <w:bCs/>
          <w:color w:val="000000"/>
          <w:sz w:val="24"/>
          <w:szCs w:val="24"/>
        </w:rPr>
        <w:t xml:space="preserve">Pour limiter les divergences macroéconomiques, favoriser la </w:t>
      </w:r>
      <w:r w:rsidR="00D27179">
        <w:rPr>
          <w:rFonts w:ascii="Calibri Light" w:hAnsi="Calibri Light" w:cs="Calibri Light"/>
          <w:bCs/>
          <w:color w:val="000000"/>
          <w:sz w:val="24"/>
          <w:szCs w:val="24"/>
        </w:rPr>
        <w:t>..................................</w:t>
      </w:r>
      <w:r w:rsidRPr="00D27179">
        <w:rPr>
          <w:rFonts w:ascii="Calibri Light" w:hAnsi="Calibri Light" w:cs="Calibri Light"/>
          <w:bCs/>
          <w:color w:val="000000"/>
          <w:sz w:val="24"/>
          <w:szCs w:val="24"/>
        </w:rPr>
        <w:t xml:space="preserve">afin de faciliter la coordination des politiques conjoncturelles, l’Union européenne s’est dotée de </w:t>
      </w:r>
      <w:r w:rsidR="00D27179">
        <w:rPr>
          <w:rFonts w:ascii="Calibri Light" w:hAnsi="Calibri Light" w:cs="Calibri Light"/>
          <w:bCs/>
          <w:color w:val="000000"/>
          <w:sz w:val="24"/>
          <w:szCs w:val="24"/>
        </w:rPr>
        <w:t>............................</w:t>
      </w:r>
      <w:r w:rsidRPr="00D27179">
        <w:rPr>
          <w:rFonts w:ascii="Calibri Light" w:hAnsi="Calibri Light" w:cs="Calibri Light"/>
          <w:bCs/>
          <w:color w:val="000000"/>
          <w:sz w:val="24"/>
          <w:szCs w:val="24"/>
        </w:rPr>
        <w:t xml:space="preserve">qui imposent des règles de discipline budgétaire. Dans la continuité du traité de </w:t>
      </w:r>
      <w:r w:rsidR="00D27179">
        <w:rPr>
          <w:rFonts w:ascii="Calibri Light" w:hAnsi="Calibri Light" w:cs="Calibri Light"/>
          <w:bCs/>
          <w:color w:val="000000"/>
          <w:sz w:val="24"/>
          <w:szCs w:val="24"/>
        </w:rPr>
        <w:t>...................................</w:t>
      </w:r>
      <w:r w:rsidRPr="00D27179">
        <w:rPr>
          <w:rFonts w:ascii="Calibri Light" w:hAnsi="Calibri Light" w:cs="Calibri Light"/>
          <w:bCs/>
          <w:color w:val="000000"/>
          <w:sz w:val="24"/>
          <w:szCs w:val="24"/>
        </w:rPr>
        <w:t xml:space="preserve">de 1992, en 1997 les Etats membres ont ratifié le pacte de stabilité et de croissance (PSC) qui leur impose de respecter deux règles : la première stipule que le déficit public doit être inférieur à </w:t>
      </w:r>
      <w:r w:rsidR="00D27179">
        <w:rPr>
          <w:rFonts w:ascii="Calibri Light" w:hAnsi="Calibri Light" w:cs="Calibri Light"/>
          <w:bCs/>
          <w:color w:val="000000"/>
          <w:sz w:val="24"/>
          <w:szCs w:val="24"/>
        </w:rPr>
        <w:t>.......................</w:t>
      </w:r>
      <w:r w:rsidRPr="00D27179">
        <w:rPr>
          <w:rFonts w:ascii="Calibri Light" w:hAnsi="Calibri Light" w:cs="Calibri Light"/>
          <w:bCs/>
          <w:color w:val="000000"/>
          <w:sz w:val="24"/>
          <w:szCs w:val="24"/>
        </w:rPr>
        <w:t xml:space="preserve">et la seconde concerne la </w:t>
      </w:r>
      <w:r w:rsidR="00D27179">
        <w:rPr>
          <w:rFonts w:ascii="Calibri Light" w:hAnsi="Calibri Light" w:cs="Calibri Light"/>
          <w:bCs/>
          <w:color w:val="000000"/>
          <w:sz w:val="24"/>
          <w:szCs w:val="24"/>
        </w:rPr>
        <w:t>..........................................</w:t>
      </w:r>
      <w:r w:rsidRPr="00D27179">
        <w:rPr>
          <w:rFonts w:ascii="Calibri Light" w:hAnsi="Calibri Light" w:cs="Calibri Light"/>
          <w:bCs/>
          <w:color w:val="000000"/>
          <w:sz w:val="24"/>
          <w:szCs w:val="24"/>
        </w:rPr>
        <w:t>et impose que celle-ci de dépasse pas 60% du PIB. Plus récemment, en 2012, les Etats membres ont ratifié le pacte budgétaire européen aussi appelé Traité sur la stabilité la coordination et la gouvernance (TSCG). Ce dernier impose une règle dite « Règle d’or » qui concerne le</w:t>
      </w:r>
      <w:r w:rsidR="00D27179">
        <w:rPr>
          <w:rFonts w:ascii="Calibri Light" w:hAnsi="Calibri Light" w:cs="Calibri Light"/>
          <w:bCs/>
          <w:color w:val="000000"/>
          <w:sz w:val="24"/>
          <w:szCs w:val="24"/>
        </w:rPr>
        <w:t xml:space="preserve">..............................................  </w:t>
      </w:r>
      <w:r w:rsidRPr="00D27179">
        <w:rPr>
          <w:rFonts w:ascii="Calibri Light" w:hAnsi="Calibri Light" w:cs="Calibri Light"/>
          <w:bCs/>
          <w:color w:val="000000"/>
          <w:sz w:val="24"/>
          <w:szCs w:val="24"/>
        </w:rPr>
        <w:t xml:space="preserve">. Ce déficit correspond au solde budgétaire corrigé des variations de la conjoncture, il ne comprend donc pas les dépenses inhabituelles, les effets momentanément déformants liés aux aléas de la conjoncture. Il ne doit pas dépasser </w:t>
      </w:r>
      <w:r w:rsidR="00D27179">
        <w:rPr>
          <w:rFonts w:ascii="Calibri Light" w:hAnsi="Calibri Light" w:cs="Calibri Light"/>
          <w:bCs/>
          <w:color w:val="000000"/>
          <w:sz w:val="24"/>
          <w:szCs w:val="24"/>
        </w:rPr>
        <w:t>............................................</w:t>
      </w:r>
      <w:r w:rsidRPr="00D27179">
        <w:rPr>
          <w:rFonts w:ascii="Calibri Light" w:hAnsi="Calibri Light" w:cs="Calibri Light"/>
          <w:bCs/>
          <w:color w:val="000000"/>
          <w:sz w:val="24"/>
          <w:szCs w:val="24"/>
        </w:rPr>
        <w:t>si la dette publique excède 60% du PIB comme c’est le cas pour la plupart des Etats membres et ne doit pas dépasser 1% si la dette publique est inférieure à 60%.</w:t>
      </w:r>
    </w:p>
    <w:p w:rsidR="000C1B58" w:rsidRPr="00AB6842" w:rsidRDefault="000C1B58" w:rsidP="0059493B">
      <w:pPr>
        <w:rPr>
          <w:rFonts w:ascii="Calibri Light" w:hAnsi="Calibri Light" w:cs="Calibri Light"/>
          <w:bCs/>
          <w:color w:val="000000"/>
          <w:sz w:val="22"/>
        </w:rPr>
      </w:pPr>
    </w:p>
    <w:p w:rsidR="000071D9" w:rsidRDefault="000071D9" w:rsidP="000071D9">
      <w:pPr>
        <w:spacing w:after="0" w:line="240" w:lineRule="auto"/>
        <w:jc w:val="center"/>
        <w:rPr>
          <w:rFonts w:ascii="Calibri Light" w:hAnsi="Calibri Light" w:cs="Calibri Light"/>
          <w:b/>
          <w:color w:val="000000"/>
          <w:sz w:val="28"/>
          <w:szCs w:val="28"/>
        </w:rPr>
      </w:pPr>
      <w:r>
        <w:rPr>
          <w:rFonts w:ascii="Calibri Light" w:hAnsi="Calibri Light" w:cs="Calibri Light"/>
          <w:b/>
          <w:color w:val="000000"/>
          <w:sz w:val="28"/>
          <w:szCs w:val="28"/>
        </w:rPr>
        <w:lastRenderedPageBreak/>
        <w:t>Étape 2 : travail sur documents</w:t>
      </w:r>
    </w:p>
    <w:p w:rsidR="000071D9" w:rsidRDefault="000071D9" w:rsidP="000071D9">
      <w:pPr>
        <w:spacing w:after="0" w:line="240" w:lineRule="auto"/>
        <w:jc w:val="center"/>
        <w:rPr>
          <w:rFonts w:ascii="Calibri Light" w:hAnsi="Calibri Light" w:cs="Calibri Light"/>
          <w:b/>
          <w:color w:val="000000"/>
          <w:sz w:val="28"/>
          <w:szCs w:val="28"/>
        </w:rPr>
      </w:pPr>
      <w:r>
        <w:rPr>
          <w:rFonts w:ascii="Calibri Light" w:hAnsi="Calibri Light" w:cs="Calibri Light"/>
          <w:b/>
          <w:color w:val="000000"/>
          <w:sz w:val="28"/>
          <w:szCs w:val="28"/>
        </w:rPr>
        <w:pict>
          <v:rect id="_x0000_i1026" style="width:0;height:1.5pt" o:hralign="center" o:hrstd="t" o:hr="t" fillcolor="#a0a0a0" stroked="f"/>
        </w:pict>
      </w:r>
    </w:p>
    <w:p w:rsidR="00A13627" w:rsidRDefault="00A13627" w:rsidP="00294ADA">
      <w:pPr>
        <w:rPr>
          <w:rFonts w:ascii="Calibri Light" w:hAnsi="Calibri Light" w:cs="Calibri Light"/>
          <w:b/>
          <w:color w:val="000000"/>
          <w:sz w:val="28"/>
          <w:szCs w:val="28"/>
        </w:rPr>
      </w:pPr>
    </w:p>
    <w:p w:rsidR="00C250FA" w:rsidRDefault="00C250FA" w:rsidP="00C250FA">
      <w:pPr>
        <w:rPr>
          <w:rFonts w:ascii="Calibri Light" w:hAnsi="Calibri Light" w:cs="Calibri Light"/>
          <w:b/>
          <w:color w:val="000000"/>
          <w:sz w:val="28"/>
          <w:szCs w:val="28"/>
        </w:rPr>
      </w:pPr>
      <w:r>
        <w:rPr>
          <w:rFonts w:ascii="Calibri Light" w:hAnsi="Calibri Light" w:cs="Calibri Light"/>
          <w:b/>
          <w:color w:val="000000"/>
          <w:sz w:val="28"/>
          <w:szCs w:val="28"/>
        </w:rPr>
        <w:t xml:space="preserve">Document 1 : </w:t>
      </w:r>
      <w:r w:rsidR="0012244E">
        <w:rPr>
          <w:rFonts w:ascii="Calibri Light" w:hAnsi="Calibri Light" w:cs="Calibri Light"/>
          <w:b/>
          <w:color w:val="000000"/>
          <w:sz w:val="28"/>
          <w:szCs w:val="28"/>
        </w:rPr>
        <w:t>Situations conjoncturelles dans quelques pays de la zone euro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1"/>
        <w:gridCol w:w="2651"/>
        <w:gridCol w:w="2652"/>
        <w:gridCol w:w="2652"/>
      </w:tblGrid>
      <w:tr w:rsidR="004339D7" w:rsidRPr="00B2660A" w:rsidTr="00B2660A">
        <w:tc>
          <w:tcPr>
            <w:tcW w:w="2651" w:type="dxa"/>
            <w:shd w:val="clear" w:color="auto" w:fill="auto"/>
          </w:tcPr>
          <w:p w:rsidR="004339D7" w:rsidRPr="00B2660A" w:rsidRDefault="004339D7" w:rsidP="00C250FA">
            <w:pPr>
              <w:rPr>
                <w:rFonts w:ascii="Calibri Light" w:hAnsi="Calibri Light" w:cs="Calibri Light"/>
                <w:b/>
                <w:color w:val="000000"/>
                <w:sz w:val="28"/>
                <w:szCs w:val="28"/>
              </w:rPr>
            </w:pPr>
          </w:p>
        </w:tc>
        <w:tc>
          <w:tcPr>
            <w:tcW w:w="2651" w:type="dxa"/>
            <w:shd w:val="clear" w:color="auto" w:fill="auto"/>
          </w:tcPr>
          <w:p w:rsidR="004339D7" w:rsidRPr="00B2660A" w:rsidRDefault="004339D7" w:rsidP="00B2660A">
            <w:pPr>
              <w:jc w:val="center"/>
              <w:rPr>
                <w:rFonts w:ascii="Calibri Light" w:hAnsi="Calibri Light" w:cs="Calibri Light"/>
                <w:b/>
                <w:color w:val="000000"/>
                <w:sz w:val="24"/>
                <w:szCs w:val="24"/>
              </w:rPr>
            </w:pPr>
            <w:r w:rsidRPr="00B2660A">
              <w:rPr>
                <w:rFonts w:ascii="Calibri Light" w:hAnsi="Calibri Light" w:cs="Calibri Light"/>
                <w:b/>
                <w:color w:val="000000"/>
                <w:sz w:val="24"/>
                <w:szCs w:val="24"/>
              </w:rPr>
              <w:t>PIB par habitant en euros constants, Banque mondiale, 2019</w:t>
            </w:r>
          </w:p>
        </w:tc>
        <w:tc>
          <w:tcPr>
            <w:tcW w:w="2652" w:type="dxa"/>
            <w:shd w:val="clear" w:color="auto" w:fill="auto"/>
          </w:tcPr>
          <w:p w:rsidR="004339D7" w:rsidRPr="00B2660A" w:rsidRDefault="0012244E" w:rsidP="00B2660A">
            <w:pPr>
              <w:jc w:val="center"/>
              <w:rPr>
                <w:rFonts w:ascii="Calibri Light" w:hAnsi="Calibri Light" w:cs="Calibri Light"/>
                <w:b/>
                <w:color w:val="000000"/>
                <w:sz w:val="24"/>
                <w:szCs w:val="24"/>
              </w:rPr>
            </w:pPr>
            <w:r w:rsidRPr="00B2660A">
              <w:rPr>
                <w:rFonts w:ascii="Calibri Light" w:hAnsi="Calibri Light" w:cs="Calibri Light"/>
                <w:b/>
                <w:color w:val="000000"/>
                <w:sz w:val="24"/>
                <w:szCs w:val="24"/>
              </w:rPr>
              <w:t>Taux d’inflation</w:t>
            </w:r>
            <w:r w:rsidR="00720C7E" w:rsidRPr="00B2660A">
              <w:rPr>
                <w:rFonts w:ascii="Calibri Light" w:hAnsi="Calibri Light" w:cs="Calibri Light"/>
                <w:b/>
                <w:color w:val="000000"/>
                <w:sz w:val="24"/>
                <w:szCs w:val="24"/>
              </w:rPr>
              <w:t>, Banque mondiale, 2019</w:t>
            </w:r>
          </w:p>
        </w:tc>
        <w:tc>
          <w:tcPr>
            <w:tcW w:w="2652" w:type="dxa"/>
            <w:shd w:val="clear" w:color="auto" w:fill="auto"/>
          </w:tcPr>
          <w:p w:rsidR="004339D7" w:rsidRPr="00B2660A" w:rsidRDefault="00043121" w:rsidP="00B2660A">
            <w:pPr>
              <w:jc w:val="center"/>
              <w:rPr>
                <w:rFonts w:ascii="Calibri Light" w:hAnsi="Calibri Light" w:cs="Calibri Light"/>
                <w:b/>
                <w:color w:val="000000"/>
                <w:sz w:val="24"/>
                <w:szCs w:val="24"/>
              </w:rPr>
            </w:pPr>
            <w:r w:rsidRPr="00B2660A">
              <w:rPr>
                <w:rFonts w:ascii="Calibri Light" w:hAnsi="Calibri Light" w:cs="Calibri Light"/>
                <w:b/>
                <w:color w:val="000000"/>
                <w:sz w:val="24"/>
                <w:szCs w:val="24"/>
              </w:rPr>
              <w:t>Chômage BIT en % de la population active, Banque mondiale, 2019</w:t>
            </w:r>
          </w:p>
        </w:tc>
      </w:tr>
      <w:tr w:rsidR="004339D7" w:rsidRPr="00B2660A" w:rsidTr="00B2660A">
        <w:tc>
          <w:tcPr>
            <w:tcW w:w="2651" w:type="dxa"/>
            <w:shd w:val="clear" w:color="auto" w:fill="auto"/>
          </w:tcPr>
          <w:p w:rsidR="004339D7" w:rsidRPr="00B2660A" w:rsidRDefault="004339D7" w:rsidP="00C250FA">
            <w:pPr>
              <w:rPr>
                <w:rFonts w:ascii="Calibri Light" w:hAnsi="Calibri Light" w:cs="Calibri Light"/>
                <w:b/>
                <w:color w:val="000000"/>
                <w:sz w:val="28"/>
                <w:szCs w:val="28"/>
              </w:rPr>
            </w:pPr>
            <w:r w:rsidRPr="00B2660A">
              <w:rPr>
                <w:rFonts w:ascii="Calibri Light" w:hAnsi="Calibri Light" w:cs="Calibri Light"/>
                <w:b/>
                <w:color w:val="000000"/>
                <w:sz w:val="28"/>
                <w:szCs w:val="28"/>
              </w:rPr>
              <w:t>France</w:t>
            </w:r>
          </w:p>
        </w:tc>
        <w:tc>
          <w:tcPr>
            <w:tcW w:w="2651" w:type="dxa"/>
            <w:shd w:val="clear" w:color="auto" w:fill="auto"/>
          </w:tcPr>
          <w:p w:rsidR="004339D7" w:rsidRPr="00B2660A" w:rsidRDefault="004339D7" w:rsidP="00B2660A">
            <w:pPr>
              <w:jc w:val="center"/>
              <w:rPr>
                <w:rFonts w:ascii="Calibri Light" w:hAnsi="Calibri Light" w:cs="Calibri Light"/>
                <w:bCs/>
                <w:color w:val="000000"/>
                <w:sz w:val="28"/>
                <w:szCs w:val="28"/>
              </w:rPr>
            </w:pPr>
            <w:r w:rsidRPr="00B2660A">
              <w:rPr>
                <w:rFonts w:ascii="Calibri Light" w:hAnsi="Calibri Light" w:cs="Calibri Light"/>
                <w:bCs/>
                <w:color w:val="000000"/>
                <w:sz w:val="28"/>
                <w:szCs w:val="28"/>
              </w:rPr>
              <w:t>35 030</w:t>
            </w:r>
          </w:p>
        </w:tc>
        <w:tc>
          <w:tcPr>
            <w:tcW w:w="2652" w:type="dxa"/>
            <w:shd w:val="clear" w:color="auto" w:fill="auto"/>
          </w:tcPr>
          <w:p w:rsidR="004339D7" w:rsidRPr="00B2660A" w:rsidRDefault="0012244E" w:rsidP="00B2660A">
            <w:pPr>
              <w:jc w:val="center"/>
              <w:rPr>
                <w:rFonts w:ascii="Calibri Light" w:hAnsi="Calibri Light" w:cs="Calibri Light"/>
                <w:bCs/>
                <w:color w:val="000000"/>
                <w:sz w:val="28"/>
                <w:szCs w:val="28"/>
              </w:rPr>
            </w:pPr>
            <w:r w:rsidRPr="00B2660A">
              <w:rPr>
                <w:rFonts w:ascii="Calibri Light" w:hAnsi="Calibri Light" w:cs="Calibri Light"/>
                <w:bCs/>
                <w:color w:val="000000"/>
                <w:sz w:val="28"/>
                <w:szCs w:val="28"/>
              </w:rPr>
              <w:t>1,2</w:t>
            </w:r>
          </w:p>
        </w:tc>
        <w:tc>
          <w:tcPr>
            <w:tcW w:w="2652" w:type="dxa"/>
            <w:shd w:val="clear" w:color="auto" w:fill="auto"/>
          </w:tcPr>
          <w:p w:rsidR="004339D7" w:rsidRPr="00B2660A" w:rsidRDefault="004D3EE2" w:rsidP="00B2660A">
            <w:pPr>
              <w:jc w:val="center"/>
              <w:rPr>
                <w:rFonts w:ascii="Calibri Light" w:hAnsi="Calibri Light" w:cs="Calibri Light"/>
                <w:bCs/>
                <w:color w:val="000000"/>
                <w:sz w:val="28"/>
                <w:szCs w:val="28"/>
              </w:rPr>
            </w:pPr>
            <w:r w:rsidRPr="00B2660A">
              <w:rPr>
                <w:rFonts w:ascii="Calibri Light" w:hAnsi="Calibri Light" w:cs="Calibri Light"/>
                <w:bCs/>
                <w:color w:val="000000"/>
                <w:sz w:val="28"/>
                <w:szCs w:val="28"/>
              </w:rPr>
              <w:t>8,4</w:t>
            </w:r>
          </w:p>
        </w:tc>
      </w:tr>
      <w:tr w:rsidR="004339D7" w:rsidRPr="00B2660A" w:rsidTr="00B2660A">
        <w:tc>
          <w:tcPr>
            <w:tcW w:w="2651" w:type="dxa"/>
            <w:shd w:val="clear" w:color="auto" w:fill="auto"/>
          </w:tcPr>
          <w:p w:rsidR="004339D7" w:rsidRPr="00B2660A" w:rsidRDefault="004339D7" w:rsidP="00C250FA">
            <w:pPr>
              <w:rPr>
                <w:rFonts w:ascii="Calibri Light" w:hAnsi="Calibri Light" w:cs="Calibri Light"/>
                <w:b/>
                <w:color w:val="000000"/>
                <w:sz w:val="28"/>
                <w:szCs w:val="28"/>
              </w:rPr>
            </w:pPr>
            <w:r w:rsidRPr="00B2660A">
              <w:rPr>
                <w:rFonts w:ascii="Calibri Light" w:hAnsi="Calibri Light" w:cs="Calibri Light"/>
                <w:b/>
                <w:color w:val="000000"/>
                <w:sz w:val="28"/>
                <w:szCs w:val="28"/>
              </w:rPr>
              <w:t>Allemagne</w:t>
            </w:r>
          </w:p>
        </w:tc>
        <w:tc>
          <w:tcPr>
            <w:tcW w:w="2651" w:type="dxa"/>
            <w:shd w:val="clear" w:color="auto" w:fill="auto"/>
          </w:tcPr>
          <w:p w:rsidR="004339D7" w:rsidRPr="00B2660A" w:rsidRDefault="004339D7" w:rsidP="00B2660A">
            <w:pPr>
              <w:jc w:val="center"/>
              <w:rPr>
                <w:rFonts w:ascii="Calibri Light" w:hAnsi="Calibri Light" w:cs="Calibri Light"/>
                <w:bCs/>
                <w:color w:val="000000"/>
                <w:sz w:val="28"/>
                <w:szCs w:val="28"/>
              </w:rPr>
            </w:pPr>
            <w:r w:rsidRPr="00B2660A">
              <w:rPr>
                <w:rFonts w:ascii="Calibri Light" w:hAnsi="Calibri Light" w:cs="Calibri Light"/>
                <w:bCs/>
                <w:color w:val="000000"/>
                <w:sz w:val="28"/>
                <w:szCs w:val="28"/>
              </w:rPr>
              <w:t>38 881</w:t>
            </w:r>
          </w:p>
        </w:tc>
        <w:tc>
          <w:tcPr>
            <w:tcW w:w="2652" w:type="dxa"/>
            <w:shd w:val="clear" w:color="auto" w:fill="auto"/>
          </w:tcPr>
          <w:p w:rsidR="004339D7" w:rsidRPr="00B2660A" w:rsidRDefault="0012244E" w:rsidP="00B2660A">
            <w:pPr>
              <w:jc w:val="center"/>
              <w:rPr>
                <w:rFonts w:ascii="Calibri Light" w:hAnsi="Calibri Light" w:cs="Calibri Light"/>
                <w:bCs/>
                <w:color w:val="000000"/>
                <w:sz w:val="28"/>
                <w:szCs w:val="28"/>
              </w:rPr>
            </w:pPr>
            <w:r w:rsidRPr="00B2660A">
              <w:rPr>
                <w:rFonts w:ascii="Calibri Light" w:hAnsi="Calibri Light" w:cs="Calibri Light"/>
                <w:bCs/>
                <w:color w:val="000000"/>
                <w:sz w:val="28"/>
                <w:szCs w:val="28"/>
              </w:rPr>
              <w:t>2,2</w:t>
            </w:r>
          </w:p>
        </w:tc>
        <w:tc>
          <w:tcPr>
            <w:tcW w:w="2652" w:type="dxa"/>
            <w:shd w:val="clear" w:color="auto" w:fill="auto"/>
          </w:tcPr>
          <w:p w:rsidR="004339D7" w:rsidRPr="00B2660A" w:rsidRDefault="004D3EE2" w:rsidP="00B2660A">
            <w:pPr>
              <w:jc w:val="center"/>
              <w:rPr>
                <w:rFonts w:ascii="Calibri Light" w:hAnsi="Calibri Light" w:cs="Calibri Light"/>
                <w:bCs/>
                <w:color w:val="000000"/>
                <w:sz w:val="28"/>
                <w:szCs w:val="28"/>
              </w:rPr>
            </w:pPr>
            <w:r w:rsidRPr="00B2660A">
              <w:rPr>
                <w:rFonts w:ascii="Calibri Light" w:hAnsi="Calibri Light" w:cs="Calibri Light"/>
                <w:bCs/>
                <w:color w:val="000000"/>
                <w:sz w:val="28"/>
                <w:szCs w:val="28"/>
              </w:rPr>
              <w:t>3,1</w:t>
            </w:r>
          </w:p>
        </w:tc>
      </w:tr>
      <w:tr w:rsidR="004339D7" w:rsidRPr="00B2660A" w:rsidTr="00B2660A">
        <w:tc>
          <w:tcPr>
            <w:tcW w:w="2651" w:type="dxa"/>
            <w:shd w:val="clear" w:color="auto" w:fill="auto"/>
          </w:tcPr>
          <w:p w:rsidR="004339D7" w:rsidRPr="00B2660A" w:rsidRDefault="004339D7" w:rsidP="00C250FA">
            <w:pPr>
              <w:rPr>
                <w:rFonts w:ascii="Calibri Light" w:hAnsi="Calibri Light" w:cs="Calibri Light"/>
                <w:b/>
                <w:color w:val="000000"/>
                <w:sz w:val="28"/>
                <w:szCs w:val="28"/>
              </w:rPr>
            </w:pPr>
            <w:r w:rsidRPr="00B2660A">
              <w:rPr>
                <w:rFonts w:ascii="Calibri Light" w:hAnsi="Calibri Light" w:cs="Calibri Light"/>
                <w:b/>
                <w:color w:val="000000"/>
                <w:sz w:val="28"/>
                <w:szCs w:val="28"/>
              </w:rPr>
              <w:t>Luxembourg</w:t>
            </w:r>
          </w:p>
        </w:tc>
        <w:tc>
          <w:tcPr>
            <w:tcW w:w="2651" w:type="dxa"/>
            <w:shd w:val="clear" w:color="auto" w:fill="auto"/>
          </w:tcPr>
          <w:p w:rsidR="004339D7" w:rsidRPr="00B2660A" w:rsidRDefault="004339D7" w:rsidP="00B2660A">
            <w:pPr>
              <w:jc w:val="center"/>
              <w:rPr>
                <w:rFonts w:ascii="Calibri Light" w:hAnsi="Calibri Light" w:cs="Calibri Light"/>
                <w:bCs/>
                <w:color w:val="000000"/>
                <w:sz w:val="28"/>
                <w:szCs w:val="28"/>
              </w:rPr>
            </w:pPr>
            <w:r w:rsidRPr="00B2660A">
              <w:rPr>
                <w:rFonts w:ascii="Calibri Light" w:hAnsi="Calibri Light" w:cs="Calibri Light"/>
                <w:bCs/>
                <w:color w:val="000000"/>
                <w:sz w:val="28"/>
                <w:szCs w:val="28"/>
              </w:rPr>
              <w:t>94 315</w:t>
            </w:r>
          </w:p>
        </w:tc>
        <w:tc>
          <w:tcPr>
            <w:tcW w:w="2652" w:type="dxa"/>
            <w:shd w:val="clear" w:color="auto" w:fill="auto"/>
          </w:tcPr>
          <w:p w:rsidR="004339D7" w:rsidRPr="00B2660A" w:rsidRDefault="0012244E" w:rsidP="00B2660A">
            <w:pPr>
              <w:jc w:val="center"/>
              <w:rPr>
                <w:rFonts w:ascii="Calibri Light" w:hAnsi="Calibri Light" w:cs="Calibri Light"/>
                <w:bCs/>
                <w:color w:val="000000"/>
                <w:sz w:val="28"/>
                <w:szCs w:val="28"/>
              </w:rPr>
            </w:pPr>
            <w:r w:rsidRPr="00B2660A">
              <w:rPr>
                <w:rFonts w:ascii="Calibri Light" w:hAnsi="Calibri Light" w:cs="Calibri Light"/>
                <w:bCs/>
                <w:color w:val="000000"/>
                <w:sz w:val="28"/>
                <w:szCs w:val="28"/>
              </w:rPr>
              <w:t>3,4</w:t>
            </w:r>
          </w:p>
        </w:tc>
        <w:tc>
          <w:tcPr>
            <w:tcW w:w="2652" w:type="dxa"/>
            <w:shd w:val="clear" w:color="auto" w:fill="auto"/>
          </w:tcPr>
          <w:p w:rsidR="004339D7" w:rsidRPr="00B2660A" w:rsidRDefault="004D3EE2" w:rsidP="00B2660A">
            <w:pPr>
              <w:jc w:val="center"/>
              <w:rPr>
                <w:rFonts w:ascii="Calibri Light" w:hAnsi="Calibri Light" w:cs="Calibri Light"/>
                <w:bCs/>
                <w:color w:val="000000"/>
                <w:sz w:val="28"/>
                <w:szCs w:val="28"/>
              </w:rPr>
            </w:pPr>
            <w:r w:rsidRPr="00B2660A">
              <w:rPr>
                <w:rFonts w:ascii="Calibri Light" w:hAnsi="Calibri Light" w:cs="Calibri Light"/>
                <w:bCs/>
                <w:color w:val="000000"/>
                <w:sz w:val="28"/>
                <w:szCs w:val="28"/>
              </w:rPr>
              <w:t>5,6</w:t>
            </w:r>
          </w:p>
        </w:tc>
      </w:tr>
      <w:tr w:rsidR="004339D7" w:rsidRPr="00B2660A" w:rsidTr="00B2660A">
        <w:tc>
          <w:tcPr>
            <w:tcW w:w="2651" w:type="dxa"/>
            <w:shd w:val="clear" w:color="auto" w:fill="auto"/>
          </w:tcPr>
          <w:p w:rsidR="004339D7" w:rsidRPr="00B2660A" w:rsidRDefault="004339D7" w:rsidP="00C250FA">
            <w:pPr>
              <w:rPr>
                <w:rFonts w:ascii="Calibri Light" w:hAnsi="Calibri Light" w:cs="Calibri Light"/>
                <w:b/>
                <w:color w:val="000000"/>
                <w:sz w:val="28"/>
                <w:szCs w:val="28"/>
              </w:rPr>
            </w:pPr>
            <w:r w:rsidRPr="00B2660A">
              <w:rPr>
                <w:rFonts w:ascii="Calibri Light" w:hAnsi="Calibri Light" w:cs="Calibri Light"/>
                <w:b/>
                <w:color w:val="000000"/>
                <w:sz w:val="28"/>
                <w:szCs w:val="28"/>
              </w:rPr>
              <w:t>Espagne</w:t>
            </w:r>
          </w:p>
        </w:tc>
        <w:tc>
          <w:tcPr>
            <w:tcW w:w="2651" w:type="dxa"/>
            <w:shd w:val="clear" w:color="auto" w:fill="auto"/>
          </w:tcPr>
          <w:p w:rsidR="004339D7" w:rsidRPr="00B2660A" w:rsidRDefault="004339D7" w:rsidP="00B2660A">
            <w:pPr>
              <w:jc w:val="center"/>
              <w:rPr>
                <w:rFonts w:ascii="Calibri Light" w:hAnsi="Calibri Light" w:cs="Calibri Light"/>
                <w:bCs/>
                <w:color w:val="000000"/>
                <w:sz w:val="28"/>
                <w:szCs w:val="28"/>
              </w:rPr>
            </w:pPr>
            <w:r w:rsidRPr="00B2660A">
              <w:rPr>
                <w:rFonts w:ascii="Calibri Light" w:hAnsi="Calibri Light" w:cs="Calibri Light"/>
                <w:bCs/>
                <w:color w:val="000000"/>
                <w:sz w:val="28"/>
                <w:szCs w:val="28"/>
              </w:rPr>
              <w:t>25 360</w:t>
            </w:r>
          </w:p>
        </w:tc>
        <w:tc>
          <w:tcPr>
            <w:tcW w:w="2652" w:type="dxa"/>
            <w:shd w:val="clear" w:color="auto" w:fill="auto"/>
          </w:tcPr>
          <w:p w:rsidR="004339D7" w:rsidRPr="00B2660A" w:rsidRDefault="0012244E" w:rsidP="00B2660A">
            <w:pPr>
              <w:jc w:val="center"/>
              <w:rPr>
                <w:rFonts w:ascii="Calibri Light" w:hAnsi="Calibri Light" w:cs="Calibri Light"/>
                <w:bCs/>
                <w:color w:val="000000"/>
                <w:sz w:val="28"/>
                <w:szCs w:val="28"/>
              </w:rPr>
            </w:pPr>
            <w:r w:rsidRPr="00B2660A">
              <w:rPr>
                <w:rFonts w:ascii="Calibri Light" w:hAnsi="Calibri Light" w:cs="Calibri Light"/>
                <w:bCs/>
                <w:color w:val="000000"/>
                <w:sz w:val="28"/>
                <w:szCs w:val="28"/>
              </w:rPr>
              <w:t>1,4</w:t>
            </w:r>
          </w:p>
        </w:tc>
        <w:tc>
          <w:tcPr>
            <w:tcW w:w="2652" w:type="dxa"/>
            <w:shd w:val="clear" w:color="auto" w:fill="auto"/>
          </w:tcPr>
          <w:p w:rsidR="004339D7" w:rsidRPr="00B2660A" w:rsidRDefault="004D3EE2" w:rsidP="00B2660A">
            <w:pPr>
              <w:jc w:val="center"/>
              <w:rPr>
                <w:rFonts w:ascii="Calibri Light" w:hAnsi="Calibri Light" w:cs="Calibri Light"/>
                <w:bCs/>
                <w:color w:val="000000"/>
                <w:sz w:val="28"/>
                <w:szCs w:val="28"/>
              </w:rPr>
            </w:pPr>
            <w:r w:rsidRPr="00B2660A">
              <w:rPr>
                <w:rFonts w:ascii="Calibri Light" w:hAnsi="Calibri Light" w:cs="Calibri Light"/>
                <w:bCs/>
                <w:color w:val="000000"/>
                <w:sz w:val="28"/>
                <w:szCs w:val="28"/>
              </w:rPr>
              <w:t>14,1</w:t>
            </w:r>
          </w:p>
        </w:tc>
      </w:tr>
      <w:tr w:rsidR="004339D7" w:rsidRPr="00B2660A" w:rsidTr="00B2660A">
        <w:tc>
          <w:tcPr>
            <w:tcW w:w="2651" w:type="dxa"/>
            <w:shd w:val="clear" w:color="auto" w:fill="auto"/>
          </w:tcPr>
          <w:p w:rsidR="004339D7" w:rsidRPr="00B2660A" w:rsidRDefault="004339D7" w:rsidP="00C250FA">
            <w:pPr>
              <w:rPr>
                <w:rFonts w:ascii="Calibri Light" w:hAnsi="Calibri Light" w:cs="Calibri Light"/>
                <w:b/>
                <w:color w:val="000000"/>
                <w:sz w:val="28"/>
                <w:szCs w:val="28"/>
              </w:rPr>
            </w:pPr>
            <w:r w:rsidRPr="00B2660A">
              <w:rPr>
                <w:rFonts w:ascii="Calibri Light" w:hAnsi="Calibri Light" w:cs="Calibri Light"/>
                <w:b/>
                <w:color w:val="000000"/>
                <w:sz w:val="28"/>
                <w:szCs w:val="28"/>
              </w:rPr>
              <w:t>Grèce</w:t>
            </w:r>
          </w:p>
        </w:tc>
        <w:tc>
          <w:tcPr>
            <w:tcW w:w="2651" w:type="dxa"/>
            <w:shd w:val="clear" w:color="auto" w:fill="auto"/>
          </w:tcPr>
          <w:p w:rsidR="004339D7" w:rsidRPr="00B2660A" w:rsidRDefault="004339D7" w:rsidP="00B2660A">
            <w:pPr>
              <w:jc w:val="center"/>
              <w:rPr>
                <w:rFonts w:ascii="Calibri Light" w:hAnsi="Calibri Light" w:cs="Calibri Light"/>
                <w:bCs/>
                <w:color w:val="000000"/>
                <w:sz w:val="28"/>
                <w:szCs w:val="28"/>
              </w:rPr>
            </w:pPr>
            <w:r w:rsidRPr="00B2660A">
              <w:rPr>
                <w:rFonts w:ascii="Calibri Light" w:hAnsi="Calibri Light" w:cs="Calibri Light"/>
                <w:bCs/>
                <w:color w:val="000000"/>
                <w:sz w:val="28"/>
                <w:szCs w:val="28"/>
              </w:rPr>
              <w:t>17</w:t>
            </w:r>
            <w:r w:rsidR="0012244E" w:rsidRPr="00B2660A">
              <w:rPr>
                <w:rFonts w:ascii="Calibri Light" w:hAnsi="Calibri Light" w:cs="Calibri Light"/>
                <w:bCs/>
                <w:color w:val="000000"/>
                <w:sz w:val="28"/>
                <w:szCs w:val="28"/>
              </w:rPr>
              <w:t> </w:t>
            </w:r>
            <w:r w:rsidRPr="00B2660A">
              <w:rPr>
                <w:rFonts w:ascii="Calibri Light" w:hAnsi="Calibri Light" w:cs="Calibri Light"/>
                <w:bCs/>
                <w:color w:val="000000"/>
                <w:sz w:val="28"/>
                <w:szCs w:val="28"/>
              </w:rPr>
              <w:t>402</w:t>
            </w:r>
          </w:p>
        </w:tc>
        <w:tc>
          <w:tcPr>
            <w:tcW w:w="2652" w:type="dxa"/>
            <w:shd w:val="clear" w:color="auto" w:fill="auto"/>
          </w:tcPr>
          <w:p w:rsidR="004339D7" w:rsidRPr="00B2660A" w:rsidRDefault="0012244E" w:rsidP="00B2660A">
            <w:pPr>
              <w:jc w:val="center"/>
              <w:rPr>
                <w:rFonts w:ascii="Calibri Light" w:hAnsi="Calibri Light" w:cs="Calibri Light"/>
                <w:b/>
                <w:color w:val="000000"/>
                <w:sz w:val="28"/>
                <w:szCs w:val="28"/>
                <w:u w:val="single"/>
              </w:rPr>
            </w:pPr>
            <w:r w:rsidRPr="00B2660A">
              <w:rPr>
                <w:rFonts w:ascii="Calibri Light" w:hAnsi="Calibri Light" w:cs="Calibri Light"/>
                <w:b/>
                <w:color w:val="000000"/>
                <w:sz w:val="28"/>
                <w:szCs w:val="28"/>
                <w:u w:val="single"/>
              </w:rPr>
              <w:t>-0,4</w:t>
            </w:r>
          </w:p>
        </w:tc>
        <w:tc>
          <w:tcPr>
            <w:tcW w:w="2652" w:type="dxa"/>
            <w:shd w:val="clear" w:color="auto" w:fill="auto"/>
          </w:tcPr>
          <w:p w:rsidR="004339D7" w:rsidRPr="00B2660A" w:rsidRDefault="004D3EE2" w:rsidP="00B2660A">
            <w:pPr>
              <w:jc w:val="center"/>
              <w:rPr>
                <w:rFonts w:ascii="Calibri Light" w:hAnsi="Calibri Light" w:cs="Calibri Light"/>
                <w:bCs/>
                <w:color w:val="000000"/>
                <w:sz w:val="28"/>
                <w:szCs w:val="28"/>
              </w:rPr>
            </w:pPr>
            <w:r w:rsidRPr="00B2660A">
              <w:rPr>
                <w:rFonts w:ascii="Calibri Light" w:hAnsi="Calibri Light" w:cs="Calibri Light"/>
                <w:bCs/>
                <w:color w:val="000000"/>
                <w:sz w:val="28"/>
                <w:szCs w:val="28"/>
              </w:rPr>
              <w:t>17,3</w:t>
            </w:r>
          </w:p>
        </w:tc>
      </w:tr>
      <w:tr w:rsidR="004339D7" w:rsidRPr="00B2660A" w:rsidTr="00B2660A">
        <w:tc>
          <w:tcPr>
            <w:tcW w:w="2651" w:type="dxa"/>
            <w:shd w:val="clear" w:color="auto" w:fill="auto"/>
          </w:tcPr>
          <w:p w:rsidR="004339D7" w:rsidRPr="00B2660A" w:rsidRDefault="004339D7" w:rsidP="00C250FA">
            <w:pPr>
              <w:rPr>
                <w:rFonts w:ascii="Calibri Light" w:hAnsi="Calibri Light" w:cs="Calibri Light"/>
                <w:b/>
                <w:color w:val="000000"/>
                <w:sz w:val="28"/>
                <w:szCs w:val="28"/>
              </w:rPr>
            </w:pPr>
            <w:r w:rsidRPr="00B2660A">
              <w:rPr>
                <w:rFonts w:ascii="Calibri Light" w:hAnsi="Calibri Light" w:cs="Calibri Light"/>
                <w:b/>
                <w:color w:val="000000"/>
                <w:sz w:val="28"/>
                <w:szCs w:val="28"/>
              </w:rPr>
              <w:t>Italie</w:t>
            </w:r>
          </w:p>
        </w:tc>
        <w:tc>
          <w:tcPr>
            <w:tcW w:w="2651" w:type="dxa"/>
            <w:shd w:val="clear" w:color="auto" w:fill="auto"/>
          </w:tcPr>
          <w:p w:rsidR="004339D7" w:rsidRPr="00B2660A" w:rsidRDefault="004339D7" w:rsidP="00B2660A">
            <w:pPr>
              <w:jc w:val="center"/>
              <w:rPr>
                <w:rFonts w:ascii="Calibri Light" w:hAnsi="Calibri Light" w:cs="Calibri Light"/>
                <w:bCs/>
                <w:color w:val="000000"/>
                <w:sz w:val="28"/>
                <w:szCs w:val="28"/>
              </w:rPr>
            </w:pPr>
            <w:r w:rsidRPr="00B2660A">
              <w:rPr>
                <w:rFonts w:ascii="Calibri Light" w:hAnsi="Calibri Light" w:cs="Calibri Light"/>
                <w:bCs/>
                <w:color w:val="000000"/>
                <w:sz w:val="28"/>
                <w:szCs w:val="28"/>
              </w:rPr>
              <w:t>28 637</w:t>
            </w:r>
          </w:p>
        </w:tc>
        <w:tc>
          <w:tcPr>
            <w:tcW w:w="2652" w:type="dxa"/>
            <w:shd w:val="clear" w:color="auto" w:fill="auto"/>
          </w:tcPr>
          <w:p w:rsidR="004339D7" w:rsidRPr="00B2660A" w:rsidRDefault="0012244E" w:rsidP="00B2660A">
            <w:pPr>
              <w:jc w:val="center"/>
              <w:rPr>
                <w:rFonts w:ascii="Calibri Light" w:hAnsi="Calibri Light" w:cs="Calibri Light"/>
                <w:bCs/>
                <w:color w:val="000000"/>
                <w:sz w:val="28"/>
                <w:szCs w:val="28"/>
              </w:rPr>
            </w:pPr>
            <w:r w:rsidRPr="00B2660A">
              <w:rPr>
                <w:rFonts w:ascii="Calibri Light" w:hAnsi="Calibri Light" w:cs="Calibri Light"/>
                <w:bCs/>
                <w:color w:val="000000"/>
                <w:sz w:val="28"/>
                <w:szCs w:val="28"/>
              </w:rPr>
              <w:t>0,7</w:t>
            </w:r>
          </w:p>
        </w:tc>
        <w:tc>
          <w:tcPr>
            <w:tcW w:w="2652" w:type="dxa"/>
            <w:shd w:val="clear" w:color="auto" w:fill="auto"/>
          </w:tcPr>
          <w:p w:rsidR="004339D7" w:rsidRPr="00B2660A" w:rsidRDefault="004D3EE2" w:rsidP="00B2660A">
            <w:pPr>
              <w:jc w:val="center"/>
              <w:rPr>
                <w:rFonts w:ascii="Calibri Light" w:hAnsi="Calibri Light" w:cs="Calibri Light"/>
                <w:bCs/>
                <w:color w:val="000000"/>
                <w:sz w:val="28"/>
                <w:szCs w:val="28"/>
              </w:rPr>
            </w:pPr>
            <w:r w:rsidRPr="00B2660A">
              <w:rPr>
                <w:rFonts w:ascii="Calibri Light" w:hAnsi="Calibri Light" w:cs="Calibri Light"/>
                <w:bCs/>
                <w:color w:val="000000"/>
                <w:sz w:val="28"/>
                <w:szCs w:val="28"/>
              </w:rPr>
              <w:t>9,9</w:t>
            </w:r>
          </w:p>
        </w:tc>
      </w:tr>
      <w:tr w:rsidR="004339D7" w:rsidRPr="00B2660A" w:rsidTr="00B2660A">
        <w:tc>
          <w:tcPr>
            <w:tcW w:w="2651" w:type="dxa"/>
            <w:shd w:val="clear" w:color="auto" w:fill="auto"/>
          </w:tcPr>
          <w:p w:rsidR="004339D7" w:rsidRPr="00B2660A" w:rsidRDefault="004339D7" w:rsidP="00C250FA">
            <w:pPr>
              <w:rPr>
                <w:rFonts w:ascii="Calibri Light" w:hAnsi="Calibri Light" w:cs="Calibri Light"/>
                <w:b/>
                <w:color w:val="000000"/>
                <w:sz w:val="28"/>
                <w:szCs w:val="28"/>
              </w:rPr>
            </w:pPr>
            <w:r w:rsidRPr="00B2660A">
              <w:rPr>
                <w:rFonts w:ascii="Calibri Light" w:hAnsi="Calibri Light" w:cs="Calibri Light"/>
                <w:b/>
                <w:color w:val="000000"/>
                <w:sz w:val="28"/>
                <w:szCs w:val="28"/>
              </w:rPr>
              <w:t>Finlande</w:t>
            </w:r>
          </w:p>
        </w:tc>
        <w:tc>
          <w:tcPr>
            <w:tcW w:w="2651" w:type="dxa"/>
            <w:shd w:val="clear" w:color="auto" w:fill="auto"/>
          </w:tcPr>
          <w:p w:rsidR="004339D7" w:rsidRPr="00B2660A" w:rsidRDefault="004339D7" w:rsidP="00B2660A">
            <w:pPr>
              <w:jc w:val="center"/>
              <w:rPr>
                <w:rFonts w:ascii="Calibri Light" w:hAnsi="Calibri Light" w:cs="Calibri Light"/>
                <w:bCs/>
                <w:color w:val="000000"/>
                <w:sz w:val="28"/>
                <w:szCs w:val="28"/>
              </w:rPr>
            </w:pPr>
            <w:r w:rsidRPr="00B2660A">
              <w:rPr>
                <w:rFonts w:ascii="Calibri Light" w:hAnsi="Calibri Light" w:cs="Calibri Light"/>
                <w:bCs/>
                <w:color w:val="000000"/>
                <w:sz w:val="28"/>
                <w:szCs w:val="28"/>
              </w:rPr>
              <w:t>41 746</w:t>
            </w:r>
          </w:p>
        </w:tc>
        <w:tc>
          <w:tcPr>
            <w:tcW w:w="2652" w:type="dxa"/>
            <w:shd w:val="clear" w:color="auto" w:fill="auto"/>
          </w:tcPr>
          <w:p w:rsidR="004339D7" w:rsidRPr="00B2660A" w:rsidRDefault="0012244E" w:rsidP="00B2660A">
            <w:pPr>
              <w:jc w:val="center"/>
              <w:rPr>
                <w:rFonts w:ascii="Calibri Light" w:hAnsi="Calibri Light" w:cs="Calibri Light"/>
                <w:bCs/>
                <w:color w:val="000000"/>
                <w:sz w:val="28"/>
                <w:szCs w:val="28"/>
              </w:rPr>
            </w:pPr>
            <w:r w:rsidRPr="00B2660A">
              <w:rPr>
                <w:rFonts w:ascii="Calibri Light" w:hAnsi="Calibri Light" w:cs="Calibri Light"/>
                <w:bCs/>
                <w:color w:val="000000"/>
                <w:sz w:val="28"/>
                <w:szCs w:val="28"/>
              </w:rPr>
              <w:t>1,8</w:t>
            </w:r>
          </w:p>
        </w:tc>
        <w:tc>
          <w:tcPr>
            <w:tcW w:w="2652" w:type="dxa"/>
            <w:shd w:val="clear" w:color="auto" w:fill="auto"/>
          </w:tcPr>
          <w:p w:rsidR="004339D7" w:rsidRPr="00B2660A" w:rsidRDefault="004D3EE2" w:rsidP="00B2660A">
            <w:pPr>
              <w:jc w:val="center"/>
              <w:rPr>
                <w:rFonts w:ascii="Calibri Light" w:hAnsi="Calibri Light" w:cs="Calibri Light"/>
                <w:bCs/>
                <w:color w:val="000000"/>
                <w:sz w:val="28"/>
                <w:szCs w:val="28"/>
              </w:rPr>
            </w:pPr>
            <w:r w:rsidRPr="00B2660A">
              <w:rPr>
                <w:rFonts w:ascii="Calibri Light" w:hAnsi="Calibri Light" w:cs="Calibri Light"/>
                <w:bCs/>
                <w:color w:val="000000"/>
                <w:sz w:val="28"/>
                <w:szCs w:val="28"/>
              </w:rPr>
              <w:t>6,7</w:t>
            </w:r>
          </w:p>
        </w:tc>
      </w:tr>
      <w:tr w:rsidR="004339D7" w:rsidRPr="00B2660A" w:rsidTr="00B2660A">
        <w:tc>
          <w:tcPr>
            <w:tcW w:w="2651" w:type="dxa"/>
            <w:shd w:val="clear" w:color="auto" w:fill="auto"/>
          </w:tcPr>
          <w:p w:rsidR="004339D7" w:rsidRPr="00B2660A" w:rsidRDefault="004339D7" w:rsidP="00C250FA">
            <w:pPr>
              <w:rPr>
                <w:rFonts w:ascii="Calibri Light" w:hAnsi="Calibri Light" w:cs="Calibri Light"/>
                <w:b/>
                <w:color w:val="000000"/>
                <w:sz w:val="28"/>
                <w:szCs w:val="28"/>
              </w:rPr>
            </w:pPr>
            <w:r w:rsidRPr="00B2660A">
              <w:rPr>
                <w:rFonts w:ascii="Calibri Light" w:hAnsi="Calibri Light" w:cs="Calibri Light"/>
                <w:b/>
                <w:color w:val="000000"/>
                <w:sz w:val="28"/>
                <w:szCs w:val="28"/>
              </w:rPr>
              <w:t>Portugal</w:t>
            </w:r>
          </w:p>
        </w:tc>
        <w:tc>
          <w:tcPr>
            <w:tcW w:w="2651" w:type="dxa"/>
            <w:shd w:val="clear" w:color="auto" w:fill="auto"/>
          </w:tcPr>
          <w:p w:rsidR="004339D7" w:rsidRPr="00B2660A" w:rsidRDefault="004339D7" w:rsidP="00B2660A">
            <w:pPr>
              <w:jc w:val="center"/>
              <w:rPr>
                <w:rFonts w:ascii="Calibri Light" w:hAnsi="Calibri Light" w:cs="Calibri Light"/>
                <w:bCs/>
                <w:color w:val="000000"/>
                <w:sz w:val="28"/>
                <w:szCs w:val="28"/>
              </w:rPr>
            </w:pPr>
            <w:r w:rsidRPr="00B2660A">
              <w:rPr>
                <w:rFonts w:ascii="Calibri Light" w:hAnsi="Calibri Light" w:cs="Calibri Light"/>
                <w:bCs/>
                <w:color w:val="000000"/>
                <w:sz w:val="28"/>
                <w:szCs w:val="28"/>
              </w:rPr>
              <w:t>19 431</w:t>
            </w:r>
          </w:p>
        </w:tc>
        <w:tc>
          <w:tcPr>
            <w:tcW w:w="2652" w:type="dxa"/>
            <w:shd w:val="clear" w:color="auto" w:fill="auto"/>
          </w:tcPr>
          <w:p w:rsidR="004339D7" w:rsidRPr="00B2660A" w:rsidRDefault="0012244E" w:rsidP="00B2660A">
            <w:pPr>
              <w:jc w:val="center"/>
              <w:rPr>
                <w:rFonts w:ascii="Calibri Light" w:hAnsi="Calibri Light" w:cs="Calibri Light"/>
                <w:bCs/>
                <w:color w:val="000000"/>
                <w:sz w:val="28"/>
                <w:szCs w:val="28"/>
              </w:rPr>
            </w:pPr>
            <w:r w:rsidRPr="00B2660A">
              <w:rPr>
                <w:rFonts w:ascii="Calibri Light" w:hAnsi="Calibri Light" w:cs="Calibri Light"/>
                <w:bCs/>
                <w:color w:val="000000"/>
                <w:sz w:val="28"/>
                <w:szCs w:val="28"/>
              </w:rPr>
              <w:t>1,7</w:t>
            </w:r>
          </w:p>
        </w:tc>
        <w:tc>
          <w:tcPr>
            <w:tcW w:w="2652" w:type="dxa"/>
            <w:shd w:val="clear" w:color="auto" w:fill="auto"/>
          </w:tcPr>
          <w:p w:rsidR="004339D7" w:rsidRPr="00B2660A" w:rsidRDefault="004D3EE2" w:rsidP="00B2660A">
            <w:pPr>
              <w:jc w:val="center"/>
              <w:rPr>
                <w:rFonts w:ascii="Calibri Light" w:hAnsi="Calibri Light" w:cs="Calibri Light"/>
                <w:bCs/>
                <w:color w:val="000000"/>
                <w:sz w:val="28"/>
                <w:szCs w:val="28"/>
              </w:rPr>
            </w:pPr>
            <w:r w:rsidRPr="00B2660A">
              <w:rPr>
                <w:rFonts w:ascii="Calibri Light" w:hAnsi="Calibri Light" w:cs="Calibri Light"/>
                <w:bCs/>
                <w:color w:val="000000"/>
                <w:sz w:val="28"/>
                <w:szCs w:val="28"/>
              </w:rPr>
              <w:t>6,5</w:t>
            </w:r>
          </w:p>
        </w:tc>
      </w:tr>
      <w:tr w:rsidR="004339D7" w:rsidRPr="00B2660A" w:rsidTr="00B2660A">
        <w:tc>
          <w:tcPr>
            <w:tcW w:w="2651" w:type="dxa"/>
            <w:shd w:val="clear" w:color="auto" w:fill="auto"/>
          </w:tcPr>
          <w:p w:rsidR="004339D7" w:rsidRPr="00B2660A" w:rsidRDefault="004339D7" w:rsidP="00C250FA">
            <w:pPr>
              <w:rPr>
                <w:rFonts w:ascii="Calibri Light" w:hAnsi="Calibri Light" w:cs="Calibri Light"/>
                <w:b/>
                <w:color w:val="000000"/>
                <w:sz w:val="28"/>
                <w:szCs w:val="28"/>
              </w:rPr>
            </w:pPr>
            <w:r w:rsidRPr="00B2660A">
              <w:rPr>
                <w:rFonts w:ascii="Calibri Light" w:hAnsi="Calibri Light" w:cs="Calibri Light"/>
                <w:b/>
                <w:color w:val="000000"/>
                <w:sz w:val="28"/>
                <w:szCs w:val="28"/>
              </w:rPr>
              <w:t>Lettonie</w:t>
            </w:r>
          </w:p>
        </w:tc>
        <w:tc>
          <w:tcPr>
            <w:tcW w:w="2651" w:type="dxa"/>
            <w:shd w:val="clear" w:color="auto" w:fill="auto"/>
          </w:tcPr>
          <w:p w:rsidR="004339D7" w:rsidRPr="00B2660A" w:rsidRDefault="004339D7" w:rsidP="00B2660A">
            <w:pPr>
              <w:jc w:val="center"/>
              <w:rPr>
                <w:rFonts w:ascii="Calibri Light" w:hAnsi="Calibri Light" w:cs="Calibri Light"/>
                <w:bCs/>
                <w:color w:val="000000"/>
                <w:sz w:val="28"/>
                <w:szCs w:val="28"/>
              </w:rPr>
            </w:pPr>
            <w:r w:rsidRPr="00B2660A">
              <w:rPr>
                <w:rFonts w:ascii="Calibri Light" w:hAnsi="Calibri Light" w:cs="Calibri Light"/>
                <w:bCs/>
                <w:color w:val="000000"/>
                <w:sz w:val="28"/>
                <w:szCs w:val="28"/>
              </w:rPr>
              <w:t>14 409</w:t>
            </w:r>
          </w:p>
        </w:tc>
        <w:tc>
          <w:tcPr>
            <w:tcW w:w="2652" w:type="dxa"/>
            <w:shd w:val="clear" w:color="auto" w:fill="auto"/>
          </w:tcPr>
          <w:p w:rsidR="004339D7" w:rsidRPr="00B2660A" w:rsidRDefault="0012244E" w:rsidP="00B2660A">
            <w:pPr>
              <w:jc w:val="center"/>
              <w:rPr>
                <w:rFonts w:ascii="Calibri Light" w:hAnsi="Calibri Light" w:cs="Calibri Light"/>
                <w:bCs/>
                <w:color w:val="000000"/>
                <w:sz w:val="28"/>
                <w:szCs w:val="28"/>
              </w:rPr>
            </w:pPr>
            <w:r w:rsidRPr="00B2660A">
              <w:rPr>
                <w:rFonts w:ascii="Calibri Light" w:hAnsi="Calibri Light" w:cs="Calibri Light"/>
                <w:bCs/>
                <w:color w:val="000000"/>
                <w:sz w:val="28"/>
                <w:szCs w:val="28"/>
              </w:rPr>
              <w:t>2,4</w:t>
            </w:r>
          </w:p>
        </w:tc>
        <w:tc>
          <w:tcPr>
            <w:tcW w:w="2652" w:type="dxa"/>
            <w:shd w:val="clear" w:color="auto" w:fill="auto"/>
          </w:tcPr>
          <w:p w:rsidR="004339D7" w:rsidRPr="00B2660A" w:rsidRDefault="004D3EE2" w:rsidP="00B2660A">
            <w:pPr>
              <w:jc w:val="center"/>
              <w:rPr>
                <w:rFonts w:ascii="Calibri Light" w:hAnsi="Calibri Light" w:cs="Calibri Light"/>
                <w:bCs/>
                <w:color w:val="000000"/>
                <w:sz w:val="28"/>
                <w:szCs w:val="28"/>
              </w:rPr>
            </w:pPr>
            <w:r w:rsidRPr="00B2660A">
              <w:rPr>
                <w:rFonts w:ascii="Calibri Light" w:hAnsi="Calibri Light" w:cs="Calibri Light"/>
                <w:bCs/>
                <w:color w:val="000000"/>
                <w:sz w:val="28"/>
                <w:szCs w:val="28"/>
              </w:rPr>
              <w:t>6,3</w:t>
            </w:r>
          </w:p>
        </w:tc>
      </w:tr>
    </w:tbl>
    <w:p w:rsidR="00905059" w:rsidRDefault="00905059" w:rsidP="00C250FA">
      <w:pPr>
        <w:rPr>
          <w:rFonts w:ascii="Calibri Light" w:hAnsi="Calibri Light" w:cs="Calibri Light"/>
          <w:b/>
          <w:color w:val="000000"/>
          <w:sz w:val="28"/>
          <w:szCs w:val="28"/>
        </w:rPr>
      </w:pPr>
    </w:p>
    <w:p w:rsidR="00C250FA" w:rsidRDefault="00E61FFA" w:rsidP="00E61FFA">
      <w:pPr>
        <w:numPr>
          <w:ilvl w:val="0"/>
          <w:numId w:val="37"/>
        </w:numPr>
        <w:spacing w:after="0" w:line="240" w:lineRule="auto"/>
        <w:jc w:val="left"/>
        <w:rPr>
          <w:rFonts w:ascii="Calibri Light" w:hAnsi="Calibri Light" w:cs="Calibri Light"/>
          <w:bCs/>
          <w:color w:val="000000"/>
          <w:sz w:val="24"/>
          <w:szCs w:val="24"/>
        </w:rPr>
      </w:pPr>
      <w:r>
        <w:rPr>
          <w:rFonts w:ascii="Calibri Light" w:hAnsi="Calibri Light" w:cs="Calibri Light"/>
          <w:bCs/>
          <w:color w:val="000000"/>
          <w:sz w:val="24"/>
          <w:szCs w:val="24"/>
        </w:rPr>
        <w:t>Donnez la signification de chacune des données pour la France.</w:t>
      </w:r>
    </w:p>
    <w:p w:rsidR="00E61FFA" w:rsidRDefault="00E61FFA" w:rsidP="00E61FFA">
      <w:pPr>
        <w:numPr>
          <w:ilvl w:val="0"/>
          <w:numId w:val="37"/>
        </w:numPr>
        <w:spacing w:after="0" w:line="240" w:lineRule="auto"/>
        <w:jc w:val="left"/>
        <w:rPr>
          <w:rFonts w:ascii="Calibri Light" w:hAnsi="Calibri Light" w:cs="Calibri Light"/>
          <w:bCs/>
          <w:color w:val="000000"/>
          <w:sz w:val="24"/>
          <w:szCs w:val="24"/>
        </w:rPr>
      </w:pPr>
      <w:r>
        <w:rPr>
          <w:rFonts w:ascii="Calibri Light" w:hAnsi="Calibri Light" w:cs="Calibri Light"/>
          <w:bCs/>
          <w:color w:val="000000"/>
          <w:sz w:val="24"/>
          <w:szCs w:val="24"/>
        </w:rPr>
        <w:t>Que signifie la donnée en gras soulignée ?</w:t>
      </w:r>
    </w:p>
    <w:p w:rsidR="00E61FFA" w:rsidRDefault="00E61FFA" w:rsidP="00E61FFA">
      <w:pPr>
        <w:numPr>
          <w:ilvl w:val="0"/>
          <w:numId w:val="37"/>
        </w:numPr>
        <w:spacing w:after="0" w:line="240" w:lineRule="auto"/>
        <w:jc w:val="left"/>
        <w:rPr>
          <w:rFonts w:ascii="Calibri Light" w:hAnsi="Calibri Light" w:cs="Calibri Light"/>
          <w:bCs/>
          <w:color w:val="000000"/>
          <w:sz w:val="24"/>
          <w:szCs w:val="24"/>
        </w:rPr>
      </w:pPr>
      <w:r>
        <w:rPr>
          <w:rFonts w:ascii="Calibri Light" w:hAnsi="Calibri Light" w:cs="Calibri Light"/>
          <w:bCs/>
          <w:color w:val="000000"/>
          <w:sz w:val="24"/>
          <w:szCs w:val="24"/>
        </w:rPr>
        <w:t>Montrez, à l’aide de calculs pertinents, que les situations conjoncturelles peuvent être très différentes entre les pays de la zone euro.</w:t>
      </w:r>
    </w:p>
    <w:p w:rsidR="00FC4D31" w:rsidRDefault="00FC4D31" w:rsidP="00E61FFA">
      <w:pPr>
        <w:numPr>
          <w:ilvl w:val="0"/>
          <w:numId w:val="37"/>
        </w:numPr>
        <w:spacing w:after="0" w:line="240" w:lineRule="auto"/>
        <w:jc w:val="left"/>
        <w:rPr>
          <w:rFonts w:ascii="Calibri Light" w:hAnsi="Calibri Light" w:cs="Calibri Light"/>
          <w:bCs/>
          <w:color w:val="000000"/>
          <w:sz w:val="24"/>
          <w:szCs w:val="24"/>
        </w:rPr>
      </w:pPr>
      <w:r>
        <w:rPr>
          <w:rFonts w:ascii="Calibri Light" w:hAnsi="Calibri Light" w:cs="Calibri Light"/>
          <w:bCs/>
          <w:color w:val="000000"/>
          <w:sz w:val="24"/>
          <w:szCs w:val="24"/>
        </w:rPr>
        <w:t>Quelle est la limite d’une politique monétaire unique dans la zone euro ?</w:t>
      </w:r>
    </w:p>
    <w:p w:rsidR="00FC4D31" w:rsidRDefault="00FC4D31" w:rsidP="00FC4D31">
      <w:pPr>
        <w:spacing w:after="0" w:line="240" w:lineRule="auto"/>
        <w:jc w:val="left"/>
        <w:rPr>
          <w:rFonts w:ascii="Calibri Light" w:hAnsi="Calibri Light" w:cs="Calibri Light"/>
          <w:bCs/>
          <w:color w:val="000000"/>
          <w:sz w:val="24"/>
          <w:szCs w:val="24"/>
        </w:rPr>
      </w:pPr>
    </w:p>
    <w:p w:rsidR="00FC4D31" w:rsidRDefault="00FC4D31" w:rsidP="00FC4D31">
      <w:pPr>
        <w:spacing w:after="0" w:line="240" w:lineRule="auto"/>
        <w:jc w:val="left"/>
        <w:rPr>
          <w:rFonts w:ascii="Calibri Light" w:hAnsi="Calibri Light" w:cs="Calibri Light"/>
          <w:bCs/>
          <w:color w:val="000000"/>
          <w:sz w:val="24"/>
          <w:szCs w:val="24"/>
        </w:rPr>
      </w:pPr>
    </w:p>
    <w:p w:rsidR="00FC4D31" w:rsidRDefault="00FC4D31" w:rsidP="00FC4D31">
      <w:pPr>
        <w:rPr>
          <w:rFonts w:ascii="Calibri Light" w:hAnsi="Calibri Light" w:cs="Calibri Light"/>
          <w:b/>
          <w:color w:val="000000"/>
          <w:sz w:val="28"/>
          <w:szCs w:val="28"/>
        </w:rPr>
      </w:pPr>
      <w:r>
        <w:rPr>
          <w:rFonts w:ascii="Calibri Light" w:hAnsi="Calibri Light" w:cs="Calibri Light"/>
          <w:b/>
          <w:color w:val="000000"/>
          <w:sz w:val="28"/>
          <w:szCs w:val="28"/>
        </w:rPr>
        <w:t>Document 2 : Situations conjoncturelles dans quelques pays de la zone euro</w:t>
      </w:r>
    </w:p>
    <w:p w:rsidR="00FC4D31" w:rsidRPr="00FF6272" w:rsidRDefault="00FC4D31" w:rsidP="00FC4D31">
      <w:pPr>
        <w:pStyle w:val="Standard"/>
        <w:ind w:firstLine="708"/>
        <w:jc w:val="both"/>
      </w:pPr>
      <w:r w:rsidRPr="00FF6272">
        <w:t>Quand on considère l’Europe, ou plus précisément la zone euro, dans son ensemble – c’est-à-dire en a</w:t>
      </w:r>
      <w:r>
        <w:t>dditionnant les données de tous</w:t>
      </w:r>
      <w:r w:rsidRPr="00FF6272">
        <w:t xml:space="preserve"> les</w:t>
      </w:r>
      <w:r>
        <w:t xml:space="preserve"> pays utilisant l’euro – on ne distingue pas clairement ce qui la </w:t>
      </w:r>
      <w:r w:rsidRPr="00FF6272">
        <w:t>place</w:t>
      </w:r>
      <w:r>
        <w:t xml:space="preserve"> en mauvaise situation. La </w:t>
      </w:r>
      <w:r w:rsidRPr="00FF6272">
        <w:t xml:space="preserve">dette </w:t>
      </w:r>
      <w:r>
        <w:t xml:space="preserve">publique </w:t>
      </w:r>
      <w:r w:rsidRPr="00FF6272">
        <w:t>comme privée y est un peu plus faible qu’aux États-Unis</w:t>
      </w:r>
      <w:r>
        <w:t xml:space="preserve">, ce qui laisse supposer qu’il </w:t>
      </w:r>
      <w:r w:rsidRPr="00FF6272">
        <w:t>doit y avoir davantage de marge de manœuvre : les chiff</w:t>
      </w:r>
      <w:r>
        <w:t xml:space="preserve">res de l’inflation ressemblent [à ceux des États-Unis], </w:t>
      </w:r>
      <w:r w:rsidRPr="00FF6272">
        <w:t>et</w:t>
      </w:r>
      <w:r>
        <w:t xml:space="preserve"> rien ne laisse prévoir de</w:t>
      </w:r>
      <w:r w:rsidRPr="00FF6272">
        <w:t xml:space="preserve"> poussée</w:t>
      </w:r>
      <w:r>
        <w:t xml:space="preserve"> inflationniste ; et </w:t>
      </w:r>
      <w:r w:rsidRPr="00FF6272">
        <w:t xml:space="preserve">l’Europe […] n’a pas besoin d’attirer les capitaux étrangers.  </w:t>
      </w:r>
    </w:p>
    <w:p w:rsidR="00FC4D31" w:rsidRPr="00FF6272" w:rsidRDefault="00FC4D31" w:rsidP="00FC4D31">
      <w:pPr>
        <w:pStyle w:val="Standard"/>
        <w:ind w:firstLine="708"/>
        <w:jc w:val="both"/>
      </w:pPr>
      <w:r w:rsidRPr="00FF6272">
        <w:t>Mais l’Europe n’est pas un tout. C’est un assemblag</w:t>
      </w:r>
      <w:r>
        <w:t xml:space="preserve">e de nations possédant chacune </w:t>
      </w:r>
      <w:r w:rsidRPr="00FF6272">
        <w:t xml:space="preserve">son propre budget (parce que l’intégration budgétaire est très faible) et son propre marché du travail (parce que la main-d’œuvre est </w:t>
      </w:r>
      <w:r>
        <w:t xml:space="preserve">peu mobile) mais pas sa propre </w:t>
      </w:r>
      <w:r w:rsidRPr="00FF6272">
        <w:t>monnaie. Et c’est cela qui crée la crise.</w:t>
      </w:r>
    </w:p>
    <w:p w:rsidR="00FC4D31" w:rsidRPr="00FF6272" w:rsidRDefault="00FC4D31" w:rsidP="00FC4D31">
      <w:pPr>
        <w:pStyle w:val="Standard"/>
        <w:ind w:firstLine="708"/>
        <w:jc w:val="both"/>
      </w:pPr>
      <w:r w:rsidRPr="00FF6272">
        <w:t>Prenons le cas de l’Espagne, emblématique […] de la crise éc</w:t>
      </w:r>
      <w:r>
        <w:t>onomique de l’euro et ignorons pour l’heure la question du</w:t>
      </w:r>
      <w:r w:rsidRPr="00FF6272">
        <w:t xml:space="preserve"> déficit </w:t>
      </w:r>
      <w:r>
        <w:t xml:space="preserve">budgétaire. On l’a vu, pendant les huit premières </w:t>
      </w:r>
      <w:r w:rsidRPr="00FF6272">
        <w:t>a</w:t>
      </w:r>
      <w:r>
        <w:t>nnées d’existence de l’euro,</w:t>
      </w:r>
      <w:r w:rsidRPr="00FF6272">
        <w:t xml:space="preserve"> l’Espagn</w:t>
      </w:r>
      <w:r>
        <w:t xml:space="preserve">e a connu d’immenses afflux </w:t>
      </w:r>
      <w:r w:rsidRPr="00FF6272">
        <w:t xml:space="preserve">d’argent </w:t>
      </w:r>
      <w:r>
        <w:t>qui ont alimenté une bulle</w:t>
      </w:r>
      <w:r w:rsidRPr="00FF6272">
        <w:t xml:space="preserve"> immobilière</w:t>
      </w:r>
      <w:r w:rsidRPr="00FF6272">
        <w:rPr>
          <w:vertAlign w:val="superscript"/>
        </w:rPr>
        <w:t xml:space="preserve"> (1)</w:t>
      </w:r>
      <w:r>
        <w:t xml:space="preserve"> massive et conduit à une hausse</w:t>
      </w:r>
      <w:r w:rsidRPr="00FF6272">
        <w:t xml:space="preserve"> importante des salaires et des prix, relativement à</w:t>
      </w:r>
      <w:r>
        <w:t xml:space="preserve"> ceux des économies du cœur de </w:t>
      </w:r>
      <w:r w:rsidRPr="00FF6272">
        <w:t xml:space="preserve">l’Europe. Le </w:t>
      </w:r>
      <w:r w:rsidRPr="00FF6272">
        <w:lastRenderedPageBreak/>
        <w:t>problème fondamental de l’Espagne, d’où découle tout le reste, est de ramener ses coûts et ses prix au just</w:t>
      </w:r>
      <w:r>
        <w:t xml:space="preserve">e niveau. Comment y parvenir ? </w:t>
      </w:r>
      <w:r w:rsidRPr="00FF6272">
        <w:t>Et bien, cela pourrait se faire à travers l’inflation au sein des économies au c</w:t>
      </w:r>
      <w:r>
        <w:t>œur de l’Europe. […]</w:t>
      </w:r>
      <w:r w:rsidRPr="00FF6272">
        <w:t xml:space="preserve"> [Ce</w:t>
      </w:r>
      <w:r>
        <w:t xml:space="preserve">pendant] la BCE, selon les </w:t>
      </w:r>
      <w:r w:rsidRPr="00FF6272">
        <w:t>termes</w:t>
      </w:r>
      <w:r>
        <w:t xml:space="preserve"> mêmes de son mandat, est </w:t>
      </w:r>
      <w:r w:rsidRPr="00FF6272">
        <w:t xml:space="preserve">tenue d’assurer la stabilité des prix. </w:t>
      </w:r>
    </w:p>
    <w:p w:rsidR="00FC4D31" w:rsidRPr="00FF6272" w:rsidRDefault="00FC4D31" w:rsidP="00FC4D31">
      <w:pPr>
        <w:pStyle w:val="Standard"/>
        <w:jc w:val="right"/>
      </w:pPr>
      <w:r w:rsidRPr="007F46B8">
        <w:rPr>
          <w:sz w:val="22"/>
        </w:rPr>
        <w:t xml:space="preserve">Source : </w:t>
      </w:r>
      <w:r w:rsidRPr="00531012">
        <w:rPr>
          <w:i/>
          <w:sz w:val="22"/>
        </w:rPr>
        <w:t>Sortez-nous de cette crise… maintenant !,</w:t>
      </w:r>
      <w:r w:rsidRPr="007F46B8">
        <w:rPr>
          <w:sz w:val="22"/>
        </w:rPr>
        <w:t xml:space="preserve"> Paul KRUGMAN, 2012 </w:t>
      </w:r>
    </w:p>
    <w:p w:rsidR="00FC4D31" w:rsidRPr="007F46B8" w:rsidRDefault="00FC4D31" w:rsidP="00FC4D31">
      <w:pPr>
        <w:pStyle w:val="Standard"/>
        <w:jc w:val="both"/>
        <w:rPr>
          <w:sz w:val="22"/>
        </w:rPr>
      </w:pPr>
      <w:r w:rsidRPr="007F46B8">
        <w:rPr>
          <w:sz w:val="22"/>
        </w:rPr>
        <w:t>(1)  Bulle immobilière : période de hausse très importante et rapide des prix de l’immobilier, due en grande partie à la spéculation.</w:t>
      </w:r>
    </w:p>
    <w:p w:rsidR="00FC4D31" w:rsidRDefault="00FC4D31" w:rsidP="00FC4D31">
      <w:pPr>
        <w:spacing w:after="0" w:line="240" w:lineRule="auto"/>
        <w:jc w:val="left"/>
        <w:rPr>
          <w:rFonts w:ascii="Calibri Light" w:hAnsi="Calibri Light" w:cs="Calibri Light"/>
          <w:bCs/>
          <w:color w:val="000000"/>
          <w:sz w:val="24"/>
          <w:szCs w:val="24"/>
        </w:rPr>
      </w:pPr>
    </w:p>
    <w:p w:rsidR="00FC4D31" w:rsidRDefault="00FC4D31" w:rsidP="00FC4D31">
      <w:pPr>
        <w:numPr>
          <w:ilvl w:val="0"/>
          <w:numId w:val="38"/>
        </w:numPr>
        <w:spacing w:after="0" w:line="240" w:lineRule="auto"/>
        <w:jc w:val="left"/>
        <w:rPr>
          <w:rFonts w:ascii="Calibri Light" w:hAnsi="Calibri Light" w:cs="Calibri Light"/>
          <w:bCs/>
          <w:color w:val="000000"/>
          <w:sz w:val="24"/>
          <w:szCs w:val="24"/>
        </w:rPr>
      </w:pPr>
      <w:r>
        <w:rPr>
          <w:rFonts w:ascii="Calibri Light" w:hAnsi="Calibri Light" w:cs="Calibri Light"/>
          <w:bCs/>
          <w:color w:val="000000"/>
          <w:sz w:val="24"/>
          <w:szCs w:val="24"/>
        </w:rPr>
        <w:t>Quelles sont les deux différences mentionnées par Krugman entre l’Union européenne et une nation ?</w:t>
      </w:r>
    </w:p>
    <w:p w:rsidR="00FC4D31" w:rsidRDefault="00FC4D31" w:rsidP="00FC4D31">
      <w:pPr>
        <w:numPr>
          <w:ilvl w:val="0"/>
          <w:numId w:val="38"/>
        </w:numPr>
        <w:spacing w:after="0" w:line="240" w:lineRule="auto"/>
        <w:jc w:val="left"/>
        <w:rPr>
          <w:rFonts w:ascii="Calibri Light" w:hAnsi="Calibri Light" w:cs="Calibri Light"/>
          <w:bCs/>
          <w:color w:val="000000"/>
          <w:sz w:val="24"/>
          <w:szCs w:val="24"/>
        </w:rPr>
      </w:pPr>
      <w:r>
        <w:rPr>
          <w:rFonts w:ascii="Calibri Light" w:hAnsi="Calibri Light" w:cs="Calibri Light"/>
          <w:bCs/>
          <w:color w:val="000000"/>
          <w:sz w:val="24"/>
          <w:szCs w:val="24"/>
        </w:rPr>
        <w:t>Qu’est-ce qui « crée la crise » ?</w:t>
      </w:r>
    </w:p>
    <w:p w:rsidR="00FC4D31" w:rsidRDefault="00FC4D31" w:rsidP="00FC4D31">
      <w:pPr>
        <w:numPr>
          <w:ilvl w:val="0"/>
          <w:numId w:val="38"/>
        </w:numPr>
        <w:spacing w:after="0" w:line="240" w:lineRule="auto"/>
        <w:jc w:val="left"/>
        <w:rPr>
          <w:rFonts w:ascii="Calibri Light" w:hAnsi="Calibri Light" w:cs="Calibri Light"/>
          <w:bCs/>
          <w:color w:val="000000"/>
          <w:sz w:val="24"/>
          <w:szCs w:val="24"/>
        </w:rPr>
      </w:pPr>
      <w:r>
        <w:rPr>
          <w:rFonts w:ascii="Calibri Light" w:hAnsi="Calibri Light" w:cs="Calibri Light"/>
          <w:bCs/>
          <w:color w:val="000000"/>
          <w:sz w:val="24"/>
          <w:szCs w:val="24"/>
        </w:rPr>
        <w:t>Avec l’exemple de l’Espagne, montrez que l’UEM connaît un problème de coordination des politiques économiques.</w:t>
      </w:r>
    </w:p>
    <w:p w:rsidR="000F2B0B" w:rsidRDefault="000F2B0B" w:rsidP="000F2B0B">
      <w:pPr>
        <w:spacing w:after="0" w:line="240" w:lineRule="auto"/>
        <w:jc w:val="left"/>
        <w:rPr>
          <w:rFonts w:ascii="Calibri Light" w:hAnsi="Calibri Light" w:cs="Calibri Light"/>
          <w:bCs/>
          <w:color w:val="000000"/>
          <w:sz w:val="24"/>
          <w:szCs w:val="24"/>
        </w:rPr>
      </w:pPr>
    </w:p>
    <w:p w:rsidR="00755808" w:rsidRDefault="00755808" w:rsidP="00791EC5">
      <w:pPr>
        <w:spacing w:after="0" w:line="240" w:lineRule="auto"/>
        <w:jc w:val="left"/>
        <w:rPr>
          <w:rFonts w:ascii="Calibri Light" w:hAnsi="Calibri Light" w:cs="Calibri Light"/>
          <w:bCs/>
          <w:color w:val="000000"/>
          <w:sz w:val="24"/>
          <w:szCs w:val="24"/>
        </w:rPr>
      </w:pPr>
    </w:p>
    <w:p w:rsidR="008871B8" w:rsidRDefault="008871B8" w:rsidP="008871B8">
      <w:pPr>
        <w:rPr>
          <w:rFonts w:ascii="Calibri Light" w:hAnsi="Calibri Light" w:cs="Calibri Light"/>
          <w:b/>
          <w:color w:val="000000"/>
          <w:sz w:val="28"/>
          <w:szCs w:val="28"/>
        </w:rPr>
      </w:pPr>
      <w:r>
        <w:rPr>
          <w:rFonts w:ascii="Calibri Light" w:hAnsi="Calibri Light" w:cs="Calibri Light"/>
          <w:b/>
          <w:color w:val="000000"/>
          <w:sz w:val="28"/>
          <w:szCs w:val="28"/>
        </w:rPr>
        <w:t>Document 3 : Croissance économique et finances publiques</w:t>
      </w:r>
    </w:p>
    <w:p w:rsidR="00FC4D31" w:rsidRDefault="00FC4D31" w:rsidP="00791EC5">
      <w:pPr>
        <w:spacing w:after="0" w:line="240" w:lineRule="auto"/>
        <w:jc w:val="left"/>
        <w:rPr>
          <w:rFonts w:ascii="Calibri Light" w:hAnsi="Calibri Light" w:cs="Calibri Light"/>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1"/>
        <w:gridCol w:w="2651"/>
        <w:gridCol w:w="2652"/>
        <w:gridCol w:w="2652"/>
      </w:tblGrid>
      <w:tr w:rsidR="006C2B5B" w:rsidRPr="00B2660A" w:rsidTr="00B2660A">
        <w:tc>
          <w:tcPr>
            <w:tcW w:w="2651" w:type="dxa"/>
            <w:shd w:val="clear" w:color="auto" w:fill="auto"/>
          </w:tcPr>
          <w:p w:rsidR="006C2B5B" w:rsidRPr="00B2660A" w:rsidRDefault="006C2B5B" w:rsidP="00B2660A">
            <w:pPr>
              <w:rPr>
                <w:rFonts w:ascii="Calibri Light" w:hAnsi="Calibri Light" w:cs="Calibri Light"/>
                <w:b/>
                <w:color w:val="000000"/>
                <w:sz w:val="28"/>
                <w:szCs w:val="28"/>
              </w:rPr>
            </w:pPr>
          </w:p>
        </w:tc>
        <w:tc>
          <w:tcPr>
            <w:tcW w:w="2651" w:type="dxa"/>
            <w:shd w:val="clear" w:color="auto" w:fill="auto"/>
          </w:tcPr>
          <w:p w:rsidR="006C2B5B" w:rsidRPr="00B2660A" w:rsidRDefault="006C2B5B" w:rsidP="00B2660A">
            <w:pPr>
              <w:jc w:val="center"/>
              <w:rPr>
                <w:rFonts w:ascii="Calibri Light" w:hAnsi="Calibri Light" w:cs="Calibri Light"/>
                <w:b/>
                <w:color w:val="000000"/>
                <w:szCs w:val="20"/>
              </w:rPr>
            </w:pPr>
            <w:r w:rsidRPr="00B2660A">
              <w:rPr>
                <w:rFonts w:ascii="Calibri Light" w:hAnsi="Calibri Light" w:cs="Calibri Light"/>
                <w:b/>
                <w:color w:val="000000"/>
                <w:szCs w:val="20"/>
              </w:rPr>
              <w:t>Taux de croissance du PIB en %, Banque mondiale, 2019</w:t>
            </w:r>
          </w:p>
        </w:tc>
        <w:tc>
          <w:tcPr>
            <w:tcW w:w="2652" w:type="dxa"/>
            <w:shd w:val="clear" w:color="auto" w:fill="auto"/>
          </w:tcPr>
          <w:p w:rsidR="006C2B5B" w:rsidRPr="00B2660A" w:rsidRDefault="004C640E" w:rsidP="00B2660A">
            <w:pPr>
              <w:jc w:val="center"/>
              <w:rPr>
                <w:rFonts w:ascii="Calibri Light" w:hAnsi="Calibri Light" w:cs="Calibri Light"/>
                <w:b/>
                <w:color w:val="000000"/>
                <w:szCs w:val="20"/>
              </w:rPr>
            </w:pPr>
            <w:r w:rsidRPr="00B2660A">
              <w:rPr>
                <w:rFonts w:ascii="Calibri Light" w:hAnsi="Calibri Light" w:cs="Calibri Light"/>
                <w:b/>
                <w:color w:val="000000"/>
                <w:szCs w:val="20"/>
              </w:rPr>
              <w:t>Dette publique en % du PIB, Eurostat, 2019</w:t>
            </w:r>
          </w:p>
        </w:tc>
        <w:tc>
          <w:tcPr>
            <w:tcW w:w="2652" w:type="dxa"/>
            <w:shd w:val="clear" w:color="auto" w:fill="auto"/>
          </w:tcPr>
          <w:p w:rsidR="006C2B5B" w:rsidRPr="00B2660A" w:rsidRDefault="00B61C4F" w:rsidP="00B2660A">
            <w:pPr>
              <w:jc w:val="center"/>
              <w:rPr>
                <w:rFonts w:ascii="Calibri Light" w:hAnsi="Calibri Light" w:cs="Calibri Light"/>
                <w:b/>
                <w:color w:val="000000"/>
                <w:szCs w:val="20"/>
              </w:rPr>
            </w:pPr>
            <w:r w:rsidRPr="00B2660A">
              <w:rPr>
                <w:rFonts w:ascii="Calibri Light" w:hAnsi="Calibri Light" w:cs="Calibri Light"/>
                <w:b/>
                <w:color w:val="000000"/>
                <w:szCs w:val="20"/>
              </w:rPr>
              <w:t xml:space="preserve">Déficit/excédent des administrations publiques au sens de </w:t>
            </w:r>
            <w:r w:rsidR="001B64BC" w:rsidRPr="00B2660A">
              <w:rPr>
                <w:rFonts w:ascii="Calibri Light" w:hAnsi="Calibri Light" w:cs="Calibri Light"/>
                <w:b/>
                <w:color w:val="000000"/>
                <w:szCs w:val="20"/>
              </w:rPr>
              <w:t>Maastricht,</w:t>
            </w:r>
            <w:r w:rsidRPr="00B2660A">
              <w:rPr>
                <w:rFonts w:ascii="Calibri Light" w:hAnsi="Calibri Light" w:cs="Calibri Light"/>
                <w:b/>
                <w:color w:val="000000"/>
                <w:szCs w:val="20"/>
              </w:rPr>
              <w:t xml:space="preserve"> Eurostat, 2019</w:t>
            </w:r>
          </w:p>
        </w:tc>
      </w:tr>
      <w:tr w:rsidR="006C2B5B" w:rsidRPr="00B2660A" w:rsidTr="00B2660A">
        <w:tc>
          <w:tcPr>
            <w:tcW w:w="2651" w:type="dxa"/>
            <w:shd w:val="clear" w:color="auto" w:fill="auto"/>
          </w:tcPr>
          <w:p w:rsidR="006C2B5B" w:rsidRPr="00B2660A" w:rsidRDefault="006C2B5B" w:rsidP="00B2660A">
            <w:pPr>
              <w:rPr>
                <w:rFonts w:ascii="Calibri Light" w:hAnsi="Calibri Light" w:cs="Calibri Light"/>
                <w:b/>
                <w:color w:val="000000"/>
                <w:sz w:val="28"/>
                <w:szCs w:val="28"/>
              </w:rPr>
            </w:pPr>
            <w:r w:rsidRPr="00B2660A">
              <w:rPr>
                <w:rFonts w:ascii="Calibri Light" w:hAnsi="Calibri Light" w:cs="Calibri Light"/>
                <w:b/>
                <w:color w:val="000000"/>
                <w:sz w:val="28"/>
                <w:szCs w:val="28"/>
              </w:rPr>
              <w:t>France</w:t>
            </w:r>
          </w:p>
        </w:tc>
        <w:tc>
          <w:tcPr>
            <w:tcW w:w="2651" w:type="dxa"/>
            <w:shd w:val="clear" w:color="auto" w:fill="auto"/>
          </w:tcPr>
          <w:p w:rsidR="006C2B5B" w:rsidRPr="00B2660A" w:rsidRDefault="006C2B5B" w:rsidP="00B2660A">
            <w:pPr>
              <w:jc w:val="center"/>
              <w:rPr>
                <w:rFonts w:ascii="Calibri Light" w:hAnsi="Calibri Light" w:cs="Calibri Light"/>
                <w:bCs/>
                <w:color w:val="000000"/>
                <w:sz w:val="28"/>
                <w:szCs w:val="28"/>
              </w:rPr>
            </w:pPr>
            <w:r w:rsidRPr="00B2660A">
              <w:rPr>
                <w:rFonts w:ascii="Calibri Light" w:hAnsi="Calibri Light" w:cs="Calibri Light"/>
                <w:bCs/>
                <w:color w:val="000000"/>
                <w:sz w:val="28"/>
                <w:szCs w:val="28"/>
              </w:rPr>
              <w:t>1,5</w:t>
            </w:r>
          </w:p>
        </w:tc>
        <w:tc>
          <w:tcPr>
            <w:tcW w:w="2652" w:type="dxa"/>
            <w:shd w:val="clear" w:color="auto" w:fill="auto"/>
          </w:tcPr>
          <w:p w:rsidR="006C2B5B" w:rsidRPr="00B2660A" w:rsidRDefault="004C640E" w:rsidP="00B2660A">
            <w:pPr>
              <w:jc w:val="center"/>
              <w:rPr>
                <w:rFonts w:ascii="Calibri Light" w:hAnsi="Calibri Light" w:cs="Calibri Light"/>
                <w:bCs/>
                <w:color w:val="000000"/>
                <w:sz w:val="28"/>
                <w:szCs w:val="28"/>
              </w:rPr>
            </w:pPr>
            <w:r w:rsidRPr="00B2660A">
              <w:rPr>
                <w:rFonts w:ascii="Calibri Light" w:hAnsi="Calibri Light" w:cs="Calibri Light"/>
                <w:bCs/>
                <w:color w:val="000000"/>
                <w:sz w:val="28"/>
                <w:szCs w:val="28"/>
              </w:rPr>
              <w:t>97,6</w:t>
            </w:r>
          </w:p>
        </w:tc>
        <w:tc>
          <w:tcPr>
            <w:tcW w:w="2652" w:type="dxa"/>
            <w:shd w:val="clear" w:color="auto" w:fill="auto"/>
          </w:tcPr>
          <w:p w:rsidR="006C2B5B" w:rsidRPr="00B2660A" w:rsidRDefault="00B61C4F" w:rsidP="00B2660A">
            <w:pPr>
              <w:jc w:val="center"/>
              <w:rPr>
                <w:rFonts w:ascii="Calibri Light" w:hAnsi="Calibri Light" w:cs="Calibri Light"/>
                <w:bCs/>
                <w:color w:val="000000"/>
                <w:sz w:val="28"/>
                <w:szCs w:val="28"/>
              </w:rPr>
            </w:pPr>
            <w:r w:rsidRPr="00B2660A">
              <w:rPr>
                <w:rFonts w:ascii="Calibri Light" w:hAnsi="Calibri Light" w:cs="Calibri Light"/>
                <w:bCs/>
                <w:color w:val="000000"/>
                <w:sz w:val="28"/>
                <w:szCs w:val="28"/>
              </w:rPr>
              <w:t>-3,1</w:t>
            </w:r>
          </w:p>
        </w:tc>
      </w:tr>
      <w:tr w:rsidR="006C2B5B" w:rsidRPr="00B2660A" w:rsidTr="00B2660A">
        <w:tc>
          <w:tcPr>
            <w:tcW w:w="2651" w:type="dxa"/>
            <w:shd w:val="clear" w:color="auto" w:fill="auto"/>
          </w:tcPr>
          <w:p w:rsidR="006C2B5B" w:rsidRPr="00B2660A" w:rsidRDefault="006C2B5B" w:rsidP="00B2660A">
            <w:pPr>
              <w:rPr>
                <w:rFonts w:ascii="Calibri Light" w:hAnsi="Calibri Light" w:cs="Calibri Light"/>
                <w:b/>
                <w:color w:val="000000"/>
                <w:sz w:val="28"/>
                <w:szCs w:val="28"/>
              </w:rPr>
            </w:pPr>
            <w:r w:rsidRPr="00B2660A">
              <w:rPr>
                <w:rFonts w:ascii="Calibri Light" w:hAnsi="Calibri Light" w:cs="Calibri Light"/>
                <w:b/>
                <w:color w:val="000000"/>
                <w:sz w:val="28"/>
                <w:szCs w:val="28"/>
              </w:rPr>
              <w:t>Allemagne</w:t>
            </w:r>
          </w:p>
        </w:tc>
        <w:tc>
          <w:tcPr>
            <w:tcW w:w="2651" w:type="dxa"/>
            <w:shd w:val="clear" w:color="auto" w:fill="auto"/>
          </w:tcPr>
          <w:p w:rsidR="006C2B5B" w:rsidRPr="00B2660A" w:rsidRDefault="006C2B5B" w:rsidP="00B2660A">
            <w:pPr>
              <w:jc w:val="center"/>
              <w:rPr>
                <w:rFonts w:ascii="Calibri Light" w:hAnsi="Calibri Light" w:cs="Calibri Light"/>
                <w:bCs/>
                <w:color w:val="000000"/>
                <w:sz w:val="28"/>
                <w:szCs w:val="28"/>
              </w:rPr>
            </w:pPr>
            <w:r w:rsidRPr="00B2660A">
              <w:rPr>
                <w:rFonts w:ascii="Calibri Light" w:hAnsi="Calibri Light" w:cs="Calibri Light"/>
                <w:bCs/>
                <w:color w:val="000000"/>
                <w:sz w:val="28"/>
                <w:szCs w:val="28"/>
              </w:rPr>
              <w:t>0,6</w:t>
            </w:r>
          </w:p>
        </w:tc>
        <w:tc>
          <w:tcPr>
            <w:tcW w:w="2652" w:type="dxa"/>
            <w:shd w:val="clear" w:color="auto" w:fill="auto"/>
          </w:tcPr>
          <w:p w:rsidR="006C2B5B" w:rsidRPr="00B2660A" w:rsidRDefault="004C640E" w:rsidP="00B2660A">
            <w:pPr>
              <w:jc w:val="center"/>
              <w:rPr>
                <w:rFonts w:ascii="Calibri Light" w:hAnsi="Calibri Light" w:cs="Calibri Light"/>
                <w:bCs/>
                <w:color w:val="000000"/>
                <w:sz w:val="28"/>
                <w:szCs w:val="28"/>
              </w:rPr>
            </w:pPr>
            <w:r w:rsidRPr="00B2660A">
              <w:rPr>
                <w:rFonts w:ascii="Calibri Light" w:hAnsi="Calibri Light" w:cs="Calibri Light"/>
                <w:bCs/>
                <w:color w:val="000000"/>
                <w:sz w:val="28"/>
                <w:szCs w:val="28"/>
              </w:rPr>
              <w:t>59,7</w:t>
            </w:r>
          </w:p>
        </w:tc>
        <w:tc>
          <w:tcPr>
            <w:tcW w:w="2652" w:type="dxa"/>
            <w:shd w:val="clear" w:color="auto" w:fill="auto"/>
          </w:tcPr>
          <w:p w:rsidR="006C2B5B" w:rsidRPr="00B2660A" w:rsidRDefault="00B61C4F" w:rsidP="00B2660A">
            <w:pPr>
              <w:jc w:val="center"/>
              <w:rPr>
                <w:rFonts w:ascii="Calibri Light" w:hAnsi="Calibri Light" w:cs="Calibri Light"/>
                <w:bCs/>
                <w:color w:val="000000"/>
                <w:sz w:val="28"/>
                <w:szCs w:val="28"/>
              </w:rPr>
            </w:pPr>
            <w:r w:rsidRPr="00B2660A">
              <w:rPr>
                <w:rFonts w:ascii="Calibri Light" w:hAnsi="Calibri Light" w:cs="Calibri Light"/>
                <w:bCs/>
                <w:color w:val="000000"/>
                <w:sz w:val="28"/>
                <w:szCs w:val="28"/>
              </w:rPr>
              <w:t>1,5</w:t>
            </w:r>
          </w:p>
        </w:tc>
      </w:tr>
      <w:tr w:rsidR="006C2B5B" w:rsidRPr="00B2660A" w:rsidTr="00B2660A">
        <w:tc>
          <w:tcPr>
            <w:tcW w:w="2651" w:type="dxa"/>
            <w:shd w:val="clear" w:color="auto" w:fill="auto"/>
          </w:tcPr>
          <w:p w:rsidR="006C2B5B" w:rsidRPr="00B2660A" w:rsidRDefault="006C2B5B" w:rsidP="00B2660A">
            <w:pPr>
              <w:rPr>
                <w:rFonts w:ascii="Calibri Light" w:hAnsi="Calibri Light" w:cs="Calibri Light"/>
                <w:b/>
                <w:color w:val="000000"/>
                <w:sz w:val="28"/>
                <w:szCs w:val="28"/>
              </w:rPr>
            </w:pPr>
            <w:r w:rsidRPr="00B2660A">
              <w:rPr>
                <w:rFonts w:ascii="Calibri Light" w:hAnsi="Calibri Light" w:cs="Calibri Light"/>
                <w:b/>
                <w:color w:val="000000"/>
                <w:sz w:val="28"/>
                <w:szCs w:val="28"/>
              </w:rPr>
              <w:t>Luxembourg</w:t>
            </w:r>
          </w:p>
        </w:tc>
        <w:tc>
          <w:tcPr>
            <w:tcW w:w="2651" w:type="dxa"/>
            <w:shd w:val="clear" w:color="auto" w:fill="auto"/>
          </w:tcPr>
          <w:p w:rsidR="006C2B5B" w:rsidRPr="00B2660A" w:rsidRDefault="006C2B5B" w:rsidP="00B2660A">
            <w:pPr>
              <w:jc w:val="center"/>
              <w:rPr>
                <w:rFonts w:ascii="Calibri Light" w:hAnsi="Calibri Light" w:cs="Calibri Light"/>
                <w:bCs/>
                <w:color w:val="000000"/>
                <w:sz w:val="28"/>
                <w:szCs w:val="28"/>
              </w:rPr>
            </w:pPr>
            <w:r w:rsidRPr="00B2660A">
              <w:rPr>
                <w:rFonts w:ascii="Calibri Light" w:hAnsi="Calibri Light" w:cs="Calibri Light"/>
                <w:bCs/>
                <w:color w:val="000000"/>
                <w:sz w:val="28"/>
                <w:szCs w:val="28"/>
              </w:rPr>
              <w:t>2,3</w:t>
            </w:r>
          </w:p>
        </w:tc>
        <w:tc>
          <w:tcPr>
            <w:tcW w:w="2652" w:type="dxa"/>
            <w:shd w:val="clear" w:color="auto" w:fill="auto"/>
          </w:tcPr>
          <w:p w:rsidR="006C2B5B" w:rsidRPr="00B2660A" w:rsidRDefault="004C640E" w:rsidP="00B2660A">
            <w:pPr>
              <w:jc w:val="center"/>
              <w:rPr>
                <w:rFonts w:ascii="Calibri Light" w:hAnsi="Calibri Light" w:cs="Calibri Light"/>
                <w:bCs/>
                <w:color w:val="000000"/>
                <w:sz w:val="28"/>
                <w:szCs w:val="28"/>
              </w:rPr>
            </w:pPr>
            <w:r w:rsidRPr="00B2660A">
              <w:rPr>
                <w:rFonts w:ascii="Calibri Light" w:hAnsi="Calibri Light" w:cs="Calibri Light"/>
                <w:bCs/>
                <w:color w:val="000000"/>
                <w:sz w:val="28"/>
                <w:szCs w:val="28"/>
              </w:rPr>
              <w:t>22</w:t>
            </w:r>
          </w:p>
        </w:tc>
        <w:tc>
          <w:tcPr>
            <w:tcW w:w="2652" w:type="dxa"/>
            <w:shd w:val="clear" w:color="auto" w:fill="auto"/>
          </w:tcPr>
          <w:p w:rsidR="006C2B5B" w:rsidRPr="00B2660A" w:rsidRDefault="00B61C4F" w:rsidP="00B2660A">
            <w:pPr>
              <w:jc w:val="center"/>
              <w:rPr>
                <w:rFonts w:ascii="Calibri Light" w:hAnsi="Calibri Light" w:cs="Calibri Light"/>
                <w:bCs/>
                <w:color w:val="000000"/>
                <w:sz w:val="28"/>
                <w:szCs w:val="28"/>
              </w:rPr>
            </w:pPr>
            <w:r w:rsidRPr="00B2660A">
              <w:rPr>
                <w:rFonts w:ascii="Calibri Light" w:hAnsi="Calibri Light" w:cs="Calibri Light"/>
                <w:bCs/>
                <w:color w:val="000000"/>
                <w:sz w:val="28"/>
                <w:szCs w:val="28"/>
              </w:rPr>
              <w:t>2,4</w:t>
            </w:r>
          </w:p>
        </w:tc>
      </w:tr>
      <w:tr w:rsidR="006C2B5B" w:rsidRPr="00B2660A" w:rsidTr="00B2660A">
        <w:tc>
          <w:tcPr>
            <w:tcW w:w="2651" w:type="dxa"/>
            <w:shd w:val="clear" w:color="auto" w:fill="auto"/>
          </w:tcPr>
          <w:p w:rsidR="006C2B5B" w:rsidRPr="00B2660A" w:rsidRDefault="006C2B5B" w:rsidP="00B2660A">
            <w:pPr>
              <w:rPr>
                <w:rFonts w:ascii="Calibri Light" w:hAnsi="Calibri Light" w:cs="Calibri Light"/>
                <w:b/>
                <w:color w:val="000000"/>
                <w:sz w:val="28"/>
                <w:szCs w:val="28"/>
              </w:rPr>
            </w:pPr>
            <w:r w:rsidRPr="00B2660A">
              <w:rPr>
                <w:rFonts w:ascii="Calibri Light" w:hAnsi="Calibri Light" w:cs="Calibri Light"/>
                <w:b/>
                <w:color w:val="000000"/>
                <w:sz w:val="28"/>
                <w:szCs w:val="28"/>
              </w:rPr>
              <w:t>Espagne</w:t>
            </w:r>
          </w:p>
        </w:tc>
        <w:tc>
          <w:tcPr>
            <w:tcW w:w="2651" w:type="dxa"/>
            <w:shd w:val="clear" w:color="auto" w:fill="auto"/>
          </w:tcPr>
          <w:p w:rsidR="006C2B5B" w:rsidRPr="00B2660A" w:rsidRDefault="006C2B5B" w:rsidP="00B2660A">
            <w:pPr>
              <w:jc w:val="center"/>
              <w:rPr>
                <w:rFonts w:ascii="Calibri Light" w:hAnsi="Calibri Light" w:cs="Calibri Light"/>
                <w:bCs/>
                <w:color w:val="000000"/>
                <w:sz w:val="28"/>
                <w:szCs w:val="28"/>
              </w:rPr>
            </w:pPr>
            <w:r w:rsidRPr="00B2660A">
              <w:rPr>
                <w:rFonts w:ascii="Calibri Light" w:hAnsi="Calibri Light" w:cs="Calibri Light"/>
                <w:bCs/>
                <w:color w:val="000000"/>
                <w:sz w:val="28"/>
                <w:szCs w:val="28"/>
              </w:rPr>
              <w:t>2</w:t>
            </w:r>
          </w:p>
        </w:tc>
        <w:tc>
          <w:tcPr>
            <w:tcW w:w="2652" w:type="dxa"/>
            <w:shd w:val="clear" w:color="auto" w:fill="auto"/>
          </w:tcPr>
          <w:p w:rsidR="006C2B5B" w:rsidRPr="00B2660A" w:rsidRDefault="004C640E" w:rsidP="00B2660A">
            <w:pPr>
              <w:jc w:val="center"/>
              <w:rPr>
                <w:rFonts w:ascii="Calibri Light" w:hAnsi="Calibri Light" w:cs="Calibri Light"/>
                <w:bCs/>
                <w:color w:val="000000"/>
                <w:sz w:val="28"/>
                <w:szCs w:val="28"/>
              </w:rPr>
            </w:pPr>
            <w:r w:rsidRPr="00B2660A">
              <w:rPr>
                <w:rFonts w:ascii="Calibri Light" w:hAnsi="Calibri Light" w:cs="Calibri Light"/>
                <w:bCs/>
                <w:color w:val="000000"/>
                <w:sz w:val="28"/>
                <w:szCs w:val="28"/>
              </w:rPr>
              <w:t>95,5</w:t>
            </w:r>
          </w:p>
        </w:tc>
        <w:tc>
          <w:tcPr>
            <w:tcW w:w="2652" w:type="dxa"/>
            <w:shd w:val="clear" w:color="auto" w:fill="auto"/>
          </w:tcPr>
          <w:p w:rsidR="006C2B5B" w:rsidRPr="00B2660A" w:rsidRDefault="00B61C4F" w:rsidP="00B2660A">
            <w:pPr>
              <w:jc w:val="center"/>
              <w:rPr>
                <w:rFonts w:ascii="Calibri Light" w:hAnsi="Calibri Light" w:cs="Calibri Light"/>
                <w:bCs/>
                <w:color w:val="000000"/>
                <w:sz w:val="28"/>
                <w:szCs w:val="28"/>
              </w:rPr>
            </w:pPr>
            <w:r w:rsidRPr="00B2660A">
              <w:rPr>
                <w:rFonts w:ascii="Calibri Light" w:hAnsi="Calibri Light" w:cs="Calibri Light"/>
                <w:bCs/>
                <w:color w:val="000000"/>
                <w:sz w:val="28"/>
                <w:szCs w:val="28"/>
              </w:rPr>
              <w:t>-2,9</w:t>
            </w:r>
          </w:p>
        </w:tc>
      </w:tr>
      <w:tr w:rsidR="006C2B5B" w:rsidRPr="00B2660A" w:rsidTr="00B2660A">
        <w:tc>
          <w:tcPr>
            <w:tcW w:w="2651" w:type="dxa"/>
            <w:shd w:val="clear" w:color="auto" w:fill="auto"/>
          </w:tcPr>
          <w:p w:rsidR="006C2B5B" w:rsidRPr="00B2660A" w:rsidRDefault="006C2B5B" w:rsidP="00B2660A">
            <w:pPr>
              <w:rPr>
                <w:rFonts w:ascii="Calibri Light" w:hAnsi="Calibri Light" w:cs="Calibri Light"/>
                <w:b/>
                <w:color w:val="000000"/>
                <w:sz w:val="28"/>
                <w:szCs w:val="28"/>
              </w:rPr>
            </w:pPr>
            <w:r w:rsidRPr="00B2660A">
              <w:rPr>
                <w:rFonts w:ascii="Calibri Light" w:hAnsi="Calibri Light" w:cs="Calibri Light"/>
                <w:b/>
                <w:color w:val="000000"/>
                <w:sz w:val="28"/>
                <w:szCs w:val="28"/>
              </w:rPr>
              <w:t>Grèce</w:t>
            </w:r>
          </w:p>
        </w:tc>
        <w:tc>
          <w:tcPr>
            <w:tcW w:w="2651" w:type="dxa"/>
            <w:shd w:val="clear" w:color="auto" w:fill="auto"/>
          </w:tcPr>
          <w:p w:rsidR="006C2B5B" w:rsidRPr="00B2660A" w:rsidRDefault="006C2B5B" w:rsidP="00B2660A">
            <w:pPr>
              <w:jc w:val="center"/>
              <w:rPr>
                <w:rFonts w:ascii="Calibri Light" w:hAnsi="Calibri Light" w:cs="Calibri Light"/>
                <w:bCs/>
                <w:color w:val="000000"/>
                <w:sz w:val="28"/>
                <w:szCs w:val="28"/>
              </w:rPr>
            </w:pPr>
            <w:r w:rsidRPr="00B2660A">
              <w:rPr>
                <w:rFonts w:ascii="Calibri Light" w:hAnsi="Calibri Light" w:cs="Calibri Light"/>
                <w:bCs/>
                <w:color w:val="000000"/>
                <w:sz w:val="28"/>
                <w:szCs w:val="28"/>
              </w:rPr>
              <w:t>1,9</w:t>
            </w:r>
          </w:p>
        </w:tc>
        <w:tc>
          <w:tcPr>
            <w:tcW w:w="2652" w:type="dxa"/>
            <w:shd w:val="clear" w:color="auto" w:fill="auto"/>
          </w:tcPr>
          <w:p w:rsidR="006C2B5B" w:rsidRPr="00B2660A" w:rsidRDefault="004C640E" w:rsidP="00B2660A">
            <w:pPr>
              <w:jc w:val="center"/>
              <w:rPr>
                <w:rFonts w:ascii="Calibri Light" w:hAnsi="Calibri Light" w:cs="Calibri Light"/>
                <w:bCs/>
                <w:color w:val="000000"/>
                <w:sz w:val="28"/>
                <w:szCs w:val="28"/>
              </w:rPr>
            </w:pPr>
            <w:r w:rsidRPr="00B2660A">
              <w:rPr>
                <w:rFonts w:ascii="Calibri Light" w:hAnsi="Calibri Light" w:cs="Calibri Light"/>
                <w:bCs/>
                <w:color w:val="000000"/>
                <w:sz w:val="28"/>
                <w:szCs w:val="28"/>
              </w:rPr>
              <w:t>180,5</w:t>
            </w:r>
          </w:p>
        </w:tc>
        <w:tc>
          <w:tcPr>
            <w:tcW w:w="2652" w:type="dxa"/>
            <w:shd w:val="clear" w:color="auto" w:fill="auto"/>
          </w:tcPr>
          <w:p w:rsidR="006C2B5B" w:rsidRPr="00B2660A" w:rsidRDefault="00B61C4F" w:rsidP="00B2660A">
            <w:pPr>
              <w:jc w:val="center"/>
              <w:rPr>
                <w:rFonts w:ascii="Calibri Light" w:hAnsi="Calibri Light" w:cs="Calibri Light"/>
                <w:bCs/>
                <w:color w:val="000000"/>
                <w:sz w:val="28"/>
                <w:szCs w:val="28"/>
              </w:rPr>
            </w:pPr>
            <w:r w:rsidRPr="00B2660A">
              <w:rPr>
                <w:rFonts w:ascii="Calibri Light" w:hAnsi="Calibri Light" w:cs="Calibri Light"/>
                <w:bCs/>
                <w:color w:val="000000"/>
                <w:sz w:val="28"/>
                <w:szCs w:val="28"/>
              </w:rPr>
              <w:t>1,1</w:t>
            </w:r>
          </w:p>
        </w:tc>
      </w:tr>
      <w:tr w:rsidR="006C2B5B" w:rsidRPr="00B2660A" w:rsidTr="00B2660A">
        <w:tc>
          <w:tcPr>
            <w:tcW w:w="2651" w:type="dxa"/>
            <w:shd w:val="clear" w:color="auto" w:fill="auto"/>
          </w:tcPr>
          <w:p w:rsidR="006C2B5B" w:rsidRPr="00B2660A" w:rsidRDefault="006C2B5B" w:rsidP="00B2660A">
            <w:pPr>
              <w:rPr>
                <w:rFonts w:ascii="Calibri Light" w:hAnsi="Calibri Light" w:cs="Calibri Light"/>
                <w:b/>
                <w:color w:val="000000"/>
                <w:sz w:val="28"/>
                <w:szCs w:val="28"/>
              </w:rPr>
            </w:pPr>
            <w:r w:rsidRPr="00B2660A">
              <w:rPr>
                <w:rFonts w:ascii="Calibri Light" w:hAnsi="Calibri Light" w:cs="Calibri Light"/>
                <w:b/>
                <w:color w:val="000000"/>
                <w:sz w:val="28"/>
                <w:szCs w:val="28"/>
              </w:rPr>
              <w:t>Italie</w:t>
            </w:r>
          </w:p>
        </w:tc>
        <w:tc>
          <w:tcPr>
            <w:tcW w:w="2651" w:type="dxa"/>
            <w:shd w:val="clear" w:color="auto" w:fill="auto"/>
          </w:tcPr>
          <w:p w:rsidR="006C2B5B" w:rsidRPr="00B2660A" w:rsidRDefault="006C2B5B" w:rsidP="00B2660A">
            <w:pPr>
              <w:jc w:val="center"/>
              <w:rPr>
                <w:rFonts w:ascii="Calibri Light" w:hAnsi="Calibri Light" w:cs="Calibri Light"/>
                <w:bCs/>
                <w:color w:val="000000"/>
                <w:sz w:val="28"/>
                <w:szCs w:val="28"/>
              </w:rPr>
            </w:pPr>
            <w:r w:rsidRPr="00B2660A">
              <w:rPr>
                <w:rFonts w:ascii="Calibri Light" w:hAnsi="Calibri Light" w:cs="Calibri Light"/>
                <w:bCs/>
                <w:color w:val="000000"/>
                <w:sz w:val="28"/>
                <w:szCs w:val="28"/>
              </w:rPr>
              <w:t>0,3</w:t>
            </w:r>
          </w:p>
        </w:tc>
        <w:tc>
          <w:tcPr>
            <w:tcW w:w="2652" w:type="dxa"/>
            <w:shd w:val="clear" w:color="auto" w:fill="auto"/>
          </w:tcPr>
          <w:p w:rsidR="006C2B5B" w:rsidRPr="00B2660A" w:rsidRDefault="004C640E" w:rsidP="00B2660A">
            <w:pPr>
              <w:jc w:val="center"/>
              <w:rPr>
                <w:rFonts w:ascii="Calibri Light" w:hAnsi="Calibri Light" w:cs="Calibri Light"/>
                <w:bCs/>
                <w:color w:val="000000"/>
                <w:sz w:val="28"/>
                <w:szCs w:val="28"/>
              </w:rPr>
            </w:pPr>
            <w:r w:rsidRPr="00B2660A">
              <w:rPr>
                <w:rFonts w:ascii="Calibri Light" w:hAnsi="Calibri Light" w:cs="Calibri Light"/>
                <w:bCs/>
                <w:color w:val="000000"/>
                <w:sz w:val="28"/>
                <w:szCs w:val="28"/>
              </w:rPr>
              <w:t>134,6</w:t>
            </w:r>
          </w:p>
        </w:tc>
        <w:tc>
          <w:tcPr>
            <w:tcW w:w="2652" w:type="dxa"/>
            <w:shd w:val="clear" w:color="auto" w:fill="auto"/>
          </w:tcPr>
          <w:p w:rsidR="006C2B5B" w:rsidRPr="00B2660A" w:rsidRDefault="00B61C4F" w:rsidP="00B2660A">
            <w:pPr>
              <w:jc w:val="center"/>
              <w:rPr>
                <w:rFonts w:ascii="Calibri Light" w:hAnsi="Calibri Light" w:cs="Calibri Light"/>
                <w:bCs/>
                <w:color w:val="000000"/>
                <w:sz w:val="28"/>
                <w:szCs w:val="28"/>
              </w:rPr>
            </w:pPr>
            <w:r w:rsidRPr="00B2660A">
              <w:rPr>
                <w:rFonts w:ascii="Calibri Light" w:hAnsi="Calibri Light" w:cs="Calibri Light"/>
                <w:bCs/>
                <w:color w:val="000000"/>
                <w:sz w:val="28"/>
                <w:szCs w:val="28"/>
              </w:rPr>
              <w:t>-1,6</w:t>
            </w:r>
          </w:p>
        </w:tc>
      </w:tr>
      <w:tr w:rsidR="006C2B5B" w:rsidRPr="00B2660A" w:rsidTr="00B2660A">
        <w:tc>
          <w:tcPr>
            <w:tcW w:w="2651" w:type="dxa"/>
            <w:shd w:val="clear" w:color="auto" w:fill="auto"/>
          </w:tcPr>
          <w:p w:rsidR="006C2B5B" w:rsidRPr="00B2660A" w:rsidRDefault="006C2B5B" w:rsidP="00B2660A">
            <w:pPr>
              <w:rPr>
                <w:rFonts w:ascii="Calibri Light" w:hAnsi="Calibri Light" w:cs="Calibri Light"/>
                <w:b/>
                <w:color w:val="000000"/>
                <w:sz w:val="28"/>
                <w:szCs w:val="28"/>
              </w:rPr>
            </w:pPr>
            <w:r w:rsidRPr="00B2660A">
              <w:rPr>
                <w:rFonts w:ascii="Calibri Light" w:hAnsi="Calibri Light" w:cs="Calibri Light"/>
                <w:b/>
                <w:color w:val="000000"/>
                <w:sz w:val="28"/>
                <w:szCs w:val="28"/>
              </w:rPr>
              <w:t>Finlande</w:t>
            </w:r>
          </w:p>
        </w:tc>
        <w:tc>
          <w:tcPr>
            <w:tcW w:w="2651" w:type="dxa"/>
            <w:shd w:val="clear" w:color="auto" w:fill="auto"/>
          </w:tcPr>
          <w:p w:rsidR="006C2B5B" w:rsidRPr="00B2660A" w:rsidRDefault="006C2B5B" w:rsidP="00B2660A">
            <w:pPr>
              <w:jc w:val="center"/>
              <w:rPr>
                <w:rFonts w:ascii="Calibri Light" w:hAnsi="Calibri Light" w:cs="Calibri Light"/>
                <w:bCs/>
                <w:color w:val="000000"/>
                <w:sz w:val="28"/>
                <w:szCs w:val="28"/>
              </w:rPr>
            </w:pPr>
            <w:r w:rsidRPr="00B2660A">
              <w:rPr>
                <w:rFonts w:ascii="Calibri Light" w:hAnsi="Calibri Light" w:cs="Calibri Light"/>
                <w:bCs/>
                <w:color w:val="000000"/>
                <w:sz w:val="28"/>
                <w:szCs w:val="28"/>
              </w:rPr>
              <w:t>1,1</w:t>
            </w:r>
          </w:p>
        </w:tc>
        <w:tc>
          <w:tcPr>
            <w:tcW w:w="2652" w:type="dxa"/>
            <w:shd w:val="clear" w:color="auto" w:fill="auto"/>
          </w:tcPr>
          <w:p w:rsidR="006C2B5B" w:rsidRPr="00B2660A" w:rsidRDefault="004C640E" w:rsidP="00B2660A">
            <w:pPr>
              <w:jc w:val="center"/>
              <w:rPr>
                <w:rFonts w:ascii="Calibri Light" w:hAnsi="Calibri Light" w:cs="Calibri Light"/>
                <w:bCs/>
                <w:color w:val="000000"/>
                <w:sz w:val="28"/>
                <w:szCs w:val="28"/>
              </w:rPr>
            </w:pPr>
            <w:r w:rsidRPr="00B2660A">
              <w:rPr>
                <w:rFonts w:ascii="Calibri Light" w:hAnsi="Calibri Light" w:cs="Calibri Light"/>
                <w:bCs/>
                <w:color w:val="000000"/>
                <w:sz w:val="28"/>
                <w:szCs w:val="28"/>
              </w:rPr>
              <w:t>59,5</w:t>
            </w:r>
          </w:p>
        </w:tc>
        <w:tc>
          <w:tcPr>
            <w:tcW w:w="2652" w:type="dxa"/>
            <w:shd w:val="clear" w:color="auto" w:fill="auto"/>
          </w:tcPr>
          <w:p w:rsidR="006C2B5B" w:rsidRPr="00B2660A" w:rsidRDefault="00B61C4F" w:rsidP="00B2660A">
            <w:pPr>
              <w:jc w:val="center"/>
              <w:rPr>
                <w:rFonts w:ascii="Calibri Light" w:hAnsi="Calibri Light" w:cs="Calibri Light"/>
                <w:bCs/>
                <w:color w:val="000000"/>
                <w:sz w:val="28"/>
                <w:szCs w:val="28"/>
              </w:rPr>
            </w:pPr>
            <w:r w:rsidRPr="00B2660A">
              <w:rPr>
                <w:rFonts w:ascii="Calibri Light" w:hAnsi="Calibri Light" w:cs="Calibri Light"/>
                <w:bCs/>
                <w:color w:val="000000"/>
                <w:sz w:val="28"/>
                <w:szCs w:val="28"/>
              </w:rPr>
              <w:t>-0,9</w:t>
            </w:r>
          </w:p>
        </w:tc>
      </w:tr>
      <w:tr w:rsidR="006C2B5B" w:rsidRPr="00B2660A" w:rsidTr="00B2660A">
        <w:tc>
          <w:tcPr>
            <w:tcW w:w="2651" w:type="dxa"/>
            <w:shd w:val="clear" w:color="auto" w:fill="auto"/>
          </w:tcPr>
          <w:p w:rsidR="006C2B5B" w:rsidRPr="00B2660A" w:rsidRDefault="006C2B5B" w:rsidP="00B2660A">
            <w:pPr>
              <w:rPr>
                <w:rFonts w:ascii="Calibri Light" w:hAnsi="Calibri Light" w:cs="Calibri Light"/>
                <w:b/>
                <w:color w:val="000000"/>
                <w:sz w:val="28"/>
                <w:szCs w:val="28"/>
              </w:rPr>
            </w:pPr>
            <w:r w:rsidRPr="00B2660A">
              <w:rPr>
                <w:rFonts w:ascii="Calibri Light" w:hAnsi="Calibri Light" w:cs="Calibri Light"/>
                <w:b/>
                <w:color w:val="000000"/>
                <w:sz w:val="28"/>
                <w:szCs w:val="28"/>
              </w:rPr>
              <w:t>Portugal</w:t>
            </w:r>
          </w:p>
        </w:tc>
        <w:tc>
          <w:tcPr>
            <w:tcW w:w="2651" w:type="dxa"/>
            <w:shd w:val="clear" w:color="auto" w:fill="auto"/>
          </w:tcPr>
          <w:p w:rsidR="006C2B5B" w:rsidRPr="00B2660A" w:rsidRDefault="006C2B5B" w:rsidP="00B2660A">
            <w:pPr>
              <w:jc w:val="center"/>
              <w:rPr>
                <w:rFonts w:ascii="Calibri Light" w:hAnsi="Calibri Light" w:cs="Calibri Light"/>
                <w:bCs/>
                <w:color w:val="000000"/>
                <w:sz w:val="28"/>
                <w:szCs w:val="28"/>
              </w:rPr>
            </w:pPr>
            <w:r w:rsidRPr="00B2660A">
              <w:rPr>
                <w:rFonts w:ascii="Calibri Light" w:hAnsi="Calibri Light" w:cs="Calibri Light"/>
                <w:bCs/>
                <w:color w:val="000000"/>
                <w:sz w:val="28"/>
                <w:szCs w:val="28"/>
              </w:rPr>
              <w:t>2,2</w:t>
            </w:r>
          </w:p>
        </w:tc>
        <w:tc>
          <w:tcPr>
            <w:tcW w:w="2652" w:type="dxa"/>
            <w:shd w:val="clear" w:color="auto" w:fill="auto"/>
          </w:tcPr>
          <w:p w:rsidR="006C2B5B" w:rsidRPr="00B2660A" w:rsidRDefault="004C640E" w:rsidP="00B2660A">
            <w:pPr>
              <w:jc w:val="center"/>
              <w:rPr>
                <w:rFonts w:ascii="Calibri Light" w:hAnsi="Calibri Light" w:cs="Calibri Light"/>
                <w:bCs/>
                <w:color w:val="000000"/>
                <w:sz w:val="28"/>
                <w:szCs w:val="28"/>
              </w:rPr>
            </w:pPr>
            <w:r w:rsidRPr="00B2660A">
              <w:rPr>
                <w:rFonts w:ascii="Calibri Light" w:hAnsi="Calibri Light" w:cs="Calibri Light"/>
                <w:bCs/>
                <w:color w:val="000000"/>
                <w:sz w:val="28"/>
                <w:szCs w:val="28"/>
              </w:rPr>
              <w:t>116,8</w:t>
            </w:r>
          </w:p>
        </w:tc>
        <w:tc>
          <w:tcPr>
            <w:tcW w:w="2652" w:type="dxa"/>
            <w:shd w:val="clear" w:color="auto" w:fill="auto"/>
          </w:tcPr>
          <w:p w:rsidR="006C2B5B" w:rsidRPr="00B2660A" w:rsidRDefault="00B61C4F" w:rsidP="00B2660A">
            <w:pPr>
              <w:jc w:val="center"/>
              <w:rPr>
                <w:rFonts w:ascii="Calibri Light" w:hAnsi="Calibri Light" w:cs="Calibri Light"/>
                <w:bCs/>
                <w:color w:val="000000"/>
                <w:sz w:val="28"/>
                <w:szCs w:val="28"/>
              </w:rPr>
            </w:pPr>
            <w:r w:rsidRPr="00B2660A">
              <w:rPr>
                <w:rFonts w:ascii="Calibri Light" w:hAnsi="Calibri Light" w:cs="Calibri Light"/>
                <w:bCs/>
                <w:color w:val="000000"/>
                <w:sz w:val="28"/>
                <w:szCs w:val="28"/>
              </w:rPr>
              <w:t>0,1</w:t>
            </w:r>
          </w:p>
        </w:tc>
      </w:tr>
      <w:tr w:rsidR="006C2B5B" w:rsidRPr="00B2660A" w:rsidTr="00B2660A">
        <w:tc>
          <w:tcPr>
            <w:tcW w:w="2651" w:type="dxa"/>
            <w:shd w:val="clear" w:color="auto" w:fill="auto"/>
          </w:tcPr>
          <w:p w:rsidR="006C2B5B" w:rsidRPr="00B2660A" w:rsidRDefault="006C2B5B" w:rsidP="00B2660A">
            <w:pPr>
              <w:rPr>
                <w:rFonts w:ascii="Calibri Light" w:hAnsi="Calibri Light" w:cs="Calibri Light"/>
                <w:b/>
                <w:color w:val="000000"/>
                <w:sz w:val="28"/>
                <w:szCs w:val="28"/>
              </w:rPr>
            </w:pPr>
            <w:r w:rsidRPr="00B2660A">
              <w:rPr>
                <w:rFonts w:ascii="Calibri Light" w:hAnsi="Calibri Light" w:cs="Calibri Light"/>
                <w:b/>
                <w:color w:val="000000"/>
                <w:sz w:val="28"/>
                <w:szCs w:val="28"/>
              </w:rPr>
              <w:t>Lettonie</w:t>
            </w:r>
          </w:p>
        </w:tc>
        <w:tc>
          <w:tcPr>
            <w:tcW w:w="2651" w:type="dxa"/>
            <w:shd w:val="clear" w:color="auto" w:fill="auto"/>
          </w:tcPr>
          <w:p w:rsidR="006C2B5B" w:rsidRPr="00B2660A" w:rsidRDefault="006C2B5B" w:rsidP="00B2660A">
            <w:pPr>
              <w:jc w:val="center"/>
              <w:rPr>
                <w:rFonts w:ascii="Calibri Light" w:hAnsi="Calibri Light" w:cs="Calibri Light"/>
                <w:bCs/>
                <w:color w:val="000000"/>
                <w:sz w:val="28"/>
                <w:szCs w:val="28"/>
              </w:rPr>
            </w:pPr>
            <w:r w:rsidRPr="00B2660A">
              <w:rPr>
                <w:rFonts w:ascii="Calibri Light" w:hAnsi="Calibri Light" w:cs="Calibri Light"/>
                <w:bCs/>
                <w:color w:val="000000"/>
                <w:sz w:val="28"/>
                <w:szCs w:val="28"/>
              </w:rPr>
              <w:t>2,1</w:t>
            </w:r>
          </w:p>
        </w:tc>
        <w:tc>
          <w:tcPr>
            <w:tcW w:w="2652" w:type="dxa"/>
            <w:shd w:val="clear" w:color="auto" w:fill="auto"/>
          </w:tcPr>
          <w:p w:rsidR="006C2B5B" w:rsidRPr="00B2660A" w:rsidRDefault="004C640E" w:rsidP="00B2660A">
            <w:pPr>
              <w:jc w:val="center"/>
              <w:rPr>
                <w:rFonts w:ascii="Calibri Light" w:hAnsi="Calibri Light" w:cs="Calibri Light"/>
                <w:bCs/>
                <w:color w:val="000000"/>
                <w:sz w:val="28"/>
                <w:szCs w:val="28"/>
              </w:rPr>
            </w:pPr>
            <w:r w:rsidRPr="00B2660A">
              <w:rPr>
                <w:rFonts w:ascii="Calibri Light" w:hAnsi="Calibri Light" w:cs="Calibri Light"/>
                <w:bCs/>
                <w:color w:val="000000"/>
                <w:sz w:val="28"/>
                <w:szCs w:val="28"/>
              </w:rPr>
              <w:t>37</w:t>
            </w:r>
          </w:p>
        </w:tc>
        <w:tc>
          <w:tcPr>
            <w:tcW w:w="2652" w:type="dxa"/>
            <w:shd w:val="clear" w:color="auto" w:fill="auto"/>
          </w:tcPr>
          <w:p w:rsidR="006C2B5B" w:rsidRPr="00B2660A" w:rsidRDefault="00B61C4F" w:rsidP="00B2660A">
            <w:pPr>
              <w:jc w:val="center"/>
              <w:rPr>
                <w:rFonts w:ascii="Calibri Light" w:hAnsi="Calibri Light" w:cs="Calibri Light"/>
                <w:bCs/>
                <w:color w:val="000000"/>
                <w:sz w:val="28"/>
                <w:szCs w:val="28"/>
              </w:rPr>
            </w:pPr>
            <w:r w:rsidRPr="00B2660A">
              <w:rPr>
                <w:rFonts w:ascii="Calibri Light" w:hAnsi="Calibri Light" w:cs="Calibri Light"/>
                <w:bCs/>
                <w:color w:val="000000"/>
                <w:sz w:val="28"/>
                <w:szCs w:val="28"/>
              </w:rPr>
              <w:t>-0,6</w:t>
            </w:r>
          </w:p>
        </w:tc>
      </w:tr>
    </w:tbl>
    <w:p w:rsidR="008871B8" w:rsidRDefault="008871B8" w:rsidP="00791EC5">
      <w:pPr>
        <w:spacing w:after="0" w:line="240" w:lineRule="auto"/>
        <w:jc w:val="left"/>
        <w:rPr>
          <w:rFonts w:ascii="Calibri Light" w:hAnsi="Calibri Light" w:cs="Calibri Light"/>
          <w:bCs/>
          <w:color w:val="000000"/>
          <w:sz w:val="24"/>
          <w:szCs w:val="24"/>
        </w:rPr>
      </w:pPr>
    </w:p>
    <w:p w:rsidR="008871B8" w:rsidRDefault="008871B8" w:rsidP="00791EC5">
      <w:pPr>
        <w:spacing w:after="0" w:line="240" w:lineRule="auto"/>
        <w:jc w:val="left"/>
        <w:rPr>
          <w:rFonts w:ascii="Calibri Light" w:hAnsi="Calibri Light" w:cs="Calibri Light"/>
          <w:bCs/>
          <w:color w:val="000000"/>
          <w:sz w:val="24"/>
          <w:szCs w:val="24"/>
        </w:rPr>
      </w:pPr>
    </w:p>
    <w:p w:rsidR="008871B8" w:rsidRDefault="000D0E35" w:rsidP="001B64BC">
      <w:pPr>
        <w:numPr>
          <w:ilvl w:val="0"/>
          <w:numId w:val="40"/>
        </w:numPr>
        <w:spacing w:after="0" w:line="240" w:lineRule="auto"/>
        <w:jc w:val="left"/>
        <w:rPr>
          <w:rFonts w:ascii="Calibri Light" w:hAnsi="Calibri Light" w:cs="Calibri Light"/>
          <w:bCs/>
          <w:color w:val="000000"/>
          <w:sz w:val="24"/>
          <w:szCs w:val="24"/>
        </w:rPr>
      </w:pPr>
      <w:r>
        <w:rPr>
          <w:rFonts w:ascii="Calibri Light" w:hAnsi="Calibri Light" w:cs="Calibri Light"/>
          <w:bCs/>
          <w:color w:val="000000"/>
          <w:sz w:val="24"/>
          <w:szCs w:val="24"/>
        </w:rPr>
        <w:t>Peut-on dire qu’il y a convergence en ce qui concerne les rythmes de croissance ?</w:t>
      </w:r>
    </w:p>
    <w:p w:rsidR="000D0E35" w:rsidRDefault="000D0E35" w:rsidP="001B64BC">
      <w:pPr>
        <w:numPr>
          <w:ilvl w:val="0"/>
          <w:numId w:val="40"/>
        </w:numPr>
        <w:spacing w:after="0" w:line="240" w:lineRule="auto"/>
        <w:jc w:val="left"/>
        <w:rPr>
          <w:rFonts w:ascii="Calibri Light" w:hAnsi="Calibri Light" w:cs="Calibri Light"/>
          <w:bCs/>
          <w:color w:val="000000"/>
          <w:sz w:val="24"/>
          <w:szCs w:val="24"/>
        </w:rPr>
      </w:pPr>
      <w:r>
        <w:rPr>
          <w:rFonts w:ascii="Calibri Light" w:hAnsi="Calibri Light" w:cs="Calibri Light"/>
          <w:bCs/>
          <w:color w:val="000000"/>
          <w:sz w:val="24"/>
          <w:szCs w:val="24"/>
        </w:rPr>
        <w:t>Comparer les finances publiques allemandes et françaises en 2019.</w:t>
      </w:r>
    </w:p>
    <w:p w:rsidR="000D0E35" w:rsidRDefault="000D0E35" w:rsidP="001B64BC">
      <w:pPr>
        <w:numPr>
          <w:ilvl w:val="0"/>
          <w:numId w:val="40"/>
        </w:numPr>
        <w:spacing w:after="0" w:line="240" w:lineRule="auto"/>
        <w:jc w:val="left"/>
        <w:rPr>
          <w:rFonts w:ascii="Calibri Light" w:hAnsi="Calibri Light" w:cs="Calibri Light"/>
          <w:bCs/>
          <w:color w:val="000000"/>
          <w:sz w:val="24"/>
          <w:szCs w:val="24"/>
        </w:rPr>
      </w:pPr>
      <w:r>
        <w:rPr>
          <w:rFonts w:ascii="Calibri Light" w:hAnsi="Calibri Light" w:cs="Calibri Light"/>
          <w:bCs/>
          <w:color w:val="000000"/>
          <w:sz w:val="24"/>
          <w:szCs w:val="24"/>
        </w:rPr>
        <w:t>Y-a-t-il un lien entre le déficit public et la dette publique ?</w:t>
      </w:r>
    </w:p>
    <w:p w:rsidR="000D0E35" w:rsidRDefault="000D0E35" w:rsidP="000D0E35">
      <w:pPr>
        <w:numPr>
          <w:ilvl w:val="0"/>
          <w:numId w:val="40"/>
        </w:numPr>
        <w:spacing w:after="0" w:line="240" w:lineRule="auto"/>
        <w:jc w:val="left"/>
        <w:rPr>
          <w:rFonts w:ascii="Calibri Light" w:hAnsi="Calibri Light" w:cs="Calibri Light"/>
          <w:bCs/>
          <w:color w:val="000000"/>
          <w:sz w:val="24"/>
          <w:szCs w:val="24"/>
        </w:rPr>
      </w:pPr>
      <w:r>
        <w:rPr>
          <w:rFonts w:ascii="Calibri Light" w:hAnsi="Calibri Light" w:cs="Calibri Light"/>
          <w:bCs/>
          <w:color w:val="000000"/>
          <w:sz w:val="24"/>
          <w:szCs w:val="24"/>
        </w:rPr>
        <w:t>De quelles façons le poids de la dette dans le PIB peut-il diminuer ?</w:t>
      </w:r>
    </w:p>
    <w:p w:rsidR="000D0E35" w:rsidRDefault="00B2660A" w:rsidP="000D0E35">
      <w:pPr>
        <w:numPr>
          <w:ilvl w:val="0"/>
          <w:numId w:val="40"/>
        </w:numPr>
        <w:spacing w:after="0" w:line="240" w:lineRule="auto"/>
        <w:jc w:val="left"/>
        <w:rPr>
          <w:rFonts w:ascii="Calibri Light" w:hAnsi="Calibri Light" w:cs="Calibri Light"/>
          <w:bCs/>
          <w:color w:val="000000"/>
          <w:sz w:val="24"/>
          <w:szCs w:val="24"/>
        </w:rPr>
      </w:pPr>
      <w:r>
        <w:rPr>
          <w:rFonts w:ascii="Calibri Light" w:hAnsi="Calibri Light" w:cs="Calibri Light"/>
          <w:bCs/>
          <w:color w:val="000000"/>
          <w:sz w:val="24"/>
          <w:szCs w:val="24"/>
        </w:rPr>
        <w:t>À</w:t>
      </w:r>
      <w:r w:rsidR="000D0E35">
        <w:rPr>
          <w:rFonts w:ascii="Calibri Light" w:hAnsi="Calibri Light" w:cs="Calibri Light"/>
          <w:bCs/>
          <w:color w:val="000000"/>
          <w:sz w:val="24"/>
          <w:szCs w:val="24"/>
        </w:rPr>
        <w:t xml:space="preserve"> la lecture de ces données, quel pays pourrait être tenté de mener une politique de relance budgétaire ?</w:t>
      </w:r>
      <w:r>
        <w:rPr>
          <w:rFonts w:ascii="Calibri Light" w:hAnsi="Calibri Light" w:cs="Calibri Light"/>
          <w:bCs/>
          <w:color w:val="000000"/>
          <w:sz w:val="24"/>
          <w:szCs w:val="24"/>
        </w:rPr>
        <w:t xml:space="preserve"> </w:t>
      </w:r>
      <w:r w:rsidR="000D0E35">
        <w:rPr>
          <w:rFonts w:ascii="Calibri Light" w:hAnsi="Calibri Light" w:cs="Calibri Light"/>
          <w:bCs/>
          <w:color w:val="000000"/>
          <w:sz w:val="24"/>
          <w:szCs w:val="24"/>
        </w:rPr>
        <w:t xml:space="preserve">Peut-il vraiment se le permettre ? </w:t>
      </w:r>
    </w:p>
    <w:p w:rsidR="000D0E35" w:rsidRPr="000D0E35" w:rsidRDefault="000D0E35" w:rsidP="000D0E35">
      <w:pPr>
        <w:numPr>
          <w:ilvl w:val="0"/>
          <w:numId w:val="40"/>
        </w:numPr>
        <w:spacing w:after="0" w:line="240" w:lineRule="auto"/>
        <w:jc w:val="left"/>
        <w:rPr>
          <w:rFonts w:ascii="Calibri Light" w:hAnsi="Calibri Light" w:cs="Calibri Light"/>
          <w:bCs/>
          <w:color w:val="000000"/>
          <w:sz w:val="24"/>
          <w:szCs w:val="24"/>
        </w:rPr>
      </w:pPr>
      <w:r>
        <w:rPr>
          <w:rFonts w:ascii="Calibri Light" w:hAnsi="Calibri Light" w:cs="Calibri Light"/>
          <w:bCs/>
          <w:color w:val="000000"/>
          <w:sz w:val="24"/>
          <w:szCs w:val="24"/>
        </w:rPr>
        <w:t xml:space="preserve">Si l’Italie décide </w:t>
      </w:r>
      <w:r w:rsidR="00B2660A">
        <w:rPr>
          <w:rFonts w:ascii="Calibri Light" w:hAnsi="Calibri Light" w:cs="Calibri Light"/>
          <w:bCs/>
          <w:color w:val="000000"/>
          <w:sz w:val="24"/>
          <w:szCs w:val="24"/>
        </w:rPr>
        <w:t xml:space="preserve">tout de même </w:t>
      </w:r>
      <w:r>
        <w:rPr>
          <w:rFonts w:ascii="Calibri Light" w:hAnsi="Calibri Light" w:cs="Calibri Light"/>
          <w:bCs/>
          <w:color w:val="000000"/>
          <w:sz w:val="24"/>
          <w:szCs w:val="24"/>
        </w:rPr>
        <w:t>de mener une politique de relance</w:t>
      </w:r>
      <w:r w:rsidR="00B2660A">
        <w:rPr>
          <w:rFonts w:ascii="Calibri Light" w:hAnsi="Calibri Light" w:cs="Calibri Light"/>
          <w:bCs/>
          <w:color w:val="000000"/>
          <w:sz w:val="24"/>
          <w:szCs w:val="24"/>
        </w:rPr>
        <w:t xml:space="preserve"> : </w:t>
      </w:r>
      <w:r>
        <w:rPr>
          <w:rFonts w:ascii="Calibri Light" w:hAnsi="Calibri Light" w:cs="Calibri Light"/>
          <w:bCs/>
          <w:color w:val="000000"/>
          <w:sz w:val="24"/>
          <w:szCs w:val="24"/>
        </w:rPr>
        <w:t>quelles peuvent</w:t>
      </w:r>
      <w:r w:rsidR="00B2660A">
        <w:rPr>
          <w:rFonts w:ascii="Calibri Light" w:hAnsi="Calibri Light" w:cs="Calibri Light"/>
          <w:bCs/>
          <w:color w:val="000000"/>
          <w:sz w:val="24"/>
          <w:szCs w:val="24"/>
        </w:rPr>
        <w:t xml:space="preserve"> en</w:t>
      </w:r>
      <w:r>
        <w:rPr>
          <w:rFonts w:ascii="Calibri Light" w:hAnsi="Calibri Light" w:cs="Calibri Light"/>
          <w:bCs/>
          <w:color w:val="000000"/>
          <w:sz w:val="24"/>
          <w:szCs w:val="24"/>
        </w:rPr>
        <w:t xml:space="preserve"> être les conséquences sur les autres membres de la zone euro ?</w:t>
      </w:r>
    </w:p>
    <w:p w:rsidR="008871B8" w:rsidRDefault="008871B8" w:rsidP="00791EC5">
      <w:pPr>
        <w:spacing w:after="0" w:line="240" w:lineRule="auto"/>
        <w:jc w:val="left"/>
        <w:rPr>
          <w:rFonts w:ascii="Calibri Light" w:hAnsi="Calibri Light" w:cs="Calibri Light"/>
          <w:bCs/>
          <w:color w:val="000000"/>
          <w:sz w:val="24"/>
          <w:szCs w:val="24"/>
        </w:rPr>
      </w:pPr>
    </w:p>
    <w:p w:rsidR="00FC4D31" w:rsidRDefault="00FC4D31" w:rsidP="00791EC5">
      <w:pPr>
        <w:spacing w:after="0" w:line="240" w:lineRule="auto"/>
        <w:jc w:val="left"/>
        <w:rPr>
          <w:rFonts w:ascii="Calibri Light" w:hAnsi="Calibri Light" w:cs="Calibri Light"/>
          <w:bCs/>
          <w:color w:val="000000"/>
          <w:sz w:val="24"/>
          <w:szCs w:val="24"/>
        </w:rPr>
      </w:pPr>
    </w:p>
    <w:p w:rsidR="00FC4D31" w:rsidRDefault="00FC4D31" w:rsidP="00791EC5">
      <w:pPr>
        <w:spacing w:after="0" w:line="240" w:lineRule="auto"/>
        <w:jc w:val="left"/>
        <w:rPr>
          <w:rFonts w:ascii="Calibri Light" w:hAnsi="Calibri Light" w:cs="Calibri Light"/>
          <w:bCs/>
          <w:color w:val="000000"/>
          <w:sz w:val="24"/>
          <w:szCs w:val="24"/>
        </w:rPr>
      </w:pPr>
    </w:p>
    <w:p w:rsidR="009452AD" w:rsidRDefault="009452AD" w:rsidP="009452AD">
      <w:pPr>
        <w:rPr>
          <w:rFonts w:ascii="Calibri Light" w:hAnsi="Calibri Light" w:cs="Calibri Light"/>
          <w:b/>
          <w:color w:val="000000"/>
          <w:sz w:val="28"/>
          <w:szCs w:val="28"/>
        </w:rPr>
      </w:pPr>
      <w:r>
        <w:rPr>
          <w:rFonts w:ascii="Calibri Light" w:hAnsi="Calibri Light" w:cs="Calibri Light"/>
          <w:b/>
          <w:color w:val="000000"/>
          <w:sz w:val="28"/>
          <w:szCs w:val="28"/>
        </w:rPr>
        <w:t>Document 4 : Le rôle du Pacte de stabilité et de croissance (PSC)</w:t>
      </w:r>
    </w:p>
    <w:p w:rsidR="009452AD" w:rsidRDefault="009452AD" w:rsidP="00791EC5">
      <w:pPr>
        <w:spacing w:after="0" w:line="240" w:lineRule="auto"/>
        <w:jc w:val="left"/>
        <w:rPr>
          <w:rFonts w:ascii="Calibri Light" w:hAnsi="Calibri Light" w:cs="Calibri Light"/>
          <w:bCs/>
          <w:color w:val="000000"/>
          <w:sz w:val="24"/>
          <w:szCs w:val="24"/>
        </w:rPr>
      </w:pPr>
    </w:p>
    <w:p w:rsidR="009452AD" w:rsidRPr="009452AD" w:rsidRDefault="009452AD" w:rsidP="009452AD">
      <w:pPr>
        <w:ind w:firstLine="708"/>
        <w:rPr>
          <w:sz w:val="24"/>
          <w:szCs w:val="24"/>
        </w:rPr>
      </w:pPr>
      <w:r w:rsidRPr="009452AD">
        <w:rPr>
          <w:sz w:val="24"/>
          <w:szCs w:val="24"/>
        </w:rPr>
        <w:t>L'Union économique et monétaire (UEM) mise en place en 1999 avec la création de l'euro vient d'être confrontée au cas d'école qu'on pouvait redouter. Est-elle bien armée pour gérer une crise éc</w:t>
      </w:r>
      <w:r w:rsidRPr="009452AD">
        <w:rPr>
          <w:sz w:val="24"/>
          <w:szCs w:val="24"/>
        </w:rPr>
        <w:t>o</w:t>
      </w:r>
      <w:r w:rsidRPr="009452AD">
        <w:rPr>
          <w:sz w:val="24"/>
          <w:szCs w:val="24"/>
        </w:rPr>
        <w:t>nomique majeure avec, d'un côté, une politique monétaire unique axée sur la stabilité des prix et, de l'autre, des politiques budgétaires nationales encadrées par le Pacte de stabilité et de croissance (PSC) ?</w:t>
      </w:r>
    </w:p>
    <w:p w:rsidR="009452AD" w:rsidRPr="009452AD" w:rsidRDefault="009452AD" w:rsidP="009452AD">
      <w:pPr>
        <w:ind w:firstLine="708"/>
        <w:rPr>
          <w:sz w:val="24"/>
          <w:szCs w:val="24"/>
        </w:rPr>
      </w:pPr>
      <w:r w:rsidRPr="009452AD">
        <w:rPr>
          <w:sz w:val="24"/>
          <w:szCs w:val="24"/>
        </w:rPr>
        <w:t>La Banque centrale européenne (BCE) a reçu pour mission d'assurer, en toute indépendance des pouvoirs politiques, la stabilité des prix dans la zone euro. Les traités européens sont formels sur la priorité de cet objectif. Pour le respecter, la BCE s'est dotée d'une stratégie qu'elle a appliquée scr</w:t>
      </w:r>
      <w:r w:rsidRPr="009452AD">
        <w:rPr>
          <w:sz w:val="24"/>
          <w:szCs w:val="24"/>
        </w:rPr>
        <w:t>u</w:t>
      </w:r>
      <w:r w:rsidRPr="009452AD">
        <w:rPr>
          <w:sz w:val="24"/>
          <w:szCs w:val="24"/>
        </w:rPr>
        <w:t>puleusement depuis la naissance de l'euro. D'ailleurs, elle n'a eu de cesse, en régime normal, d'insi</w:t>
      </w:r>
      <w:r w:rsidRPr="009452AD">
        <w:rPr>
          <w:sz w:val="24"/>
          <w:szCs w:val="24"/>
        </w:rPr>
        <w:t>s</w:t>
      </w:r>
      <w:r w:rsidRPr="009452AD">
        <w:rPr>
          <w:sz w:val="24"/>
          <w:szCs w:val="24"/>
        </w:rPr>
        <w:t>ter sur la cohérence de toutes ses décisions au regard de la stabilité des prix. [...] Le Pacte de stabilité et de croissance s'inscrit dans le cadre général de la coordination des politiques économiques prévue par les traités depuis la création de l'euro. Il répond aux dispositions stipulant que les États membres « évitent les déficits excessifs ». Le PSC entend imposer aux participants à la zone euro une culture de stabilité des finances publiques. Il s'agit d'empêcher que la situation budgétaire d'un État entraîne une fragilisation de l'ensemble de la zone monétaire en diffusant, à travers des effets de débordement, des pressions inflationnistes, des tensions sur les taux d'intérêt et une perte de la valeur externe de l'euro. En effet, un déficit public et l'accroissement de la dette d'un État membre peuvent entraîner, pour l'ensemble de la zone euro, des pressions sur les prix (par une augmentation de la demande de biens et services) et sur les taux d'intérêt (par un surcroît de demande de financement), tout cela ri</w:t>
      </w:r>
      <w:r w:rsidRPr="009452AD">
        <w:rPr>
          <w:sz w:val="24"/>
          <w:szCs w:val="24"/>
        </w:rPr>
        <w:t>s</w:t>
      </w:r>
      <w:r w:rsidRPr="009452AD">
        <w:rPr>
          <w:sz w:val="24"/>
          <w:szCs w:val="24"/>
        </w:rPr>
        <w:t>quant de générer, en plus, des impacts négatifs sur la valeur externe de la monnaie unique. De fait, le PSC vient largement en appui de la politique de stabilité des prix pilotée par la BCE.</w:t>
      </w:r>
    </w:p>
    <w:p w:rsidR="009452AD" w:rsidRPr="00F95C35" w:rsidRDefault="009452AD" w:rsidP="009452AD">
      <w:pPr>
        <w:jc w:val="right"/>
      </w:pPr>
      <w:r w:rsidRPr="00F95C35">
        <w:rPr>
          <w:sz w:val="22"/>
        </w:rPr>
        <w:t>Source : « L'euro et le PSC dans la tourmente », Michel</w:t>
      </w:r>
      <w:r>
        <w:rPr>
          <w:sz w:val="22"/>
        </w:rPr>
        <w:t xml:space="preserve"> DEVOLUY, </w:t>
      </w:r>
      <w:r w:rsidRPr="00F95C35">
        <w:rPr>
          <w:i/>
          <w:sz w:val="22"/>
        </w:rPr>
        <w:t>Cahiers français</w:t>
      </w:r>
      <w:r w:rsidRPr="00F95C35">
        <w:rPr>
          <w:sz w:val="22"/>
        </w:rPr>
        <w:t>, novembre-décembre 2010.</w:t>
      </w:r>
    </w:p>
    <w:p w:rsidR="009452AD" w:rsidRDefault="009452AD" w:rsidP="00791EC5">
      <w:pPr>
        <w:spacing w:after="0" w:line="240" w:lineRule="auto"/>
        <w:jc w:val="left"/>
        <w:rPr>
          <w:rFonts w:ascii="Calibri Light" w:hAnsi="Calibri Light" w:cs="Calibri Light"/>
          <w:bCs/>
          <w:color w:val="000000"/>
          <w:sz w:val="24"/>
          <w:szCs w:val="24"/>
        </w:rPr>
      </w:pPr>
    </w:p>
    <w:p w:rsidR="009452AD" w:rsidRDefault="009452AD" w:rsidP="009452AD">
      <w:pPr>
        <w:numPr>
          <w:ilvl w:val="0"/>
          <w:numId w:val="39"/>
        </w:numPr>
        <w:spacing w:after="0" w:line="240" w:lineRule="auto"/>
        <w:jc w:val="left"/>
        <w:rPr>
          <w:rFonts w:ascii="Calibri Light" w:hAnsi="Calibri Light" w:cs="Calibri Light"/>
          <w:bCs/>
          <w:color w:val="000000"/>
          <w:sz w:val="24"/>
          <w:szCs w:val="24"/>
        </w:rPr>
      </w:pPr>
      <w:r>
        <w:rPr>
          <w:rFonts w:ascii="Calibri Light" w:hAnsi="Calibri Light" w:cs="Calibri Light"/>
          <w:bCs/>
          <w:color w:val="000000"/>
          <w:sz w:val="24"/>
          <w:szCs w:val="24"/>
        </w:rPr>
        <w:t>Comment justifier la mise en œuvre du PSC ?</w:t>
      </w:r>
    </w:p>
    <w:p w:rsidR="009452AD" w:rsidRDefault="009452AD" w:rsidP="009452AD">
      <w:pPr>
        <w:numPr>
          <w:ilvl w:val="0"/>
          <w:numId w:val="39"/>
        </w:numPr>
        <w:spacing w:after="0" w:line="240" w:lineRule="auto"/>
        <w:jc w:val="left"/>
        <w:rPr>
          <w:rFonts w:ascii="Calibri Light" w:hAnsi="Calibri Light" w:cs="Calibri Light"/>
          <w:bCs/>
          <w:color w:val="000000"/>
          <w:sz w:val="24"/>
          <w:szCs w:val="24"/>
        </w:rPr>
      </w:pPr>
      <w:r>
        <w:rPr>
          <w:rFonts w:ascii="Calibri Light" w:hAnsi="Calibri Light" w:cs="Calibri Light"/>
          <w:bCs/>
          <w:color w:val="000000"/>
          <w:sz w:val="24"/>
          <w:szCs w:val="24"/>
        </w:rPr>
        <w:t>Expliquer les conséquences des effets de débordement mentionnés dans ce texte.</w:t>
      </w:r>
    </w:p>
    <w:p w:rsidR="009452AD" w:rsidRDefault="009452AD" w:rsidP="009452AD">
      <w:pPr>
        <w:numPr>
          <w:ilvl w:val="0"/>
          <w:numId w:val="39"/>
        </w:numPr>
        <w:spacing w:after="0" w:line="240" w:lineRule="auto"/>
        <w:jc w:val="left"/>
        <w:rPr>
          <w:rFonts w:ascii="Calibri Light" w:hAnsi="Calibri Light" w:cs="Calibri Light"/>
          <w:bCs/>
          <w:color w:val="000000"/>
          <w:sz w:val="24"/>
          <w:szCs w:val="24"/>
        </w:rPr>
      </w:pPr>
      <w:r>
        <w:rPr>
          <w:rFonts w:ascii="Calibri Light" w:hAnsi="Calibri Light" w:cs="Calibri Light"/>
          <w:bCs/>
          <w:color w:val="000000"/>
          <w:sz w:val="24"/>
          <w:szCs w:val="24"/>
        </w:rPr>
        <w:t>Quelles règles a alors imposé le PSC ?</w:t>
      </w:r>
      <w:r w:rsidR="000D0E35">
        <w:rPr>
          <w:rFonts w:ascii="Calibri Light" w:hAnsi="Calibri Light" w:cs="Calibri Light"/>
          <w:bCs/>
          <w:color w:val="000000"/>
          <w:sz w:val="24"/>
          <w:szCs w:val="24"/>
        </w:rPr>
        <w:t xml:space="preserve"> Quels pays respectaient ces critères en 2019 (Document 3) ?</w:t>
      </w:r>
    </w:p>
    <w:p w:rsidR="009452AD" w:rsidRDefault="009452AD" w:rsidP="009452AD">
      <w:pPr>
        <w:numPr>
          <w:ilvl w:val="0"/>
          <w:numId w:val="39"/>
        </w:numPr>
        <w:spacing w:after="0" w:line="240" w:lineRule="auto"/>
        <w:jc w:val="left"/>
        <w:rPr>
          <w:rFonts w:ascii="Calibri Light" w:hAnsi="Calibri Light" w:cs="Calibri Light"/>
          <w:bCs/>
          <w:color w:val="000000"/>
          <w:sz w:val="24"/>
          <w:szCs w:val="24"/>
        </w:rPr>
      </w:pPr>
      <w:r>
        <w:rPr>
          <w:rFonts w:ascii="Calibri Light" w:hAnsi="Calibri Light" w:cs="Calibri Light"/>
          <w:bCs/>
          <w:color w:val="000000"/>
          <w:sz w:val="24"/>
          <w:szCs w:val="24"/>
        </w:rPr>
        <w:t>Que se passe-t-il en cas de « déficit excessif » ?</w:t>
      </w:r>
    </w:p>
    <w:p w:rsidR="009452AD" w:rsidRDefault="009452AD" w:rsidP="009452AD">
      <w:pPr>
        <w:numPr>
          <w:ilvl w:val="0"/>
          <w:numId w:val="39"/>
        </w:numPr>
        <w:spacing w:after="0" w:line="240" w:lineRule="auto"/>
        <w:jc w:val="left"/>
        <w:rPr>
          <w:rFonts w:ascii="Calibri Light" w:hAnsi="Calibri Light" w:cs="Calibri Light"/>
          <w:bCs/>
          <w:color w:val="000000"/>
          <w:sz w:val="24"/>
          <w:szCs w:val="24"/>
        </w:rPr>
      </w:pPr>
      <w:r>
        <w:rPr>
          <w:rFonts w:ascii="Calibri Light" w:hAnsi="Calibri Light" w:cs="Calibri Light"/>
          <w:bCs/>
          <w:color w:val="000000"/>
          <w:sz w:val="24"/>
          <w:szCs w:val="24"/>
        </w:rPr>
        <w:t>Connaissez-vous d’autres traités de discipline budgétaire ?</w:t>
      </w:r>
    </w:p>
    <w:p w:rsidR="009452AD" w:rsidRDefault="009452AD" w:rsidP="00791EC5">
      <w:pPr>
        <w:spacing w:after="0" w:line="240" w:lineRule="auto"/>
        <w:jc w:val="left"/>
        <w:rPr>
          <w:rFonts w:ascii="Calibri Light" w:hAnsi="Calibri Light" w:cs="Calibri Light"/>
          <w:bCs/>
          <w:color w:val="000000"/>
          <w:sz w:val="24"/>
          <w:szCs w:val="24"/>
        </w:rPr>
      </w:pPr>
    </w:p>
    <w:p w:rsidR="00FC4D31" w:rsidRDefault="00FC4D31" w:rsidP="00791EC5">
      <w:pPr>
        <w:spacing w:after="0" w:line="240" w:lineRule="auto"/>
        <w:jc w:val="left"/>
        <w:rPr>
          <w:rFonts w:ascii="Calibri Light" w:hAnsi="Calibri Light" w:cs="Calibri Light"/>
          <w:bCs/>
          <w:color w:val="000000"/>
          <w:sz w:val="24"/>
          <w:szCs w:val="24"/>
        </w:rPr>
      </w:pPr>
    </w:p>
    <w:p w:rsidR="00FC4D31" w:rsidRDefault="00FC4D31" w:rsidP="00791EC5">
      <w:pPr>
        <w:spacing w:after="0" w:line="240" w:lineRule="auto"/>
        <w:jc w:val="left"/>
        <w:rPr>
          <w:rFonts w:ascii="Calibri Light" w:hAnsi="Calibri Light" w:cs="Calibri Light"/>
          <w:bCs/>
          <w:color w:val="000000"/>
          <w:sz w:val="24"/>
          <w:szCs w:val="24"/>
        </w:rPr>
      </w:pPr>
    </w:p>
    <w:p w:rsidR="00FC4D31" w:rsidRPr="005B43FE" w:rsidRDefault="00FC4D31" w:rsidP="00791EC5">
      <w:pPr>
        <w:spacing w:after="0" w:line="240" w:lineRule="auto"/>
        <w:jc w:val="left"/>
        <w:rPr>
          <w:rFonts w:ascii="Calibri Light" w:hAnsi="Calibri Light" w:cs="Calibri Light"/>
          <w:bCs/>
          <w:color w:val="000000"/>
          <w:sz w:val="24"/>
          <w:szCs w:val="24"/>
        </w:rPr>
      </w:pPr>
    </w:p>
    <w:p w:rsidR="000071D9" w:rsidRDefault="000071D9" w:rsidP="000071D9">
      <w:pPr>
        <w:spacing w:after="0" w:line="240" w:lineRule="auto"/>
        <w:jc w:val="center"/>
        <w:rPr>
          <w:rFonts w:ascii="Calibri Light" w:hAnsi="Calibri Light" w:cs="Calibri Light"/>
          <w:b/>
          <w:color w:val="000000"/>
          <w:sz w:val="28"/>
          <w:szCs w:val="28"/>
        </w:rPr>
      </w:pPr>
      <w:r>
        <w:rPr>
          <w:rFonts w:ascii="Calibri Light" w:hAnsi="Calibri Light" w:cs="Calibri Light"/>
          <w:b/>
          <w:color w:val="000000"/>
          <w:sz w:val="28"/>
          <w:szCs w:val="28"/>
        </w:rPr>
        <w:t>Étape 3 : tâche finale</w:t>
      </w:r>
    </w:p>
    <w:p w:rsidR="000071D9" w:rsidRDefault="000071D9" w:rsidP="000071D9">
      <w:pPr>
        <w:spacing w:after="0" w:line="240" w:lineRule="auto"/>
        <w:jc w:val="center"/>
        <w:rPr>
          <w:rFonts w:ascii="Calibri Light" w:hAnsi="Calibri Light" w:cs="Calibri Light"/>
          <w:b/>
          <w:color w:val="000000"/>
          <w:sz w:val="28"/>
          <w:szCs w:val="28"/>
        </w:rPr>
      </w:pPr>
      <w:r>
        <w:rPr>
          <w:rFonts w:ascii="Calibri Light" w:hAnsi="Calibri Light" w:cs="Calibri Light"/>
          <w:b/>
          <w:color w:val="000000"/>
          <w:sz w:val="28"/>
          <w:szCs w:val="28"/>
        </w:rPr>
        <w:pict>
          <v:rect id="_x0000_i1027" style="width:0;height:1.5pt" o:hralign="center" o:hrstd="t" o:hr="t" fillcolor="#a0a0a0" stroked="f"/>
        </w:pict>
      </w:r>
    </w:p>
    <w:p w:rsidR="00670CE9" w:rsidRDefault="000D0E35" w:rsidP="000D0E35">
      <w:pPr>
        <w:jc w:val="center"/>
        <w:rPr>
          <w:rFonts w:ascii="Calibri Light" w:hAnsi="Calibri Light" w:cs="Calibri Light"/>
          <w:b/>
          <w:color w:val="000000"/>
          <w:sz w:val="28"/>
          <w:szCs w:val="28"/>
        </w:rPr>
      </w:pPr>
      <w:r>
        <w:rPr>
          <w:rFonts w:ascii="Calibri Light" w:hAnsi="Calibri Light" w:cs="Calibri Light"/>
          <w:b/>
          <w:color w:val="000000"/>
          <w:sz w:val="28"/>
          <w:szCs w:val="28"/>
        </w:rPr>
        <w:t>S’entraîner à la dissertation</w:t>
      </w:r>
    </w:p>
    <w:p w:rsidR="000D0E35" w:rsidRPr="00B2660A" w:rsidRDefault="00B2660A" w:rsidP="000D0E35">
      <w:pPr>
        <w:jc w:val="center"/>
        <w:rPr>
          <w:rFonts w:ascii="Calibri Light" w:hAnsi="Calibri Light" w:cs="Calibri Light"/>
          <w:bCs/>
          <w:i/>
          <w:iCs/>
          <w:color w:val="000000"/>
          <w:sz w:val="28"/>
          <w:szCs w:val="28"/>
        </w:rPr>
      </w:pPr>
      <w:r w:rsidRPr="00B2660A">
        <w:rPr>
          <w:rFonts w:ascii="Calibri Light" w:hAnsi="Calibri Light" w:cs="Calibri Light"/>
          <w:bCs/>
          <w:i/>
          <w:iCs/>
          <w:color w:val="000000"/>
          <w:sz w:val="28"/>
          <w:szCs w:val="28"/>
        </w:rPr>
        <w:t>À l’aide de vos connaissances et des document</w:t>
      </w:r>
      <w:r>
        <w:rPr>
          <w:rFonts w:ascii="Calibri Light" w:hAnsi="Calibri Light" w:cs="Calibri Light"/>
          <w:bCs/>
          <w:i/>
          <w:iCs/>
          <w:color w:val="000000"/>
          <w:sz w:val="28"/>
          <w:szCs w:val="28"/>
        </w:rPr>
        <w:t>s</w:t>
      </w:r>
      <w:r w:rsidRPr="00B2660A">
        <w:rPr>
          <w:rFonts w:ascii="Calibri Light" w:hAnsi="Calibri Light" w:cs="Calibri Light"/>
          <w:bCs/>
          <w:i/>
          <w:iCs/>
          <w:color w:val="000000"/>
          <w:sz w:val="28"/>
          <w:szCs w:val="28"/>
        </w:rPr>
        <w:t xml:space="preserve"> du dossier documentaire vous rédigerez une introduction et vous proposerez un plan détaillé pour traiter le sujet suivant :</w:t>
      </w:r>
    </w:p>
    <w:p w:rsidR="00B2660A" w:rsidRDefault="00B2660A" w:rsidP="00B2660A">
      <w:pPr>
        <w:pBdr>
          <w:top w:val="single" w:sz="4" w:space="1" w:color="auto"/>
          <w:left w:val="single" w:sz="4" w:space="4" w:color="auto"/>
          <w:bottom w:val="single" w:sz="4" w:space="1" w:color="auto"/>
          <w:right w:val="single" w:sz="4" w:space="4" w:color="auto"/>
        </w:pBdr>
        <w:jc w:val="center"/>
        <w:rPr>
          <w:rFonts w:ascii="Calibri Light" w:hAnsi="Calibri Light" w:cs="Calibri Light"/>
          <w:b/>
          <w:color w:val="000000"/>
          <w:sz w:val="28"/>
          <w:szCs w:val="28"/>
        </w:rPr>
      </w:pPr>
      <w:r>
        <w:rPr>
          <w:rFonts w:ascii="Calibri Light" w:hAnsi="Calibri Light" w:cs="Calibri Light"/>
          <w:b/>
          <w:color w:val="000000"/>
          <w:sz w:val="28"/>
          <w:szCs w:val="28"/>
        </w:rPr>
        <w:t xml:space="preserve">Sujet : </w:t>
      </w:r>
      <w:r w:rsidRPr="00B2660A">
        <w:rPr>
          <w:rFonts w:ascii="Calibri Light" w:hAnsi="Calibri Light" w:cs="Calibri Light"/>
          <w:bCs/>
          <w:color w:val="000000"/>
          <w:sz w:val="28"/>
          <w:szCs w:val="28"/>
        </w:rPr>
        <w:t xml:space="preserve">Pourquoi la coordination des politiques conjoncturelles au sein de la zone euro est-elle </w:t>
      </w:r>
      <w:r>
        <w:rPr>
          <w:rFonts w:ascii="Calibri Light" w:hAnsi="Calibri Light" w:cs="Calibri Light"/>
          <w:bCs/>
          <w:color w:val="000000"/>
          <w:sz w:val="28"/>
          <w:szCs w:val="28"/>
        </w:rPr>
        <w:t>difficile</w:t>
      </w:r>
      <w:r w:rsidRPr="00B2660A">
        <w:rPr>
          <w:rFonts w:ascii="Calibri Light" w:hAnsi="Calibri Light" w:cs="Calibri Light"/>
          <w:bCs/>
          <w:color w:val="000000"/>
          <w:sz w:val="28"/>
          <w:szCs w:val="28"/>
        </w:rPr>
        <w:t> ?</w:t>
      </w:r>
    </w:p>
    <w:sectPr w:rsidR="00B2660A" w:rsidSect="00FE33D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350F"/>
    <w:multiLevelType w:val="hybridMultilevel"/>
    <w:tmpl w:val="EC94A9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1AA7D6E"/>
    <w:multiLevelType w:val="multilevel"/>
    <w:tmpl w:val="7A72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423A3E"/>
    <w:multiLevelType w:val="hybridMultilevel"/>
    <w:tmpl w:val="B4EA1D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8CE72A5"/>
    <w:multiLevelType w:val="hybridMultilevel"/>
    <w:tmpl w:val="AB2E91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93743FF"/>
    <w:multiLevelType w:val="hybridMultilevel"/>
    <w:tmpl w:val="BACCC6F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9DC63BF"/>
    <w:multiLevelType w:val="hybridMultilevel"/>
    <w:tmpl w:val="CB1EE8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A49403E"/>
    <w:multiLevelType w:val="hybridMultilevel"/>
    <w:tmpl w:val="C85042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F417510"/>
    <w:multiLevelType w:val="hybridMultilevel"/>
    <w:tmpl w:val="25441D44"/>
    <w:lvl w:ilvl="0" w:tplc="DFB4AED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154A6A5E"/>
    <w:multiLevelType w:val="hybridMultilevel"/>
    <w:tmpl w:val="F0BE49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7D63060"/>
    <w:multiLevelType w:val="hybridMultilevel"/>
    <w:tmpl w:val="F77844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E1F50C4"/>
    <w:multiLevelType w:val="hybridMultilevel"/>
    <w:tmpl w:val="399A4F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FF11CAF"/>
    <w:multiLevelType w:val="hybridMultilevel"/>
    <w:tmpl w:val="E1BC9C10"/>
    <w:lvl w:ilvl="0" w:tplc="1CC4EE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3E83BB7"/>
    <w:multiLevelType w:val="hybridMultilevel"/>
    <w:tmpl w:val="3EF6F2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404582A"/>
    <w:multiLevelType w:val="hybridMultilevel"/>
    <w:tmpl w:val="4E3CD6D8"/>
    <w:lvl w:ilvl="0" w:tplc="22B24BA4">
      <w:start w:val="17"/>
      <w:numFmt w:val="bullet"/>
      <w:lvlText w:val="-"/>
      <w:lvlJc w:val="left"/>
      <w:pPr>
        <w:ind w:left="720" w:hanging="360"/>
      </w:pPr>
      <w:rPr>
        <w:rFonts w:ascii="Calibri Light" w:eastAsia="Calibr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60835CC"/>
    <w:multiLevelType w:val="hybridMultilevel"/>
    <w:tmpl w:val="658AC5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35B73AC"/>
    <w:multiLevelType w:val="hybridMultilevel"/>
    <w:tmpl w:val="AB6260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3707B4E"/>
    <w:multiLevelType w:val="multilevel"/>
    <w:tmpl w:val="7DEC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452203"/>
    <w:multiLevelType w:val="hybridMultilevel"/>
    <w:tmpl w:val="77C8C1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F5D1B77"/>
    <w:multiLevelType w:val="hybridMultilevel"/>
    <w:tmpl w:val="E34463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F8E61A7"/>
    <w:multiLevelType w:val="hybridMultilevel"/>
    <w:tmpl w:val="C83AD1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198309D"/>
    <w:multiLevelType w:val="hybridMultilevel"/>
    <w:tmpl w:val="372039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4F354DD"/>
    <w:multiLevelType w:val="hybridMultilevel"/>
    <w:tmpl w:val="06949780"/>
    <w:lvl w:ilvl="0" w:tplc="93EE90A8">
      <w:numFmt w:val="bullet"/>
      <w:lvlText w:val="-"/>
      <w:lvlJc w:val="left"/>
      <w:pPr>
        <w:ind w:left="720" w:hanging="360"/>
      </w:pPr>
      <w:rPr>
        <w:rFonts w:ascii="Calibri Light" w:eastAsia="Calibri" w:hAnsi="Calibri Light" w:cs="Calibri Light"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6F32512"/>
    <w:multiLevelType w:val="hybridMultilevel"/>
    <w:tmpl w:val="389895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A4166C6"/>
    <w:multiLevelType w:val="hybridMultilevel"/>
    <w:tmpl w:val="65AE42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A560727"/>
    <w:multiLevelType w:val="hybridMultilevel"/>
    <w:tmpl w:val="9AFE9F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BC173D6"/>
    <w:multiLevelType w:val="hybridMultilevel"/>
    <w:tmpl w:val="E6DE5C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D8A67A8"/>
    <w:multiLevelType w:val="hybridMultilevel"/>
    <w:tmpl w:val="1C901A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1712982"/>
    <w:multiLevelType w:val="hybridMultilevel"/>
    <w:tmpl w:val="653C0F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2345783"/>
    <w:multiLevelType w:val="hybridMultilevel"/>
    <w:tmpl w:val="32566F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ABF2526"/>
    <w:multiLevelType w:val="hybridMultilevel"/>
    <w:tmpl w:val="E1BC9C10"/>
    <w:lvl w:ilvl="0" w:tplc="1CC4EE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C7D6251"/>
    <w:multiLevelType w:val="hybridMultilevel"/>
    <w:tmpl w:val="3C62EA70"/>
    <w:lvl w:ilvl="0" w:tplc="CFCECFB8">
      <w:numFmt w:val="bullet"/>
      <w:lvlText w:val="-"/>
      <w:lvlJc w:val="left"/>
      <w:pPr>
        <w:ind w:left="720" w:hanging="360"/>
      </w:pPr>
      <w:rPr>
        <w:rFonts w:ascii="Calibri Light" w:eastAsia="Calibr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6046C41"/>
    <w:multiLevelType w:val="hybridMultilevel"/>
    <w:tmpl w:val="71228B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B5975E7"/>
    <w:multiLevelType w:val="hybridMultilevel"/>
    <w:tmpl w:val="B13AB5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BEF7CDE"/>
    <w:multiLevelType w:val="hybridMultilevel"/>
    <w:tmpl w:val="4ACCF3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11A44A9"/>
    <w:multiLevelType w:val="hybridMultilevel"/>
    <w:tmpl w:val="A314CB5E"/>
    <w:lvl w:ilvl="0" w:tplc="8800F0D4">
      <w:start w:val="1"/>
      <w:numFmt w:val="bullet"/>
      <w:lvlText w:val="-"/>
      <w:lvlJc w:val="left"/>
      <w:pPr>
        <w:tabs>
          <w:tab w:val="num" w:pos="720"/>
        </w:tabs>
        <w:ind w:left="720" w:hanging="360"/>
      </w:pPr>
      <w:rPr>
        <w:rFonts w:ascii="Times New Roman" w:hAnsi="Times New Roman" w:hint="default"/>
      </w:rPr>
    </w:lvl>
    <w:lvl w:ilvl="1" w:tplc="A2AE9524" w:tentative="1">
      <w:start w:val="1"/>
      <w:numFmt w:val="bullet"/>
      <w:lvlText w:val="-"/>
      <w:lvlJc w:val="left"/>
      <w:pPr>
        <w:tabs>
          <w:tab w:val="num" w:pos="1440"/>
        </w:tabs>
        <w:ind w:left="1440" w:hanging="360"/>
      </w:pPr>
      <w:rPr>
        <w:rFonts w:ascii="Times New Roman" w:hAnsi="Times New Roman" w:hint="default"/>
      </w:rPr>
    </w:lvl>
    <w:lvl w:ilvl="2" w:tplc="EF96F32E" w:tentative="1">
      <w:start w:val="1"/>
      <w:numFmt w:val="bullet"/>
      <w:lvlText w:val="-"/>
      <w:lvlJc w:val="left"/>
      <w:pPr>
        <w:tabs>
          <w:tab w:val="num" w:pos="2160"/>
        </w:tabs>
        <w:ind w:left="2160" w:hanging="360"/>
      </w:pPr>
      <w:rPr>
        <w:rFonts w:ascii="Times New Roman" w:hAnsi="Times New Roman" w:hint="default"/>
      </w:rPr>
    </w:lvl>
    <w:lvl w:ilvl="3" w:tplc="CF64C5DA" w:tentative="1">
      <w:start w:val="1"/>
      <w:numFmt w:val="bullet"/>
      <w:lvlText w:val="-"/>
      <w:lvlJc w:val="left"/>
      <w:pPr>
        <w:tabs>
          <w:tab w:val="num" w:pos="2880"/>
        </w:tabs>
        <w:ind w:left="2880" w:hanging="360"/>
      </w:pPr>
      <w:rPr>
        <w:rFonts w:ascii="Times New Roman" w:hAnsi="Times New Roman" w:hint="default"/>
      </w:rPr>
    </w:lvl>
    <w:lvl w:ilvl="4" w:tplc="EFA0547E" w:tentative="1">
      <w:start w:val="1"/>
      <w:numFmt w:val="bullet"/>
      <w:lvlText w:val="-"/>
      <w:lvlJc w:val="left"/>
      <w:pPr>
        <w:tabs>
          <w:tab w:val="num" w:pos="3600"/>
        </w:tabs>
        <w:ind w:left="3600" w:hanging="360"/>
      </w:pPr>
      <w:rPr>
        <w:rFonts w:ascii="Times New Roman" w:hAnsi="Times New Roman" w:hint="default"/>
      </w:rPr>
    </w:lvl>
    <w:lvl w:ilvl="5" w:tplc="C1AEC316" w:tentative="1">
      <w:start w:val="1"/>
      <w:numFmt w:val="bullet"/>
      <w:lvlText w:val="-"/>
      <w:lvlJc w:val="left"/>
      <w:pPr>
        <w:tabs>
          <w:tab w:val="num" w:pos="4320"/>
        </w:tabs>
        <w:ind w:left="4320" w:hanging="360"/>
      </w:pPr>
      <w:rPr>
        <w:rFonts w:ascii="Times New Roman" w:hAnsi="Times New Roman" w:hint="default"/>
      </w:rPr>
    </w:lvl>
    <w:lvl w:ilvl="6" w:tplc="B3F653F4" w:tentative="1">
      <w:start w:val="1"/>
      <w:numFmt w:val="bullet"/>
      <w:lvlText w:val="-"/>
      <w:lvlJc w:val="left"/>
      <w:pPr>
        <w:tabs>
          <w:tab w:val="num" w:pos="5040"/>
        </w:tabs>
        <w:ind w:left="5040" w:hanging="360"/>
      </w:pPr>
      <w:rPr>
        <w:rFonts w:ascii="Times New Roman" w:hAnsi="Times New Roman" w:hint="default"/>
      </w:rPr>
    </w:lvl>
    <w:lvl w:ilvl="7" w:tplc="28ACADE8" w:tentative="1">
      <w:start w:val="1"/>
      <w:numFmt w:val="bullet"/>
      <w:lvlText w:val="-"/>
      <w:lvlJc w:val="left"/>
      <w:pPr>
        <w:tabs>
          <w:tab w:val="num" w:pos="5760"/>
        </w:tabs>
        <w:ind w:left="5760" w:hanging="360"/>
      </w:pPr>
      <w:rPr>
        <w:rFonts w:ascii="Times New Roman" w:hAnsi="Times New Roman" w:hint="default"/>
      </w:rPr>
    </w:lvl>
    <w:lvl w:ilvl="8" w:tplc="0CF8DB1E"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7BD58DF"/>
    <w:multiLevelType w:val="hybridMultilevel"/>
    <w:tmpl w:val="0BC005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9504880"/>
    <w:multiLevelType w:val="hybridMultilevel"/>
    <w:tmpl w:val="AE5EF8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B7C25DF"/>
    <w:multiLevelType w:val="hybridMultilevel"/>
    <w:tmpl w:val="ADFC2D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BB06510"/>
    <w:multiLevelType w:val="hybridMultilevel"/>
    <w:tmpl w:val="FA867E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E9274BD"/>
    <w:multiLevelType w:val="hybridMultilevel"/>
    <w:tmpl w:val="4DFC2C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35"/>
  </w:num>
  <w:num w:numId="3">
    <w:abstractNumId w:val="7"/>
  </w:num>
  <w:num w:numId="4">
    <w:abstractNumId w:val="14"/>
  </w:num>
  <w:num w:numId="5">
    <w:abstractNumId w:val="37"/>
  </w:num>
  <w:num w:numId="6">
    <w:abstractNumId w:val="27"/>
  </w:num>
  <w:num w:numId="7">
    <w:abstractNumId w:val="0"/>
  </w:num>
  <w:num w:numId="8">
    <w:abstractNumId w:val="36"/>
  </w:num>
  <w:num w:numId="9">
    <w:abstractNumId w:val="5"/>
  </w:num>
  <w:num w:numId="10">
    <w:abstractNumId w:val="8"/>
  </w:num>
  <w:num w:numId="11">
    <w:abstractNumId w:val="30"/>
  </w:num>
  <w:num w:numId="12">
    <w:abstractNumId w:val="4"/>
  </w:num>
  <w:num w:numId="13">
    <w:abstractNumId w:val="11"/>
  </w:num>
  <w:num w:numId="14">
    <w:abstractNumId w:val="29"/>
  </w:num>
  <w:num w:numId="15">
    <w:abstractNumId w:val="23"/>
  </w:num>
  <w:num w:numId="16">
    <w:abstractNumId w:val="25"/>
  </w:num>
  <w:num w:numId="17">
    <w:abstractNumId w:val="32"/>
  </w:num>
  <w:num w:numId="18">
    <w:abstractNumId w:val="12"/>
  </w:num>
  <w:num w:numId="19">
    <w:abstractNumId w:val="9"/>
  </w:num>
  <w:num w:numId="20">
    <w:abstractNumId w:val="3"/>
  </w:num>
  <w:num w:numId="21">
    <w:abstractNumId w:val="10"/>
  </w:num>
  <w:num w:numId="22">
    <w:abstractNumId w:val="39"/>
  </w:num>
  <w:num w:numId="23">
    <w:abstractNumId w:val="2"/>
  </w:num>
  <w:num w:numId="24">
    <w:abstractNumId w:val="1"/>
  </w:num>
  <w:num w:numId="25">
    <w:abstractNumId w:val="16"/>
  </w:num>
  <w:num w:numId="26">
    <w:abstractNumId w:val="33"/>
  </w:num>
  <w:num w:numId="27">
    <w:abstractNumId w:val="21"/>
  </w:num>
  <w:num w:numId="28">
    <w:abstractNumId w:val="15"/>
  </w:num>
  <w:num w:numId="29">
    <w:abstractNumId w:val="28"/>
  </w:num>
  <w:num w:numId="30">
    <w:abstractNumId w:val="18"/>
  </w:num>
  <w:num w:numId="31">
    <w:abstractNumId w:val="26"/>
  </w:num>
  <w:num w:numId="32">
    <w:abstractNumId w:val="38"/>
  </w:num>
  <w:num w:numId="33">
    <w:abstractNumId w:val="19"/>
  </w:num>
  <w:num w:numId="34">
    <w:abstractNumId w:val="6"/>
  </w:num>
  <w:num w:numId="35">
    <w:abstractNumId w:val="34"/>
  </w:num>
  <w:num w:numId="36">
    <w:abstractNumId w:val="13"/>
  </w:num>
  <w:num w:numId="37">
    <w:abstractNumId w:val="20"/>
  </w:num>
  <w:num w:numId="38">
    <w:abstractNumId w:val="22"/>
  </w:num>
  <w:num w:numId="39">
    <w:abstractNumId w:val="17"/>
  </w:num>
  <w:num w:numId="4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824F4D"/>
    <w:rsid w:val="000071D9"/>
    <w:rsid w:val="00043121"/>
    <w:rsid w:val="000836E8"/>
    <w:rsid w:val="0008410D"/>
    <w:rsid w:val="000871B7"/>
    <w:rsid w:val="000C1B58"/>
    <w:rsid w:val="000D0E35"/>
    <w:rsid w:val="000E2164"/>
    <w:rsid w:val="000F2B0B"/>
    <w:rsid w:val="0012244E"/>
    <w:rsid w:val="00132B8B"/>
    <w:rsid w:val="0015359B"/>
    <w:rsid w:val="0015508A"/>
    <w:rsid w:val="00160F81"/>
    <w:rsid w:val="001A0C28"/>
    <w:rsid w:val="001B4E08"/>
    <w:rsid w:val="001B64BC"/>
    <w:rsid w:val="001C3A4D"/>
    <w:rsid w:val="001F776D"/>
    <w:rsid w:val="0024457C"/>
    <w:rsid w:val="00246A26"/>
    <w:rsid w:val="00294ADA"/>
    <w:rsid w:val="002D24CC"/>
    <w:rsid w:val="002E17F1"/>
    <w:rsid w:val="00310606"/>
    <w:rsid w:val="003246C4"/>
    <w:rsid w:val="003607C8"/>
    <w:rsid w:val="00372ECB"/>
    <w:rsid w:val="00390E22"/>
    <w:rsid w:val="003A4034"/>
    <w:rsid w:val="003B62FC"/>
    <w:rsid w:val="004339D7"/>
    <w:rsid w:val="004667F2"/>
    <w:rsid w:val="004A433D"/>
    <w:rsid w:val="004C640E"/>
    <w:rsid w:val="004D2CB5"/>
    <w:rsid w:val="004D3EE2"/>
    <w:rsid w:val="004E5E52"/>
    <w:rsid w:val="00512970"/>
    <w:rsid w:val="0056010B"/>
    <w:rsid w:val="0059493B"/>
    <w:rsid w:val="00596EA5"/>
    <w:rsid w:val="005A1C3B"/>
    <w:rsid w:val="005B2DF8"/>
    <w:rsid w:val="005B43FE"/>
    <w:rsid w:val="005F42C0"/>
    <w:rsid w:val="006039B4"/>
    <w:rsid w:val="00636946"/>
    <w:rsid w:val="0066278A"/>
    <w:rsid w:val="00670CE9"/>
    <w:rsid w:val="006C2B5B"/>
    <w:rsid w:val="006D31D7"/>
    <w:rsid w:val="006D4107"/>
    <w:rsid w:val="006E5023"/>
    <w:rsid w:val="00720C7E"/>
    <w:rsid w:val="00751914"/>
    <w:rsid w:val="00755808"/>
    <w:rsid w:val="00755E4E"/>
    <w:rsid w:val="007624FB"/>
    <w:rsid w:val="00791EC5"/>
    <w:rsid w:val="007B6430"/>
    <w:rsid w:val="00824F4D"/>
    <w:rsid w:val="008325F6"/>
    <w:rsid w:val="008422BB"/>
    <w:rsid w:val="008871B8"/>
    <w:rsid w:val="00902B78"/>
    <w:rsid w:val="00905059"/>
    <w:rsid w:val="0093266E"/>
    <w:rsid w:val="009413C9"/>
    <w:rsid w:val="009452AD"/>
    <w:rsid w:val="00976A16"/>
    <w:rsid w:val="00991F49"/>
    <w:rsid w:val="009B763A"/>
    <w:rsid w:val="009C7F2F"/>
    <w:rsid w:val="009F778B"/>
    <w:rsid w:val="00A13627"/>
    <w:rsid w:val="00A35123"/>
    <w:rsid w:val="00A87A0F"/>
    <w:rsid w:val="00A97F57"/>
    <w:rsid w:val="00AB6842"/>
    <w:rsid w:val="00AD133A"/>
    <w:rsid w:val="00AF22ED"/>
    <w:rsid w:val="00B20C40"/>
    <w:rsid w:val="00B2660A"/>
    <w:rsid w:val="00B57045"/>
    <w:rsid w:val="00B61C4F"/>
    <w:rsid w:val="00B678C2"/>
    <w:rsid w:val="00B73BB7"/>
    <w:rsid w:val="00B9780C"/>
    <w:rsid w:val="00BC43E7"/>
    <w:rsid w:val="00BC5C61"/>
    <w:rsid w:val="00BF0E2C"/>
    <w:rsid w:val="00C250FA"/>
    <w:rsid w:val="00C37707"/>
    <w:rsid w:val="00C41E81"/>
    <w:rsid w:val="00C80CA1"/>
    <w:rsid w:val="00C87291"/>
    <w:rsid w:val="00CD0C32"/>
    <w:rsid w:val="00CD4B8D"/>
    <w:rsid w:val="00CF1B79"/>
    <w:rsid w:val="00D03265"/>
    <w:rsid w:val="00D17D28"/>
    <w:rsid w:val="00D26556"/>
    <w:rsid w:val="00D27179"/>
    <w:rsid w:val="00D61AEB"/>
    <w:rsid w:val="00DF1AEA"/>
    <w:rsid w:val="00DF3859"/>
    <w:rsid w:val="00E035DF"/>
    <w:rsid w:val="00E20F97"/>
    <w:rsid w:val="00E24ACD"/>
    <w:rsid w:val="00E3526D"/>
    <w:rsid w:val="00E61FFA"/>
    <w:rsid w:val="00E659EC"/>
    <w:rsid w:val="00E94C64"/>
    <w:rsid w:val="00EE6BB4"/>
    <w:rsid w:val="00EF5A9C"/>
    <w:rsid w:val="00F664AE"/>
    <w:rsid w:val="00FB76F6"/>
    <w:rsid w:val="00FC4D31"/>
    <w:rsid w:val="00FE253E"/>
    <w:rsid w:val="00FE33D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F4D"/>
    <w:pPr>
      <w:spacing w:after="200" w:line="276" w:lineRule="auto"/>
      <w:jc w:val="both"/>
    </w:pPr>
    <w:rPr>
      <w:rFonts w:ascii="Calibri" w:eastAsia="Calibri" w:hAnsi="Calibri"/>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824F4D"/>
    <w:rPr>
      <w:rFonts w:ascii="Calibri Light" w:eastAsia="Calibri" w:hAnsi="Calibri Light"/>
      <w:b/>
      <w:noProof/>
      <w:color w:val="000000"/>
      <w:sz w:val="24"/>
      <w:szCs w:val="24"/>
    </w:rPr>
  </w:style>
  <w:style w:type="table" w:styleId="Grilledutableau">
    <w:name w:val="Table Grid"/>
    <w:basedOn w:val="TableauNormal"/>
    <w:uiPriority w:val="59"/>
    <w:rsid w:val="00824F4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824F4D"/>
    <w:pPr>
      <w:ind w:left="720"/>
      <w:contextualSpacing/>
    </w:pPr>
    <w:rPr>
      <w:rFonts w:ascii="Times New Roman" w:hAnsi="Times New Roman"/>
    </w:rPr>
  </w:style>
  <w:style w:type="character" w:styleId="Lienhypertexte">
    <w:name w:val="Hyperlink"/>
    <w:uiPriority w:val="99"/>
    <w:unhideWhenUsed/>
    <w:rsid w:val="00824F4D"/>
    <w:rPr>
      <w:color w:val="0000FF"/>
      <w:u w:val="single"/>
    </w:rPr>
  </w:style>
  <w:style w:type="paragraph" w:styleId="Textedebulles">
    <w:name w:val="Balloon Text"/>
    <w:basedOn w:val="Normal"/>
    <w:link w:val="TextedebullesCar"/>
    <w:uiPriority w:val="99"/>
    <w:semiHidden/>
    <w:unhideWhenUsed/>
    <w:rsid w:val="00824F4D"/>
    <w:pPr>
      <w:spacing w:after="0" w:line="240" w:lineRule="auto"/>
    </w:pPr>
    <w:rPr>
      <w:rFonts w:ascii="Lucida Grande" w:hAnsi="Lucida Grande"/>
      <w:sz w:val="18"/>
      <w:szCs w:val="18"/>
    </w:rPr>
  </w:style>
  <w:style w:type="character" w:customStyle="1" w:styleId="TextedebullesCar">
    <w:name w:val="Texte de bulles Car"/>
    <w:link w:val="Textedebulles"/>
    <w:uiPriority w:val="99"/>
    <w:semiHidden/>
    <w:rsid w:val="00824F4D"/>
    <w:rPr>
      <w:rFonts w:ascii="Lucida Grande" w:eastAsia="Calibri" w:hAnsi="Lucida Grande" w:cs="Times New Roman"/>
      <w:sz w:val="18"/>
      <w:szCs w:val="18"/>
      <w:lang w:val="fr-FR" w:eastAsia="en-US"/>
    </w:rPr>
  </w:style>
  <w:style w:type="character" w:customStyle="1" w:styleId="Mentionnonrsolue">
    <w:name w:val="Mention non résolue"/>
    <w:uiPriority w:val="99"/>
    <w:semiHidden/>
    <w:unhideWhenUsed/>
    <w:rsid w:val="00CD4B8D"/>
    <w:rPr>
      <w:color w:val="605E5C"/>
      <w:shd w:val="clear" w:color="auto" w:fill="E1DFDD"/>
    </w:rPr>
  </w:style>
  <w:style w:type="character" w:styleId="Accentuation">
    <w:name w:val="Emphasis"/>
    <w:uiPriority w:val="20"/>
    <w:qFormat/>
    <w:rsid w:val="003B62FC"/>
    <w:rPr>
      <w:i/>
      <w:iCs/>
    </w:rPr>
  </w:style>
  <w:style w:type="character" w:styleId="Lienhypertextesuivivisit">
    <w:name w:val="FollowedHyperlink"/>
    <w:uiPriority w:val="99"/>
    <w:semiHidden/>
    <w:unhideWhenUsed/>
    <w:rsid w:val="003B62FC"/>
    <w:rPr>
      <w:color w:val="954F72"/>
      <w:u w:val="single"/>
    </w:rPr>
  </w:style>
  <w:style w:type="paragraph" w:customStyle="1" w:styleId="sc-axirz">
    <w:name w:val="sc-axirz"/>
    <w:basedOn w:val="Normal"/>
    <w:rsid w:val="007624FB"/>
    <w:pPr>
      <w:spacing w:before="100" w:beforeAutospacing="1" w:after="100" w:afterAutospacing="1" w:line="240" w:lineRule="auto"/>
      <w:jc w:val="left"/>
    </w:pPr>
    <w:rPr>
      <w:rFonts w:ascii="Times New Roman" w:eastAsia="Times New Roman" w:hAnsi="Times New Roman"/>
      <w:sz w:val="24"/>
      <w:szCs w:val="24"/>
      <w:lang w:eastAsia="fr-FR"/>
    </w:rPr>
  </w:style>
  <w:style w:type="paragraph" w:customStyle="1" w:styleId="column">
    <w:name w:val="column"/>
    <w:basedOn w:val="Normal"/>
    <w:rsid w:val="0015359B"/>
    <w:pPr>
      <w:spacing w:before="100" w:beforeAutospacing="1" w:after="100" w:afterAutospacing="1" w:line="240" w:lineRule="auto"/>
      <w:jc w:val="left"/>
    </w:pPr>
    <w:rPr>
      <w:rFonts w:ascii="Times New Roman" w:eastAsia="Times New Roman" w:hAnsi="Times New Roman"/>
      <w:sz w:val="24"/>
      <w:szCs w:val="24"/>
      <w:lang w:eastAsia="fr-FR"/>
    </w:rPr>
  </w:style>
  <w:style w:type="paragraph" w:customStyle="1" w:styleId="c-social-sharelist--embed">
    <w:name w:val="c-social-share__list--embed"/>
    <w:basedOn w:val="Normal"/>
    <w:rsid w:val="0015359B"/>
    <w:pPr>
      <w:spacing w:before="100" w:beforeAutospacing="1" w:after="100" w:afterAutospacing="1" w:line="240" w:lineRule="auto"/>
      <w:jc w:val="left"/>
    </w:pPr>
    <w:rPr>
      <w:rFonts w:ascii="Times New Roman" w:eastAsia="Times New Roman" w:hAnsi="Times New Roman"/>
      <w:sz w:val="24"/>
      <w:szCs w:val="24"/>
      <w:lang w:eastAsia="fr-FR"/>
    </w:rPr>
  </w:style>
  <w:style w:type="paragraph" w:customStyle="1" w:styleId="u-show-for-medium">
    <w:name w:val="u-show-for-medium"/>
    <w:basedOn w:val="Normal"/>
    <w:rsid w:val="0015359B"/>
    <w:pPr>
      <w:spacing w:before="100" w:beforeAutospacing="1" w:after="100" w:afterAutospacing="1" w:line="240" w:lineRule="auto"/>
      <w:jc w:val="left"/>
    </w:pPr>
    <w:rPr>
      <w:rFonts w:ascii="Times New Roman" w:eastAsia="Times New Roman" w:hAnsi="Times New Roman"/>
      <w:sz w:val="24"/>
      <w:szCs w:val="24"/>
      <w:lang w:eastAsia="fr-FR"/>
    </w:rPr>
  </w:style>
  <w:style w:type="paragraph" w:customStyle="1" w:styleId="c-social-sharelist--more">
    <w:name w:val="c-social-share__list--more"/>
    <w:basedOn w:val="Normal"/>
    <w:rsid w:val="0015359B"/>
    <w:pPr>
      <w:spacing w:before="100" w:beforeAutospacing="1" w:after="100" w:afterAutospacing="1" w:line="240" w:lineRule="auto"/>
      <w:jc w:val="left"/>
    </w:pPr>
    <w:rPr>
      <w:rFonts w:ascii="Times New Roman" w:eastAsia="Times New Roman" w:hAnsi="Times New Roman"/>
      <w:sz w:val="24"/>
      <w:szCs w:val="24"/>
      <w:lang w:eastAsia="fr-FR"/>
    </w:rPr>
  </w:style>
  <w:style w:type="character" w:customStyle="1" w:styleId="c-font-size-switchertext">
    <w:name w:val="c-font-size-switcher__text"/>
    <w:basedOn w:val="Policepardfaut"/>
    <w:rsid w:val="0015359B"/>
  </w:style>
  <w:style w:type="paragraph" w:styleId="NormalWeb">
    <w:name w:val="Normal (Web)"/>
    <w:basedOn w:val="Normal"/>
    <w:uiPriority w:val="99"/>
    <w:semiHidden/>
    <w:unhideWhenUsed/>
    <w:rsid w:val="0015359B"/>
    <w:pPr>
      <w:spacing w:before="100" w:beforeAutospacing="1" w:after="100" w:afterAutospacing="1" w:line="240" w:lineRule="auto"/>
      <w:jc w:val="left"/>
    </w:pPr>
    <w:rPr>
      <w:rFonts w:ascii="Times New Roman" w:eastAsia="Times New Roman" w:hAnsi="Times New Roman"/>
      <w:sz w:val="24"/>
      <w:szCs w:val="24"/>
      <w:lang w:eastAsia="fr-FR"/>
    </w:rPr>
  </w:style>
  <w:style w:type="character" w:styleId="lev">
    <w:name w:val="Strong"/>
    <w:qFormat/>
    <w:rsid w:val="001B4E08"/>
    <w:rPr>
      <w:b/>
      <w:bCs/>
    </w:rPr>
  </w:style>
  <w:style w:type="paragraph" w:styleId="Corpsdetexte">
    <w:name w:val="Body Text"/>
    <w:basedOn w:val="Normal"/>
    <w:link w:val="CorpsdetexteCar"/>
    <w:rsid w:val="001B4E08"/>
    <w:pPr>
      <w:suppressAutoHyphens/>
      <w:spacing w:before="120" w:after="0" w:line="360" w:lineRule="auto"/>
    </w:pPr>
    <w:rPr>
      <w:rFonts w:ascii="Comic Sans MS" w:eastAsia="Times New Roman" w:hAnsi="Comic Sans MS"/>
      <w:szCs w:val="20"/>
      <w:lang w:eastAsia="zh-CN"/>
    </w:rPr>
  </w:style>
  <w:style w:type="character" w:customStyle="1" w:styleId="CorpsdetexteCar">
    <w:name w:val="Corps de texte Car"/>
    <w:link w:val="Corpsdetexte"/>
    <w:rsid w:val="001B4E08"/>
    <w:rPr>
      <w:rFonts w:ascii="Comic Sans MS" w:eastAsia="Times New Roman" w:hAnsi="Comic Sans MS"/>
      <w:lang w:eastAsia="zh-CN"/>
    </w:rPr>
  </w:style>
  <w:style w:type="paragraph" w:customStyle="1" w:styleId="Standard">
    <w:name w:val="Standard"/>
    <w:uiPriority w:val="99"/>
    <w:qFormat/>
    <w:rsid w:val="00FC4D31"/>
    <w:pPr>
      <w:widowControl w:val="0"/>
      <w:suppressAutoHyphens/>
      <w:textAlignment w:val="baseline"/>
    </w:pPr>
    <w:rPr>
      <w:rFonts w:ascii="Times New Roman" w:eastAsia="Times New Roman" w:hAnsi="Times New Roman" w:cs="Mangal"/>
      <w:color w:val="00000A"/>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81419299">
      <w:bodyDiv w:val="1"/>
      <w:marLeft w:val="0"/>
      <w:marRight w:val="0"/>
      <w:marTop w:val="0"/>
      <w:marBottom w:val="0"/>
      <w:divBdr>
        <w:top w:val="none" w:sz="0" w:space="0" w:color="auto"/>
        <w:left w:val="none" w:sz="0" w:space="0" w:color="auto"/>
        <w:bottom w:val="none" w:sz="0" w:space="0" w:color="auto"/>
        <w:right w:val="none" w:sz="0" w:space="0" w:color="auto"/>
      </w:divBdr>
    </w:div>
    <w:div w:id="281961821">
      <w:bodyDiv w:val="1"/>
      <w:marLeft w:val="0"/>
      <w:marRight w:val="0"/>
      <w:marTop w:val="0"/>
      <w:marBottom w:val="0"/>
      <w:divBdr>
        <w:top w:val="none" w:sz="0" w:space="0" w:color="auto"/>
        <w:left w:val="none" w:sz="0" w:space="0" w:color="auto"/>
        <w:bottom w:val="none" w:sz="0" w:space="0" w:color="auto"/>
        <w:right w:val="none" w:sz="0" w:space="0" w:color="auto"/>
      </w:divBdr>
    </w:div>
    <w:div w:id="623540373">
      <w:bodyDiv w:val="1"/>
      <w:marLeft w:val="0"/>
      <w:marRight w:val="0"/>
      <w:marTop w:val="0"/>
      <w:marBottom w:val="0"/>
      <w:divBdr>
        <w:top w:val="none" w:sz="0" w:space="0" w:color="auto"/>
        <w:left w:val="none" w:sz="0" w:space="0" w:color="auto"/>
        <w:bottom w:val="none" w:sz="0" w:space="0" w:color="auto"/>
        <w:right w:val="none" w:sz="0" w:space="0" w:color="auto"/>
      </w:divBdr>
      <w:divsChild>
        <w:div w:id="106775451">
          <w:marLeft w:val="0"/>
          <w:marRight w:val="0"/>
          <w:marTop w:val="0"/>
          <w:marBottom w:val="0"/>
          <w:divBdr>
            <w:top w:val="none" w:sz="0" w:space="0" w:color="auto"/>
            <w:left w:val="none" w:sz="0" w:space="0" w:color="auto"/>
            <w:bottom w:val="none" w:sz="0" w:space="0" w:color="auto"/>
            <w:right w:val="none" w:sz="0" w:space="0" w:color="auto"/>
          </w:divBdr>
          <w:divsChild>
            <w:div w:id="1128277951">
              <w:marLeft w:val="0"/>
              <w:marRight w:val="0"/>
              <w:marTop w:val="0"/>
              <w:marBottom w:val="0"/>
              <w:divBdr>
                <w:top w:val="none" w:sz="0" w:space="0" w:color="auto"/>
                <w:left w:val="none" w:sz="0" w:space="0" w:color="auto"/>
                <w:bottom w:val="none" w:sz="0" w:space="0" w:color="auto"/>
                <w:right w:val="none" w:sz="0" w:space="0" w:color="auto"/>
              </w:divBdr>
            </w:div>
            <w:div w:id="1289511236">
              <w:marLeft w:val="0"/>
              <w:marRight w:val="0"/>
              <w:marTop w:val="0"/>
              <w:marBottom w:val="0"/>
              <w:divBdr>
                <w:top w:val="none" w:sz="0" w:space="0" w:color="auto"/>
                <w:left w:val="none" w:sz="0" w:space="0" w:color="auto"/>
                <w:bottom w:val="none" w:sz="0" w:space="0" w:color="auto"/>
                <w:right w:val="none" w:sz="0" w:space="0" w:color="auto"/>
              </w:divBdr>
            </w:div>
          </w:divsChild>
        </w:div>
        <w:div w:id="489446228">
          <w:marLeft w:val="0"/>
          <w:marRight w:val="0"/>
          <w:marTop w:val="0"/>
          <w:marBottom w:val="0"/>
          <w:divBdr>
            <w:top w:val="none" w:sz="0" w:space="0" w:color="auto"/>
            <w:left w:val="none" w:sz="0" w:space="0" w:color="auto"/>
            <w:bottom w:val="none" w:sz="0" w:space="0" w:color="auto"/>
            <w:right w:val="none" w:sz="0" w:space="0" w:color="auto"/>
          </w:divBdr>
          <w:divsChild>
            <w:div w:id="676343755">
              <w:marLeft w:val="0"/>
              <w:marRight w:val="0"/>
              <w:marTop w:val="0"/>
              <w:marBottom w:val="0"/>
              <w:divBdr>
                <w:top w:val="none" w:sz="0" w:space="0" w:color="auto"/>
                <w:left w:val="none" w:sz="0" w:space="0" w:color="auto"/>
                <w:bottom w:val="none" w:sz="0" w:space="0" w:color="auto"/>
                <w:right w:val="none" w:sz="0" w:space="0" w:color="auto"/>
              </w:divBdr>
              <w:divsChild>
                <w:div w:id="1561943671">
                  <w:marLeft w:val="0"/>
                  <w:marRight w:val="0"/>
                  <w:marTop w:val="0"/>
                  <w:marBottom w:val="0"/>
                  <w:divBdr>
                    <w:top w:val="none" w:sz="0" w:space="0" w:color="auto"/>
                    <w:left w:val="none" w:sz="0" w:space="0" w:color="auto"/>
                    <w:bottom w:val="none" w:sz="0" w:space="0" w:color="auto"/>
                    <w:right w:val="none" w:sz="0" w:space="0" w:color="auto"/>
                  </w:divBdr>
                  <w:divsChild>
                    <w:div w:id="141485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10816">
          <w:marLeft w:val="0"/>
          <w:marRight w:val="0"/>
          <w:marTop w:val="0"/>
          <w:marBottom w:val="0"/>
          <w:divBdr>
            <w:top w:val="none" w:sz="0" w:space="0" w:color="auto"/>
            <w:left w:val="none" w:sz="0" w:space="0" w:color="auto"/>
            <w:bottom w:val="none" w:sz="0" w:space="0" w:color="auto"/>
            <w:right w:val="none" w:sz="0" w:space="0" w:color="auto"/>
          </w:divBdr>
          <w:divsChild>
            <w:div w:id="114491743">
              <w:marLeft w:val="0"/>
              <w:marRight w:val="0"/>
              <w:marTop w:val="0"/>
              <w:marBottom w:val="0"/>
              <w:divBdr>
                <w:top w:val="none" w:sz="0" w:space="0" w:color="auto"/>
                <w:left w:val="none" w:sz="0" w:space="0" w:color="auto"/>
                <w:bottom w:val="none" w:sz="0" w:space="0" w:color="auto"/>
                <w:right w:val="none" w:sz="0" w:space="0" w:color="auto"/>
              </w:divBdr>
              <w:divsChild>
                <w:div w:id="16870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633040">
      <w:bodyDiv w:val="1"/>
      <w:marLeft w:val="0"/>
      <w:marRight w:val="0"/>
      <w:marTop w:val="0"/>
      <w:marBottom w:val="0"/>
      <w:divBdr>
        <w:top w:val="none" w:sz="0" w:space="0" w:color="auto"/>
        <w:left w:val="none" w:sz="0" w:space="0" w:color="auto"/>
        <w:bottom w:val="none" w:sz="0" w:space="0" w:color="auto"/>
        <w:right w:val="none" w:sz="0" w:space="0" w:color="auto"/>
      </w:divBdr>
    </w:div>
    <w:div w:id="1556116345">
      <w:bodyDiv w:val="1"/>
      <w:marLeft w:val="0"/>
      <w:marRight w:val="0"/>
      <w:marTop w:val="0"/>
      <w:marBottom w:val="0"/>
      <w:divBdr>
        <w:top w:val="none" w:sz="0" w:space="0" w:color="auto"/>
        <w:left w:val="none" w:sz="0" w:space="0" w:color="auto"/>
        <w:bottom w:val="none" w:sz="0" w:space="0" w:color="auto"/>
        <w:right w:val="none" w:sz="0" w:space="0" w:color="auto"/>
      </w:divBdr>
    </w:div>
    <w:div w:id="1671904605">
      <w:bodyDiv w:val="1"/>
      <w:marLeft w:val="0"/>
      <w:marRight w:val="0"/>
      <w:marTop w:val="0"/>
      <w:marBottom w:val="0"/>
      <w:divBdr>
        <w:top w:val="none" w:sz="0" w:space="0" w:color="auto"/>
        <w:left w:val="none" w:sz="0" w:space="0" w:color="auto"/>
        <w:bottom w:val="none" w:sz="0" w:space="0" w:color="auto"/>
        <w:right w:val="none" w:sz="0" w:space="0" w:color="auto"/>
      </w:divBdr>
    </w:div>
    <w:div w:id="2003193897">
      <w:bodyDiv w:val="1"/>
      <w:marLeft w:val="0"/>
      <w:marRight w:val="0"/>
      <w:marTop w:val="0"/>
      <w:marBottom w:val="0"/>
      <w:divBdr>
        <w:top w:val="none" w:sz="0" w:space="0" w:color="auto"/>
        <w:left w:val="none" w:sz="0" w:space="0" w:color="auto"/>
        <w:bottom w:val="none" w:sz="0" w:space="0" w:color="auto"/>
        <w:right w:val="none" w:sz="0" w:space="0" w:color="auto"/>
      </w:divBdr>
      <w:divsChild>
        <w:div w:id="165437233">
          <w:marLeft w:val="274"/>
          <w:marRight w:val="0"/>
          <w:marTop w:val="0"/>
          <w:marBottom w:val="0"/>
          <w:divBdr>
            <w:top w:val="none" w:sz="0" w:space="0" w:color="auto"/>
            <w:left w:val="none" w:sz="0" w:space="0" w:color="auto"/>
            <w:bottom w:val="none" w:sz="0" w:space="0" w:color="auto"/>
            <w:right w:val="none" w:sz="0" w:space="0" w:color="auto"/>
          </w:divBdr>
        </w:div>
        <w:div w:id="1986397510">
          <w:marLeft w:val="274"/>
          <w:marRight w:val="0"/>
          <w:marTop w:val="0"/>
          <w:marBottom w:val="0"/>
          <w:divBdr>
            <w:top w:val="none" w:sz="0" w:space="0" w:color="auto"/>
            <w:left w:val="none" w:sz="0" w:space="0" w:color="auto"/>
            <w:bottom w:val="none" w:sz="0" w:space="0" w:color="auto"/>
            <w:right w:val="none" w:sz="0" w:space="0" w:color="auto"/>
          </w:divBdr>
        </w:div>
      </w:divsChild>
    </w:div>
  </w:divs>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1396</Words>
  <Characters>7683</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Canope</dc:creator>
  <cp:lastModifiedBy>BRUNO</cp:lastModifiedBy>
  <cp:revision>2</cp:revision>
  <cp:lastPrinted>2020-11-17T12:53:00Z</cp:lastPrinted>
  <dcterms:created xsi:type="dcterms:W3CDTF">2021-06-12T07:16:00Z</dcterms:created>
  <dcterms:modified xsi:type="dcterms:W3CDTF">2021-06-12T07:16:00Z</dcterms:modified>
</cp:coreProperties>
</file>