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3B2C35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Quelles politiques économiques dans le cadre européen</w:t>
            </w:r>
            <w:r w:rsidR="00FE33D1"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7E6BC7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L</w:t>
            </w:r>
            <w:r w:rsidR="007C651B">
              <w:rPr>
                <w:sz w:val="36"/>
                <w:szCs w:val="36"/>
                <w:lang w:eastAsia="en-US"/>
              </w:rPr>
              <w:t>es politiques conjoncturelles dans la zone euro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C87291" w:rsidRPr="00902B78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 w:rsidR="007C651B">
        <w:rPr>
          <w:rFonts w:ascii="Calibri Light" w:hAnsi="Calibri Light" w:cs="Calibri Light"/>
          <w:sz w:val="32"/>
          <w:szCs w:val="32"/>
        </w:rPr>
        <w:t>Quelles sont les variables macroéconomiques sur lesquelles agissent les politiques conjoncturelles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2</w:t>
      </w:r>
      <w:r w:rsidR="00512970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883E58">
        <w:rPr>
          <w:rFonts w:ascii="Calibri Light" w:hAnsi="Calibri Light" w:cs="Calibri Light"/>
          <w:sz w:val="32"/>
          <w:szCs w:val="32"/>
        </w:rPr>
        <w:t>Que sont les politiques dites « conjoncturelles »</w:t>
      </w:r>
      <w:r w:rsidR="007C651B">
        <w:rPr>
          <w:rFonts w:ascii="Calibri Light" w:hAnsi="Calibri Light" w:cs="Calibri Light"/>
          <w:sz w:val="32"/>
          <w:szCs w:val="32"/>
        </w:rPr>
        <w:t> ?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3 : </w:t>
      </w:r>
      <w:r w:rsidR="007C651B">
        <w:rPr>
          <w:rFonts w:ascii="Calibri Light" w:hAnsi="Calibri Light" w:cs="Calibri Light"/>
          <w:sz w:val="32"/>
          <w:szCs w:val="32"/>
        </w:rPr>
        <w:t>Quelles sont les caractéristiques des politiques budgétaires dans la zone euro ?</w:t>
      </w:r>
    </w:p>
    <w:p w:rsidR="009413C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B2C35" w:rsidRPr="00CF1B79" w:rsidRDefault="003B2C35" w:rsidP="003B2C35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4 : </w:t>
      </w:r>
      <w:r w:rsidR="007C651B">
        <w:rPr>
          <w:rFonts w:ascii="Calibri Light" w:hAnsi="Calibri Light" w:cs="Calibri Light"/>
          <w:sz w:val="32"/>
          <w:szCs w:val="32"/>
        </w:rPr>
        <w:t>Montrez à l’aide d’un schéma qu’une politique budgétaire de relance stimule la croissance économique et permet de lutter contre le chômage.</w:t>
      </w:r>
    </w:p>
    <w:p w:rsidR="003B2C35" w:rsidRPr="00CF1B79" w:rsidRDefault="003B2C35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3B2C35">
        <w:rPr>
          <w:rFonts w:ascii="Calibri Light" w:hAnsi="Calibri Light" w:cs="Calibri Light"/>
          <w:b/>
          <w:sz w:val="32"/>
          <w:szCs w:val="32"/>
        </w:rPr>
        <w:t>5</w:t>
      </w:r>
      <w:r w:rsidR="00CF1B79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7E6BC7">
        <w:rPr>
          <w:rFonts w:ascii="Calibri Light" w:hAnsi="Calibri Light" w:cs="Calibri Light"/>
          <w:sz w:val="32"/>
          <w:szCs w:val="32"/>
        </w:rPr>
        <w:t xml:space="preserve">Quelles sont </w:t>
      </w:r>
      <w:r w:rsidR="007C651B">
        <w:rPr>
          <w:rFonts w:ascii="Calibri Light" w:hAnsi="Calibri Light" w:cs="Calibri Light"/>
          <w:sz w:val="32"/>
          <w:szCs w:val="32"/>
        </w:rPr>
        <w:t>les limites des politiques de relance keynésiennes ?</w:t>
      </w:r>
    </w:p>
    <w:p w:rsidR="008664BB" w:rsidRDefault="008664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8664BB" w:rsidRDefault="008664BB" w:rsidP="008664BB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6</w:t>
      </w:r>
      <w:r w:rsidRPr="00CF1B79">
        <w:rPr>
          <w:rFonts w:ascii="Calibri Light" w:hAnsi="Calibri Light" w:cs="Calibri Light"/>
          <w:b/>
          <w:sz w:val="32"/>
          <w:szCs w:val="32"/>
        </w:rPr>
        <w:t> : </w:t>
      </w:r>
      <w:r w:rsidR="007C651B">
        <w:rPr>
          <w:rFonts w:ascii="Calibri Light" w:hAnsi="Calibri Light" w:cs="Calibri Light"/>
          <w:sz w:val="32"/>
          <w:szCs w:val="32"/>
        </w:rPr>
        <w:t xml:space="preserve">Pourquoi mener une politique de rigueur budgétaire ? Quelles en </w:t>
      </w:r>
      <w:proofErr w:type="gramStart"/>
      <w:r w:rsidR="007C651B">
        <w:rPr>
          <w:rFonts w:ascii="Calibri Light" w:hAnsi="Calibri Light" w:cs="Calibri Light"/>
          <w:sz w:val="32"/>
          <w:szCs w:val="32"/>
        </w:rPr>
        <w:t>sont</w:t>
      </w:r>
      <w:proofErr w:type="gramEnd"/>
      <w:r w:rsidR="007C651B">
        <w:rPr>
          <w:rFonts w:ascii="Calibri Light" w:hAnsi="Calibri Light" w:cs="Calibri Light"/>
          <w:sz w:val="32"/>
          <w:szCs w:val="32"/>
        </w:rPr>
        <w:t xml:space="preserve"> les conséquences ?</w:t>
      </w:r>
    </w:p>
    <w:p w:rsidR="008422BB" w:rsidRPr="00CF1B79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8664BB">
        <w:rPr>
          <w:rFonts w:ascii="Calibri Light" w:hAnsi="Calibri Light" w:cs="Calibri Light"/>
          <w:b/>
          <w:sz w:val="32"/>
          <w:szCs w:val="32"/>
        </w:rPr>
        <w:t>7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="007C651B">
        <w:rPr>
          <w:rFonts w:ascii="Calibri Light" w:hAnsi="Calibri Light" w:cs="Calibri Light"/>
          <w:sz w:val="32"/>
          <w:szCs w:val="32"/>
        </w:rPr>
        <w:t>Quelles sont les caractéristiques de la politique monétaire dans la zone euro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8664BB">
        <w:rPr>
          <w:rFonts w:ascii="Calibri Light" w:hAnsi="Calibri Light" w:cs="Calibri Light"/>
          <w:b/>
          <w:sz w:val="32"/>
          <w:szCs w:val="32"/>
        </w:rPr>
        <w:t>8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="007C651B">
        <w:rPr>
          <w:rFonts w:ascii="Calibri Light" w:hAnsi="Calibri Light" w:cs="Calibri Light"/>
          <w:sz w:val="32"/>
          <w:szCs w:val="32"/>
        </w:rPr>
        <w:t xml:space="preserve">En quoi consiste une politique monétaire expansive ? </w:t>
      </w:r>
      <w:r w:rsidR="00583A9A">
        <w:rPr>
          <w:rFonts w:ascii="Calibri Light" w:hAnsi="Calibri Light" w:cs="Calibri Light"/>
          <w:sz w:val="32"/>
          <w:szCs w:val="32"/>
        </w:rPr>
        <w:t>Pourquoi mener ce type de politique ? Quel</w:t>
      </w:r>
      <w:r w:rsidR="002F0661">
        <w:rPr>
          <w:rFonts w:ascii="Calibri Light" w:hAnsi="Calibri Light" w:cs="Calibri Light"/>
          <w:sz w:val="32"/>
          <w:szCs w:val="32"/>
        </w:rPr>
        <w:t xml:space="preserve">s sont les risques </w:t>
      </w:r>
      <w:r w:rsidR="00583A9A">
        <w:rPr>
          <w:rFonts w:ascii="Calibri Light" w:hAnsi="Calibri Light" w:cs="Calibri Light"/>
          <w:sz w:val="32"/>
          <w:szCs w:val="32"/>
        </w:rPr>
        <w:t>d’une telle politique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12970" w:rsidRDefault="008422BB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8664BB">
        <w:rPr>
          <w:rFonts w:ascii="Calibri Light" w:hAnsi="Calibri Light" w:cs="Calibri Light"/>
          <w:b/>
          <w:sz w:val="32"/>
          <w:szCs w:val="32"/>
        </w:rPr>
        <w:t>9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="00583A9A">
        <w:rPr>
          <w:rFonts w:ascii="Calibri Light" w:hAnsi="Calibri Light" w:cs="Calibri Light"/>
          <w:sz w:val="32"/>
          <w:szCs w:val="32"/>
        </w:rPr>
        <w:t>Pourquoi mener une politique monétaire restrictive ? Comment mener une politique monétaire restrictive ? Quelles peuvent en être les conséquences ?</w:t>
      </w:r>
      <w:r w:rsidR="00CF1B79" w:rsidRPr="00CF1B79">
        <w:rPr>
          <w:rFonts w:ascii="Calibri Light" w:hAnsi="Calibri Light" w:cs="Calibri Light"/>
          <w:sz w:val="32"/>
          <w:szCs w:val="32"/>
        </w:rPr>
        <w:t> </w:t>
      </w:r>
    </w:p>
    <w:p w:rsidR="003B2C35" w:rsidRDefault="003B2C35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83A9A" w:rsidRDefault="00583A9A" w:rsidP="00583A9A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10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="0028366F">
        <w:rPr>
          <w:rFonts w:ascii="Calibri Light" w:hAnsi="Calibri Light" w:cs="Calibri Light"/>
          <w:sz w:val="32"/>
          <w:szCs w:val="32"/>
        </w:rPr>
        <w:t xml:space="preserve">Quelle politique </w:t>
      </w:r>
      <w:r w:rsidR="00883E58">
        <w:rPr>
          <w:rFonts w:ascii="Calibri Light" w:hAnsi="Calibri Light" w:cs="Calibri Light"/>
          <w:sz w:val="32"/>
          <w:szCs w:val="32"/>
        </w:rPr>
        <w:t xml:space="preserve">monétaire </w:t>
      </w:r>
      <w:r w:rsidR="0028366F">
        <w:rPr>
          <w:rFonts w:ascii="Calibri Light" w:hAnsi="Calibri Light" w:cs="Calibri Light"/>
          <w:sz w:val="32"/>
          <w:szCs w:val="32"/>
        </w:rPr>
        <w:t>non conventionnelle, présentée dans cette vidéo, a été mise en œuvre après la crise des subprimes ?</w:t>
      </w:r>
    </w:p>
    <w:p w:rsidR="00902B78" w:rsidRDefault="00902B78" w:rsidP="00DF1AEA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375FBF" w:rsidRPr="00287998" w:rsidTr="00375FBF">
        <w:tc>
          <w:tcPr>
            <w:tcW w:w="10606" w:type="dxa"/>
            <w:shd w:val="clear" w:color="auto" w:fill="auto"/>
          </w:tcPr>
          <w:p w:rsidR="00375FBF" w:rsidRPr="00FE33D1" w:rsidRDefault="00375FBF" w:rsidP="00375FBF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lastRenderedPageBreak/>
              <w:t>Quelles politiques économiques dans le cadre européen</w:t>
            </w:r>
            <w:r w:rsidRPr="00FE33D1">
              <w:rPr>
                <w:sz w:val="36"/>
                <w:szCs w:val="36"/>
                <w:lang w:eastAsia="en-US"/>
              </w:rPr>
              <w:t> ?</w:t>
            </w:r>
          </w:p>
          <w:p w:rsidR="00375FBF" w:rsidRPr="00FE33D1" w:rsidRDefault="00375FBF" w:rsidP="00375FBF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375FBF" w:rsidRPr="00FE33D1" w:rsidRDefault="00375FBF" w:rsidP="00375FBF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Les politiques conjoncturelles dans la zone euro</w:t>
            </w:r>
          </w:p>
          <w:p w:rsidR="00375FBF" w:rsidRPr="00FE33D1" w:rsidRDefault="00375FBF" w:rsidP="00375FBF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75FBF" w:rsidRPr="00FE33D1" w:rsidRDefault="00375FBF" w:rsidP="00375FBF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 sur la vidéo</w:t>
            </w:r>
          </w:p>
        </w:tc>
      </w:tr>
    </w:tbl>
    <w:p w:rsidR="00375FBF" w:rsidRPr="00902B78" w:rsidRDefault="00375FBF" w:rsidP="00375FBF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75FBF" w:rsidRPr="00CF1B79" w:rsidRDefault="00375FBF" w:rsidP="00375FB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>
        <w:rPr>
          <w:rFonts w:ascii="Calibri Light" w:hAnsi="Calibri Light" w:cs="Calibri Light"/>
          <w:sz w:val="32"/>
          <w:szCs w:val="32"/>
        </w:rPr>
        <w:t>Quelles sont les variables macroéconomiques sur lesquelles agissent les politiques conjoncturelles ?</w:t>
      </w:r>
    </w:p>
    <w:p w:rsidR="00375FBF" w:rsidRPr="00CF1B79" w:rsidRDefault="00375FBF" w:rsidP="00375FB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75FBF" w:rsidRPr="00CF1B79" w:rsidRDefault="00375FBF" w:rsidP="00375FB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2 : </w:t>
      </w:r>
      <w:r>
        <w:rPr>
          <w:rFonts w:ascii="Calibri Light" w:hAnsi="Calibri Light" w:cs="Calibri Light"/>
          <w:sz w:val="32"/>
          <w:szCs w:val="32"/>
        </w:rPr>
        <w:t>Quelles sont les politiques dites « conjoncturelles » ?</w:t>
      </w:r>
    </w:p>
    <w:p w:rsidR="00375FBF" w:rsidRPr="00CF1B79" w:rsidRDefault="00375FBF" w:rsidP="00375FB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75FBF" w:rsidRPr="00CF1B79" w:rsidRDefault="00375FBF" w:rsidP="00375FB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3 : </w:t>
      </w:r>
      <w:r>
        <w:rPr>
          <w:rFonts w:ascii="Calibri Light" w:hAnsi="Calibri Light" w:cs="Calibri Light"/>
          <w:sz w:val="32"/>
          <w:szCs w:val="32"/>
        </w:rPr>
        <w:t>Quelles sont les caractéristiques des politiques budgétaires dans la zone euro ?</w:t>
      </w:r>
    </w:p>
    <w:p w:rsidR="00375FBF" w:rsidRDefault="00375FBF" w:rsidP="00375FB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75FBF" w:rsidRPr="00CF1B79" w:rsidRDefault="00375FBF" w:rsidP="00375FB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4 : </w:t>
      </w:r>
      <w:r>
        <w:rPr>
          <w:rFonts w:ascii="Calibri Light" w:hAnsi="Calibri Light" w:cs="Calibri Light"/>
          <w:sz w:val="32"/>
          <w:szCs w:val="32"/>
        </w:rPr>
        <w:t>Montrez à l’aide d’un schéma qu’une politique budgétaire de relance stimule la croissance économique et permet de lutter contre le chômage.</w:t>
      </w:r>
    </w:p>
    <w:p w:rsidR="00375FBF" w:rsidRPr="00CF1B79" w:rsidRDefault="00375FBF" w:rsidP="00375FB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75FBF" w:rsidRDefault="00375FBF" w:rsidP="00375FB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5</w:t>
      </w:r>
      <w:r w:rsidRPr="00CF1B79">
        <w:rPr>
          <w:rFonts w:ascii="Calibri Light" w:hAnsi="Calibri Light" w:cs="Calibri Light"/>
          <w:b/>
          <w:sz w:val="32"/>
          <w:szCs w:val="32"/>
        </w:rPr>
        <w:t> : </w:t>
      </w:r>
      <w:r>
        <w:rPr>
          <w:rFonts w:ascii="Calibri Light" w:hAnsi="Calibri Light" w:cs="Calibri Light"/>
          <w:sz w:val="32"/>
          <w:szCs w:val="32"/>
        </w:rPr>
        <w:t>Quelles sont les limites des politiques de relance keynésiennes ?</w:t>
      </w:r>
    </w:p>
    <w:p w:rsidR="00375FBF" w:rsidRDefault="00375FBF" w:rsidP="00375FB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75FBF" w:rsidRDefault="00375FBF" w:rsidP="00375FB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6</w:t>
      </w:r>
      <w:r w:rsidRPr="00CF1B79">
        <w:rPr>
          <w:rFonts w:ascii="Calibri Light" w:hAnsi="Calibri Light" w:cs="Calibri Light"/>
          <w:b/>
          <w:sz w:val="32"/>
          <w:szCs w:val="32"/>
        </w:rPr>
        <w:t> : </w:t>
      </w:r>
      <w:r>
        <w:rPr>
          <w:rFonts w:ascii="Calibri Light" w:hAnsi="Calibri Light" w:cs="Calibri Light"/>
          <w:sz w:val="32"/>
          <w:szCs w:val="32"/>
        </w:rPr>
        <w:t>Pourquoi mener une politique de rigueur budgétaire ? Quelles en sont les conséquences ?</w:t>
      </w:r>
    </w:p>
    <w:p w:rsidR="00375FBF" w:rsidRPr="00CF1B79" w:rsidRDefault="00375FBF" w:rsidP="00375FBF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75FBF" w:rsidRPr="00CF1B79" w:rsidRDefault="00375FBF" w:rsidP="00375FB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7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>
        <w:rPr>
          <w:rFonts w:ascii="Calibri Light" w:hAnsi="Calibri Light" w:cs="Calibri Light"/>
          <w:sz w:val="32"/>
          <w:szCs w:val="32"/>
        </w:rPr>
        <w:t>Quelles sont les caractéristiques de la politique monétaire dans la zone euro ?</w:t>
      </w:r>
    </w:p>
    <w:p w:rsidR="00375FBF" w:rsidRPr="00CF1B79" w:rsidRDefault="00375FBF" w:rsidP="00375FB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75FBF" w:rsidRPr="00CF1B79" w:rsidRDefault="00375FBF" w:rsidP="00375FB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8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>
        <w:rPr>
          <w:rFonts w:ascii="Calibri Light" w:hAnsi="Calibri Light" w:cs="Calibri Light"/>
          <w:sz w:val="32"/>
          <w:szCs w:val="32"/>
        </w:rPr>
        <w:t>En quoi consiste une politique monétaire expansive ? Pourquoi mener ce type de politique ? Quels sont les risques d’une telle politique ?</w:t>
      </w:r>
    </w:p>
    <w:p w:rsidR="00375FBF" w:rsidRPr="00CF1B79" w:rsidRDefault="00375FBF" w:rsidP="00375FB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75FBF" w:rsidRDefault="00375FBF" w:rsidP="00375FB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9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>
        <w:rPr>
          <w:rFonts w:ascii="Calibri Light" w:hAnsi="Calibri Light" w:cs="Calibri Light"/>
          <w:sz w:val="32"/>
          <w:szCs w:val="32"/>
        </w:rPr>
        <w:t>Pourquoi mener une politique monétaire restrictive ? Comment mener une politique monétaire restrictive ? Quelles peuvent en être les conséquences ?</w:t>
      </w:r>
      <w:r w:rsidRPr="00CF1B79">
        <w:rPr>
          <w:rFonts w:ascii="Calibri Light" w:hAnsi="Calibri Light" w:cs="Calibri Light"/>
          <w:sz w:val="32"/>
          <w:szCs w:val="32"/>
        </w:rPr>
        <w:t> </w:t>
      </w:r>
    </w:p>
    <w:p w:rsidR="00375FBF" w:rsidRDefault="00375FBF" w:rsidP="00375FB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75FBF" w:rsidRDefault="00375FBF" w:rsidP="00375FB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10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>
        <w:rPr>
          <w:rFonts w:ascii="Calibri Light" w:hAnsi="Calibri Light" w:cs="Calibri Light"/>
          <w:sz w:val="32"/>
          <w:szCs w:val="32"/>
        </w:rPr>
        <w:t>Quelle politique monétaire non conventionnelle, présentée dans cette vidéo, a été mise en œuvre après la crise des subprimes ?</w:t>
      </w:r>
    </w:p>
    <w:p w:rsidR="00375FBF" w:rsidRPr="00CF1B79" w:rsidRDefault="00375FBF" w:rsidP="00DF1AEA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sectPr w:rsidR="00375FBF" w:rsidRPr="00CF1B79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>
    <w:useFELayout/>
  </w:compat>
  <w:rsids>
    <w:rsidRoot w:val="00824F4D"/>
    <w:rsid w:val="0028366F"/>
    <w:rsid w:val="002F0661"/>
    <w:rsid w:val="00310606"/>
    <w:rsid w:val="00375FBF"/>
    <w:rsid w:val="003A4034"/>
    <w:rsid w:val="003B2C35"/>
    <w:rsid w:val="004E5E52"/>
    <w:rsid w:val="00512970"/>
    <w:rsid w:val="00535441"/>
    <w:rsid w:val="00583A9A"/>
    <w:rsid w:val="006865F4"/>
    <w:rsid w:val="007C651B"/>
    <w:rsid w:val="007E6BC7"/>
    <w:rsid w:val="00824F4D"/>
    <w:rsid w:val="008422BB"/>
    <w:rsid w:val="008664BB"/>
    <w:rsid w:val="00883E58"/>
    <w:rsid w:val="00902B78"/>
    <w:rsid w:val="009413C9"/>
    <w:rsid w:val="009B763A"/>
    <w:rsid w:val="00A35123"/>
    <w:rsid w:val="00B60686"/>
    <w:rsid w:val="00BC27B4"/>
    <w:rsid w:val="00C87291"/>
    <w:rsid w:val="00CF1B79"/>
    <w:rsid w:val="00D61AEB"/>
    <w:rsid w:val="00DF1AEA"/>
    <w:rsid w:val="00E20F97"/>
    <w:rsid w:val="00E3526D"/>
    <w:rsid w:val="00E94C64"/>
    <w:rsid w:val="00EE21C0"/>
    <w:rsid w:val="00EE6BB4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cp:lastPrinted>2021-05-06T09:00:00Z</cp:lastPrinted>
  <dcterms:created xsi:type="dcterms:W3CDTF">2021-06-12T07:01:00Z</dcterms:created>
  <dcterms:modified xsi:type="dcterms:W3CDTF">2021-06-12T07:01:00Z</dcterms:modified>
</cp:coreProperties>
</file>