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005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51"/>
      </w:tblGrid>
      <w:tr w:rsidR="000D180F" w:rsidRPr="0026656A" w14:paraId="283AA12B" w14:textId="77777777">
        <w:trPr>
          <w:trHeight w:val="3370"/>
        </w:trPr>
        <w:tc>
          <w:tcPr>
            <w:tcW w:w="10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0C9D9" w14:textId="7092531D" w:rsidR="0026656A" w:rsidRDefault="00B7321F" w:rsidP="00533A30">
            <w:pPr>
              <w:jc w:val="center"/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</w:pPr>
            <w:r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  <w:t>Comment lutter contre le chômage</w:t>
            </w:r>
            <w:r w:rsidR="0026656A" w:rsidRPr="0026656A"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  <w:t> ?</w:t>
            </w:r>
          </w:p>
          <w:p w14:paraId="1D0C5C2E" w14:textId="77777777" w:rsidR="000D180F" w:rsidRPr="0026656A" w:rsidRDefault="004B0A88" w:rsidP="00533A30">
            <w:pPr>
              <w:jc w:val="center"/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</w:pPr>
            <w:r w:rsidRPr="0026656A"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  <w:t>--</w:t>
            </w:r>
          </w:p>
          <w:p w14:paraId="7E391C16" w14:textId="5C87DA69" w:rsidR="000D180F" w:rsidRPr="00533A30" w:rsidRDefault="00175F40" w:rsidP="00533A30">
            <w:pPr>
              <w:jc w:val="center"/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</w:pPr>
            <w:r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  <w:t xml:space="preserve">Les </w:t>
            </w:r>
            <w:r w:rsidR="009F1E5E"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  <w:t>politiques de lutte contre le chômage</w:t>
            </w:r>
            <w:r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  <w:t xml:space="preserve"> (</w:t>
            </w:r>
            <w:r w:rsidR="009F1E5E"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  <w:t>4</w:t>
            </w:r>
            <w:r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  <w:t>/4)</w:t>
            </w:r>
          </w:p>
          <w:p w14:paraId="6FF76DDA" w14:textId="77777777" w:rsidR="000D180F" w:rsidRPr="0026656A" w:rsidRDefault="004B0A88" w:rsidP="00533A30">
            <w:pPr>
              <w:jc w:val="center"/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</w:pPr>
            <w:r w:rsidRPr="0026656A">
              <w:rPr>
                <w:rFonts w:ascii="Calibri Light" w:hAnsi="Calibri Light" w:cs="Calibri Light"/>
                <w:b/>
                <w:sz w:val="48"/>
                <w:szCs w:val="48"/>
                <w:lang w:val="fr-FR"/>
              </w:rPr>
              <w:t>--</w:t>
            </w:r>
          </w:p>
          <w:p w14:paraId="023E39C3" w14:textId="77777777" w:rsidR="000D180F" w:rsidRDefault="004B0A88" w:rsidP="00533A30">
            <w:pPr>
              <w:pStyle w:val="Sansinterligne"/>
              <w:jc w:val="center"/>
            </w:pPr>
            <w:r w:rsidRPr="00533A30">
              <w:rPr>
                <w:sz w:val="48"/>
                <w:szCs w:val="48"/>
              </w:rPr>
              <w:t>Fichier d’activités</w:t>
            </w:r>
          </w:p>
        </w:tc>
      </w:tr>
    </w:tbl>
    <w:p w14:paraId="6C45B25B" w14:textId="77777777" w:rsidR="000D180F" w:rsidRDefault="000D180F" w:rsidP="0026656A">
      <w:pPr>
        <w:pStyle w:val="Sansinterligne"/>
      </w:pPr>
    </w:p>
    <w:p w14:paraId="59843494" w14:textId="77777777" w:rsidR="00293E1E" w:rsidRDefault="00293E1E" w:rsidP="0026656A">
      <w:pPr>
        <w:pStyle w:val="Corps"/>
        <w:jc w:val="center"/>
        <w:rPr>
          <w:rFonts w:ascii="Calibri Light" w:hAnsi="Calibri Light" w:cs="Calibri Light"/>
          <w:b/>
          <w:color w:val="000000" w:themeColor="text1"/>
          <w:sz w:val="32"/>
          <w:szCs w:val="32"/>
        </w:rPr>
      </w:pPr>
    </w:p>
    <w:p w14:paraId="48D845B1" w14:textId="3CBEA4D9" w:rsidR="000D180F" w:rsidRDefault="00533A30" w:rsidP="0026656A">
      <w:pPr>
        <w:pStyle w:val="Corps"/>
        <w:jc w:val="center"/>
        <w:rPr>
          <w:rFonts w:ascii="Calibri Light" w:eastAsia="Calibri Light" w:hAnsi="Calibri Light" w:cs="Calibri Light"/>
          <w:b/>
          <w:bCs/>
          <w:sz w:val="24"/>
          <w:szCs w:val="24"/>
          <w:u w:val="single"/>
        </w:rPr>
      </w:pPr>
      <w:r>
        <w:rPr>
          <w:rFonts w:ascii="Calibri Light" w:hAnsi="Calibri Light" w:cs="Calibri Light"/>
          <w:b/>
          <w:color w:val="000000" w:themeColor="text1"/>
          <w:sz w:val="32"/>
          <w:szCs w:val="32"/>
        </w:rPr>
        <w:t>É</w:t>
      </w:r>
      <w:r w:rsidRPr="00506EBE">
        <w:rPr>
          <w:rFonts w:ascii="Calibri Light" w:hAnsi="Calibri Light"/>
          <w:b/>
          <w:color w:val="000000" w:themeColor="text1"/>
          <w:sz w:val="32"/>
          <w:szCs w:val="32"/>
        </w:rPr>
        <w:t xml:space="preserve">tape </w:t>
      </w:r>
      <w:r w:rsidR="004B0A88">
        <w:rPr>
          <w:rFonts w:ascii="Calibri Light" w:eastAsia="Calibri Light" w:hAnsi="Calibri Light" w:cs="Calibri Light"/>
          <w:b/>
          <w:bCs/>
          <w:sz w:val="32"/>
          <w:szCs w:val="32"/>
        </w:rPr>
        <w:t>1 : Activités sur documents</w:t>
      </w:r>
      <w:r w:rsidR="001B77CD">
        <w:rPr>
          <w:rFonts w:ascii="Calibri Light" w:eastAsia="Calibri Light" w:hAnsi="Calibri Light" w:cs="Calibri Light"/>
          <w:b/>
          <w:bCs/>
          <w:sz w:val="32"/>
          <w:szCs w:val="32"/>
        </w:rPr>
        <w:t xml:space="preserve"> (</w:t>
      </w:r>
      <w:r w:rsidR="00666184">
        <w:rPr>
          <w:rFonts w:ascii="Calibri Light" w:eastAsia="Calibri Light" w:hAnsi="Calibri Light" w:cs="Calibri Light"/>
          <w:b/>
          <w:bCs/>
          <w:sz w:val="32"/>
          <w:szCs w:val="32"/>
        </w:rPr>
        <w:t>2</w:t>
      </w:r>
      <w:r w:rsidR="001B77CD">
        <w:rPr>
          <w:rFonts w:ascii="Calibri Light" w:eastAsia="Calibri Light" w:hAnsi="Calibri Light" w:cs="Calibri Light"/>
          <w:b/>
          <w:bCs/>
          <w:sz w:val="32"/>
          <w:szCs w:val="32"/>
        </w:rPr>
        <w:t xml:space="preserve"> heure</w:t>
      </w:r>
      <w:r w:rsidR="00666184">
        <w:rPr>
          <w:rFonts w:ascii="Calibri Light" w:eastAsia="Calibri Light" w:hAnsi="Calibri Light" w:cs="Calibri Light"/>
          <w:b/>
          <w:bCs/>
          <w:sz w:val="32"/>
          <w:szCs w:val="32"/>
        </w:rPr>
        <w:t>s</w:t>
      </w:r>
      <w:r w:rsidR="001B77CD">
        <w:rPr>
          <w:rFonts w:ascii="Calibri Light" w:eastAsia="Calibri Light" w:hAnsi="Calibri Light" w:cs="Calibri Light"/>
          <w:b/>
          <w:bCs/>
          <w:sz w:val="32"/>
          <w:szCs w:val="32"/>
        </w:rPr>
        <w:t>)</w:t>
      </w:r>
    </w:p>
    <w:p w14:paraId="2BF6823A" w14:textId="306F49CF" w:rsidR="000D180F" w:rsidRDefault="004B0A88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r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  <w:t>Document 1</w:t>
      </w:r>
    </w:p>
    <w:p w14:paraId="729AF312" w14:textId="43B6FC38" w:rsidR="00D037F1" w:rsidRDefault="00D037F1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</w:p>
    <w:p w14:paraId="5DF6BD85" w14:textId="046974DB" w:rsidR="00056C09" w:rsidRDefault="00666184" w:rsidP="00056C09">
      <w:pPr>
        <w:pStyle w:val="Corps"/>
        <w:spacing w:after="0"/>
        <w:jc w:val="center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B4AB95" wp14:editId="1D354DE0">
            <wp:extent cx="5478780" cy="4718246"/>
            <wp:effectExtent l="0" t="0" r="762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9312" cy="472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4CB9" w14:textId="1768931E" w:rsidR="00056C09" w:rsidRDefault="00056C09" w:rsidP="00056C09">
      <w:pPr>
        <w:pStyle w:val="Corps"/>
        <w:spacing w:after="0"/>
        <w:jc w:val="center"/>
        <w:rPr>
          <w:rFonts w:ascii="Calibri Light" w:eastAsia="Calibri Light" w:hAnsi="Calibri Light" w:cs="Calibri Light"/>
          <w:sz w:val="24"/>
          <w:szCs w:val="24"/>
        </w:rPr>
      </w:pPr>
      <w:r w:rsidRPr="00056C09">
        <w:rPr>
          <w:rFonts w:ascii="Calibri Light" w:eastAsia="Calibri Light" w:hAnsi="Calibri Light" w:cs="Calibri Light"/>
          <w:sz w:val="24"/>
          <w:szCs w:val="24"/>
        </w:rPr>
        <w:t xml:space="preserve">Source : </w:t>
      </w:r>
      <w:r w:rsidR="00666184">
        <w:rPr>
          <w:rFonts w:ascii="Calibri Light" w:eastAsia="Calibri Light" w:hAnsi="Calibri Light" w:cs="Calibri Light"/>
          <w:sz w:val="24"/>
          <w:szCs w:val="24"/>
        </w:rPr>
        <w:t>Revue de l’OFCE n°155, Raul Sampognaro « Les effets de la politique budgétaire depuis 2008 dans six économies avancées »</w:t>
      </w:r>
    </w:p>
    <w:p w14:paraId="21E0B0E7" w14:textId="2D02AA35" w:rsidR="00666184" w:rsidRDefault="00666184" w:rsidP="00666184">
      <w:pPr>
        <w:pStyle w:val="Corps"/>
        <w:spacing w:after="0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sz w:val="24"/>
          <w:szCs w:val="24"/>
        </w:rPr>
        <w:t>Note : Une impulsion budgétaire positive correspond à une augmentation des dépenses et une baisse des recettes. Une impulsion négative correspond à une baisse des dépenses et une hausse des recettes.</w:t>
      </w:r>
    </w:p>
    <w:p w14:paraId="7E9FB871" w14:textId="5073AFF3" w:rsidR="00056C09" w:rsidRDefault="00056C09" w:rsidP="00056C09">
      <w:pPr>
        <w:pStyle w:val="Corps"/>
        <w:spacing w:after="0"/>
        <w:rPr>
          <w:rFonts w:ascii="Calibri Light" w:eastAsia="Calibri Light" w:hAnsi="Calibri Light" w:cs="Calibri Light"/>
          <w:sz w:val="24"/>
          <w:szCs w:val="24"/>
        </w:rPr>
      </w:pPr>
    </w:p>
    <w:p w14:paraId="7E5D8EA5" w14:textId="0454A8CB" w:rsidR="00056C09" w:rsidRDefault="00056C09" w:rsidP="00056C09">
      <w:pPr>
        <w:pStyle w:val="Corps"/>
        <w:spacing w:after="0"/>
        <w:rPr>
          <w:rFonts w:ascii="Calibri Light" w:eastAsia="Calibri Light" w:hAnsi="Calibri Light" w:cs="Calibri Light"/>
          <w:sz w:val="28"/>
          <w:szCs w:val="28"/>
        </w:rPr>
      </w:pPr>
      <w:r w:rsidRPr="00240AE3">
        <w:rPr>
          <w:rFonts w:ascii="Calibri Light" w:eastAsia="Calibri Light" w:hAnsi="Calibri Light" w:cs="Calibri Light"/>
          <w:sz w:val="28"/>
          <w:szCs w:val="28"/>
        </w:rPr>
        <w:t xml:space="preserve">1. </w:t>
      </w:r>
      <w:r w:rsidR="00895205">
        <w:rPr>
          <w:rFonts w:ascii="Calibri Light" w:eastAsia="Calibri Light" w:hAnsi="Calibri Light" w:cs="Calibri Light"/>
          <w:sz w:val="28"/>
          <w:szCs w:val="28"/>
        </w:rPr>
        <w:t>Quel type de politique budgétaire les pays ci-dessus ont-ils mené de 2008 à 2010 ?</w:t>
      </w:r>
    </w:p>
    <w:p w14:paraId="3322A5FC" w14:textId="3603441E" w:rsidR="00056C09" w:rsidRDefault="00895205" w:rsidP="00056C09">
      <w:pPr>
        <w:pStyle w:val="Corps"/>
        <w:spacing w:after="0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z w:val="28"/>
          <w:szCs w:val="28"/>
        </w:rPr>
        <w:t>2. Quel a été l’effet sur la croissance économique ?</w:t>
      </w:r>
    </w:p>
    <w:p w14:paraId="36590AB7" w14:textId="1F1FD5AB" w:rsidR="00895205" w:rsidRPr="00240AE3" w:rsidRDefault="00895205" w:rsidP="00056C09">
      <w:pPr>
        <w:pStyle w:val="Corps"/>
        <w:spacing w:after="0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z w:val="28"/>
          <w:szCs w:val="28"/>
        </w:rPr>
        <w:t>3. Selon vous, quel en pourrait en être l’effet sur le chômage ? Expliquez.</w:t>
      </w:r>
    </w:p>
    <w:p w14:paraId="7DE1DB93" w14:textId="5CB18C30" w:rsidR="00056C09" w:rsidRDefault="00056C09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</w:p>
    <w:p w14:paraId="225BFBF5" w14:textId="3C5D4B88" w:rsidR="00056C09" w:rsidRDefault="00056C09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</w:p>
    <w:p w14:paraId="62277CF1" w14:textId="20F93E87" w:rsidR="00BB0E74" w:rsidRDefault="00BB0251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r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  <w:t>Document 2</w:t>
      </w:r>
    </w:p>
    <w:p w14:paraId="14E084B5" w14:textId="6106007D" w:rsidR="00BB0251" w:rsidRDefault="00BB0251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</w:p>
    <w:p w14:paraId="3E4DAE93" w14:textId="5357B003" w:rsidR="009D3DF0" w:rsidRPr="009D3DF0" w:rsidRDefault="009D3DF0" w:rsidP="009D3DF0">
      <w:pPr>
        <w:pStyle w:val="Corps"/>
        <w:spacing w:after="0"/>
        <w:jc w:val="center"/>
        <w:rPr>
          <w:rFonts w:ascii="Calibri Light" w:eastAsia="Calibri Light" w:hAnsi="Calibri Light" w:cs="Calibri Light"/>
          <w:b/>
          <w:bCs/>
          <w:sz w:val="28"/>
          <w:szCs w:val="28"/>
        </w:rPr>
      </w:pPr>
      <w:r>
        <w:rPr>
          <w:rFonts w:ascii="Calibri Light" w:eastAsia="Calibri Light" w:hAnsi="Calibri Light" w:cs="Calibri Light"/>
          <w:b/>
          <w:bCs/>
          <w:sz w:val="28"/>
          <w:szCs w:val="28"/>
        </w:rPr>
        <w:t>Evolution du t</w:t>
      </w:r>
      <w:r w:rsidRPr="009D3DF0">
        <w:rPr>
          <w:rFonts w:ascii="Calibri Light" w:eastAsia="Calibri Light" w:hAnsi="Calibri Light" w:cs="Calibri Light"/>
          <w:b/>
          <w:bCs/>
          <w:sz w:val="28"/>
          <w:szCs w:val="28"/>
        </w:rPr>
        <w:t>aux d’intérêt</w:t>
      </w:r>
      <w:r>
        <w:rPr>
          <w:rFonts w:ascii="Calibri Light" w:eastAsia="Calibri Light" w:hAnsi="Calibri Light" w:cs="Calibri Light"/>
          <w:b/>
          <w:bCs/>
          <w:sz w:val="28"/>
          <w:szCs w:val="28"/>
        </w:rPr>
        <w:t xml:space="preserve"> directeur, de l’inflation et du chômage aux Etats-Unis</w:t>
      </w:r>
    </w:p>
    <w:p w14:paraId="7DFBEF66" w14:textId="75EB378C" w:rsidR="00BB0E74" w:rsidRDefault="00BB0251" w:rsidP="009D3DF0">
      <w:pPr>
        <w:pStyle w:val="Corps"/>
        <w:spacing w:after="0"/>
        <w:jc w:val="center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A8E2629" wp14:editId="1BAC0E6A">
            <wp:extent cx="5539740" cy="3539660"/>
            <wp:effectExtent l="0" t="0" r="3810" b="3810"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6"/>
                    <a:stretch/>
                  </pic:blipFill>
                  <pic:spPr bwMode="auto">
                    <a:xfrm>
                      <a:off x="0" y="0"/>
                      <a:ext cx="5549049" cy="354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11824" w14:textId="03085AAF" w:rsidR="00C81734" w:rsidRPr="00C81734" w:rsidRDefault="00C81734" w:rsidP="00906ED9">
      <w:pPr>
        <w:pStyle w:val="Corps"/>
        <w:spacing w:after="0"/>
        <w:jc w:val="center"/>
        <w:rPr>
          <w:rFonts w:ascii="Calibri Light" w:eastAsia="Calibri Light" w:hAnsi="Calibri Light" w:cs="Calibri Light"/>
          <w:sz w:val="24"/>
          <w:szCs w:val="24"/>
        </w:rPr>
      </w:pPr>
      <w:r w:rsidRPr="00C81734">
        <w:rPr>
          <w:rFonts w:ascii="Calibri Light" w:eastAsia="Calibri Light" w:hAnsi="Calibri Light" w:cs="Calibri Light"/>
          <w:sz w:val="24"/>
          <w:szCs w:val="24"/>
        </w:rPr>
        <w:t xml:space="preserve">Source : </w:t>
      </w:r>
      <w:r w:rsidR="00BB0251">
        <w:rPr>
          <w:rFonts w:ascii="Calibri Light" w:eastAsia="Calibri Light" w:hAnsi="Calibri Light" w:cs="Calibri Light"/>
          <w:sz w:val="24"/>
          <w:szCs w:val="24"/>
        </w:rPr>
        <w:t>AFP</w:t>
      </w:r>
      <w:r w:rsidR="00BB0E74">
        <w:rPr>
          <w:rFonts w:ascii="Calibri Light" w:eastAsia="Calibri Light" w:hAnsi="Calibri Light" w:cs="Calibri Light"/>
          <w:sz w:val="24"/>
          <w:szCs w:val="24"/>
        </w:rPr>
        <w:t xml:space="preserve">, d’après des données de </w:t>
      </w:r>
      <w:r w:rsidR="00BB0251">
        <w:rPr>
          <w:rFonts w:ascii="Calibri Light" w:eastAsia="Calibri Light" w:hAnsi="Calibri Light" w:cs="Calibri Light"/>
          <w:sz w:val="24"/>
          <w:szCs w:val="24"/>
        </w:rPr>
        <w:t>la Fed, juillet 2019</w:t>
      </w:r>
    </w:p>
    <w:p w14:paraId="7AAC2C63" w14:textId="3A2FDB16" w:rsidR="00D037F1" w:rsidRDefault="00D037F1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</w:p>
    <w:p w14:paraId="2F26C664" w14:textId="7A7C25F3" w:rsidR="00C81734" w:rsidRDefault="00D037F1" w:rsidP="00BB0E74">
      <w:pPr>
        <w:pStyle w:val="Corps"/>
        <w:spacing w:after="0"/>
        <w:rPr>
          <w:rFonts w:ascii="Calibri Light" w:eastAsia="Times New Roman" w:hAnsi="Calibri Light" w:cs="Calibri Light"/>
          <w:sz w:val="28"/>
          <w:szCs w:val="28"/>
        </w:rPr>
      </w:pPr>
      <w:r w:rsidRPr="00D037F1">
        <w:rPr>
          <w:rFonts w:ascii="Calibri Light" w:eastAsia="Times New Roman" w:hAnsi="Calibri Light" w:cs="Calibri Light"/>
          <w:sz w:val="28"/>
          <w:szCs w:val="28"/>
        </w:rPr>
        <w:t xml:space="preserve">1. </w:t>
      </w:r>
      <w:r w:rsidR="00BB0E74">
        <w:rPr>
          <w:rFonts w:ascii="Calibri Light" w:eastAsia="Times New Roman" w:hAnsi="Calibri Light" w:cs="Calibri Light"/>
          <w:sz w:val="28"/>
          <w:szCs w:val="28"/>
        </w:rPr>
        <w:t xml:space="preserve">Comment </w:t>
      </w:r>
      <w:r w:rsidR="009D3DF0">
        <w:rPr>
          <w:rFonts w:ascii="Calibri Light" w:eastAsia="Times New Roman" w:hAnsi="Calibri Light" w:cs="Calibri Light"/>
          <w:sz w:val="28"/>
          <w:szCs w:val="28"/>
        </w:rPr>
        <w:t>le chômage a-t-il évolué de 2008 à 2010 ?</w:t>
      </w:r>
    </w:p>
    <w:p w14:paraId="07C8D411" w14:textId="73832143" w:rsidR="009D3DF0" w:rsidRDefault="009D3DF0" w:rsidP="00BB0E74">
      <w:pPr>
        <w:pStyle w:val="Corps"/>
        <w:spacing w:after="0"/>
        <w:rPr>
          <w:rFonts w:ascii="Calibri Light" w:eastAsia="Times New Roman" w:hAnsi="Calibri Light" w:cs="Calibri Light"/>
          <w:sz w:val="28"/>
          <w:szCs w:val="28"/>
        </w:rPr>
      </w:pPr>
      <w:r>
        <w:rPr>
          <w:rFonts w:ascii="Calibri Light" w:eastAsia="Times New Roman" w:hAnsi="Calibri Light" w:cs="Calibri Light"/>
          <w:sz w:val="28"/>
          <w:szCs w:val="28"/>
        </w:rPr>
        <w:t>2. Face à cette évolution, quelle a été la politique monétaire mise en place par la Fed ? Appuyez votre réponse sur des données du graphique.</w:t>
      </w:r>
    </w:p>
    <w:p w14:paraId="534D39CE" w14:textId="46900A7D" w:rsidR="00D037F1" w:rsidRDefault="009D3DF0" w:rsidP="008A0300">
      <w:pPr>
        <w:pStyle w:val="Corps"/>
        <w:spacing w:after="0"/>
        <w:rPr>
          <w:rFonts w:ascii="Calibri Light" w:eastAsia="Times New Roman" w:hAnsi="Calibri Light" w:cs="Calibri Light"/>
          <w:sz w:val="28"/>
          <w:szCs w:val="28"/>
        </w:rPr>
      </w:pPr>
      <w:r>
        <w:rPr>
          <w:rFonts w:ascii="Calibri Light" w:eastAsia="Times New Roman" w:hAnsi="Calibri Light" w:cs="Calibri Light"/>
          <w:sz w:val="28"/>
          <w:szCs w:val="28"/>
        </w:rPr>
        <w:t>3. Cette politique a-t-elle eu des effets sur le chômage ?</w:t>
      </w:r>
    </w:p>
    <w:p w14:paraId="1EEF311B" w14:textId="593BAE86" w:rsidR="00BF2EDE" w:rsidRDefault="00BF2EDE" w:rsidP="008A0300">
      <w:pPr>
        <w:pStyle w:val="Corps"/>
        <w:spacing w:after="0"/>
        <w:rPr>
          <w:rFonts w:ascii="Calibri Light" w:eastAsia="Times New Roman" w:hAnsi="Calibri Light" w:cs="Calibri Light"/>
          <w:sz w:val="28"/>
          <w:szCs w:val="28"/>
        </w:rPr>
      </w:pPr>
    </w:p>
    <w:p w14:paraId="61A34316" w14:textId="4F519F39" w:rsidR="00BF2EDE" w:rsidRDefault="00BF2EDE" w:rsidP="008A0300">
      <w:pPr>
        <w:pStyle w:val="Corps"/>
        <w:spacing w:after="0"/>
        <w:rPr>
          <w:rFonts w:ascii="Calibri Light" w:eastAsia="Times New Roman" w:hAnsi="Calibri Light" w:cs="Calibri Light"/>
          <w:sz w:val="28"/>
          <w:szCs w:val="28"/>
        </w:rPr>
      </w:pPr>
    </w:p>
    <w:p w14:paraId="09562DB2" w14:textId="4A23ACED" w:rsidR="00BF2EDE" w:rsidRDefault="00BF2EDE" w:rsidP="008A0300">
      <w:pPr>
        <w:pStyle w:val="Corps"/>
        <w:spacing w:after="0"/>
        <w:rPr>
          <w:rFonts w:ascii="Calibri Light" w:eastAsia="Times New Roman" w:hAnsi="Calibri Light" w:cs="Calibri Light"/>
          <w:sz w:val="28"/>
          <w:szCs w:val="28"/>
        </w:rPr>
      </w:pPr>
    </w:p>
    <w:p w14:paraId="55ADE0D4" w14:textId="0F675277" w:rsidR="00BF2EDE" w:rsidRPr="00C179CC" w:rsidRDefault="00C179CC" w:rsidP="008A0300">
      <w:pPr>
        <w:pStyle w:val="Corps"/>
        <w:spacing w:after="0"/>
        <w:rPr>
          <w:rFonts w:ascii="Calibri Light" w:eastAsia="Times New Roman" w:hAnsi="Calibri Light" w:cs="Calibri Light"/>
          <w:b/>
          <w:bCs/>
          <w:sz w:val="28"/>
          <w:szCs w:val="28"/>
          <w:u w:val="single"/>
        </w:rPr>
      </w:pPr>
      <w:r w:rsidRPr="00C179CC">
        <w:rPr>
          <w:rFonts w:ascii="Calibri Light" w:eastAsia="Times New Roman" w:hAnsi="Calibri Light" w:cs="Calibri Light"/>
          <w:b/>
          <w:bCs/>
          <w:sz w:val="28"/>
          <w:szCs w:val="28"/>
          <w:u w:val="single"/>
        </w:rPr>
        <w:t>Document 3</w:t>
      </w:r>
    </w:p>
    <w:p w14:paraId="09D34752" w14:textId="0963CF16" w:rsidR="00C179CC" w:rsidRDefault="00C179CC" w:rsidP="008A0300">
      <w:pPr>
        <w:pStyle w:val="Corps"/>
        <w:spacing w:after="0"/>
        <w:rPr>
          <w:rFonts w:ascii="Calibri Light" w:eastAsia="Times New Roman" w:hAnsi="Calibri Light" w:cs="Calibri Light"/>
          <w:sz w:val="28"/>
          <w:szCs w:val="28"/>
        </w:rPr>
      </w:pPr>
    </w:p>
    <w:p w14:paraId="3C521420" w14:textId="15F9DDBC" w:rsidR="00C179CC" w:rsidRPr="004B0E30" w:rsidRDefault="00C179CC" w:rsidP="00C179CC">
      <w:pPr>
        <w:jc w:val="both"/>
        <w:rPr>
          <w:rFonts w:ascii="Calibri" w:eastAsia="Times New Roman" w:hAnsi="Calibri" w:cs="Calibri"/>
          <w:color w:val="000000"/>
          <w:u w:color="000000"/>
          <w:lang w:val="fr-FR" w:eastAsia="fr-FR"/>
        </w:rPr>
      </w:pPr>
      <w:r w:rsidRPr="004B0E30">
        <w:rPr>
          <w:rFonts w:ascii="Calibri" w:eastAsia="Times New Roman" w:hAnsi="Calibri" w:cs="Calibri"/>
          <w:color w:val="000000"/>
          <w:u w:color="000000"/>
          <w:lang w:val="fr-FR" w:eastAsia="fr-FR"/>
        </w:rPr>
        <w:t>Les premières mesures d’allégement des cotisations sociales employeurs prises à partir de 1993 étaient centrées sur les bas salaires, inférieurs à 1,3 SMIC […] avec pour premier objectif</w:t>
      </w:r>
      <w:r w:rsidRPr="004B0E30">
        <w:rPr>
          <w:rFonts w:ascii="Calibri" w:eastAsia="Times New Roman" w:hAnsi="Calibri" w:cs="Calibri"/>
          <w:color w:val="000000"/>
          <w:u w:color="000000"/>
          <w:lang w:val="fr-FR" w:eastAsia="fr-FR"/>
        </w:rPr>
        <w:t xml:space="preserve"> </w:t>
      </w:r>
      <w:r w:rsidRPr="004B0E30">
        <w:rPr>
          <w:rFonts w:ascii="Calibri" w:eastAsia="Times New Roman" w:hAnsi="Calibri" w:cs="Calibri"/>
          <w:color w:val="000000"/>
          <w:u w:color="000000"/>
          <w:lang w:val="fr-FR" w:eastAsia="fr-FR"/>
        </w:rPr>
        <w:t xml:space="preserve">le soutien à la création d’emplois peu qualiﬁés […]. Les entreprises, dont la structure des salaires était concentrée sur les bas salaires, ont bien réagi aux baisses de charges  […] en augmentant fortement l’emploi : une baisse du coût du travail de 1%amène les entreprises du secteur manufacturier à augmenter l’emploi de 1,7% […] Nous </w:t>
      </w:r>
      <w:r w:rsidRPr="004B0E30">
        <w:rPr>
          <w:rFonts w:ascii="Calibri" w:eastAsia="Times New Roman" w:hAnsi="Calibri" w:cs="Calibri"/>
          <w:color w:val="000000"/>
          <w:u w:color="000000"/>
          <w:lang w:val="fr-FR" w:eastAsia="fr-FR"/>
        </w:rPr>
        <w:lastRenderedPageBreak/>
        <w:t>pouvons quantiﬁer l’impact attendu a priori</w:t>
      </w:r>
      <w:r w:rsidRPr="004B0E30">
        <w:rPr>
          <w:rFonts w:ascii="Calibri" w:eastAsia="Times New Roman" w:hAnsi="Calibri" w:cs="Calibri"/>
          <w:color w:val="000000"/>
          <w:u w:color="000000"/>
          <w:lang w:val="fr-FR" w:eastAsia="fr-FR"/>
        </w:rPr>
        <w:t xml:space="preserve"> </w:t>
      </w:r>
      <w:r w:rsidRPr="004B0E30">
        <w:rPr>
          <w:rFonts w:ascii="Calibri" w:eastAsia="Times New Roman" w:hAnsi="Calibri" w:cs="Calibri"/>
          <w:color w:val="000000"/>
          <w:u w:color="000000"/>
          <w:lang w:val="fr-FR" w:eastAsia="fr-FR"/>
        </w:rPr>
        <w:t>sur l’emploi de l’allégement supplémentaire de 4 points de cotisations sociales à compter du 1eroctobre 2019 (entre 1 et 1,6 SMIC): entre 80000 et 200000 emplois créés ou sauvegardés</w:t>
      </w:r>
      <w:r w:rsidRPr="004B0E30">
        <w:rPr>
          <w:rFonts w:ascii="Calibri" w:eastAsia="Times New Roman" w:hAnsi="Calibri" w:cs="Calibri"/>
          <w:color w:val="000000"/>
          <w:u w:color="000000"/>
          <w:lang w:val="fr-FR" w:eastAsia="fr-FR"/>
        </w:rPr>
        <w:t xml:space="preserve">. </w:t>
      </w:r>
    </w:p>
    <w:p w14:paraId="5CBFB921" w14:textId="3037CCFE" w:rsidR="00C179CC" w:rsidRPr="00C179CC" w:rsidRDefault="00C179CC" w:rsidP="00C179CC">
      <w:pPr>
        <w:jc w:val="both"/>
        <w:rPr>
          <w:rFonts w:ascii="Calibri Light" w:eastAsia="Times New Roman" w:hAnsi="Calibri Light" w:cs="Calibri Light"/>
          <w:color w:val="000000"/>
          <w:u w:color="000000"/>
          <w:lang w:val="fr-FR" w:eastAsia="fr-FR"/>
        </w:rPr>
      </w:pPr>
      <w:r>
        <w:rPr>
          <w:rFonts w:ascii="Calibri Light" w:eastAsia="Times New Roman" w:hAnsi="Calibri Light" w:cs="Calibri Light"/>
          <w:color w:val="000000"/>
          <w:u w:color="000000"/>
          <w:lang w:val="fr-FR" w:eastAsia="fr-FR"/>
        </w:rPr>
        <w:t>Source : Yannick L’Horty, Philippe Martin et Thierry Mayer</w:t>
      </w:r>
      <w:r w:rsidR="004B0E30">
        <w:rPr>
          <w:rFonts w:ascii="Calibri Light" w:eastAsia="Times New Roman" w:hAnsi="Calibri Light" w:cs="Calibri Light"/>
          <w:color w:val="000000"/>
          <w:u w:color="000000"/>
          <w:lang w:val="fr-FR" w:eastAsia="fr-FR"/>
        </w:rPr>
        <w:t>, « Baisses de charges, stop ou encore ? », les notes du CAE, janvier 2019.</w:t>
      </w:r>
    </w:p>
    <w:p w14:paraId="550C3E9B" w14:textId="77777777" w:rsidR="00C179CC" w:rsidRPr="009D3DF0" w:rsidRDefault="00C179CC" w:rsidP="008A0300">
      <w:pPr>
        <w:pStyle w:val="Corps"/>
        <w:spacing w:after="0"/>
        <w:rPr>
          <w:rFonts w:ascii="Calibri Light" w:eastAsia="Times New Roman" w:hAnsi="Calibri Light" w:cs="Calibri Light"/>
          <w:sz w:val="28"/>
          <w:szCs w:val="28"/>
        </w:rPr>
      </w:pPr>
    </w:p>
    <w:p w14:paraId="2A4B3E48" w14:textId="74293DD2" w:rsidR="00906ED9" w:rsidRDefault="004B0E30" w:rsidP="008A0300">
      <w:pPr>
        <w:pStyle w:val="Corps"/>
        <w:spacing w:after="0"/>
        <w:rPr>
          <w:rFonts w:ascii="Calibri Light" w:eastAsia="Calibri Light" w:hAnsi="Calibri Light" w:cs="Calibri Light"/>
          <w:sz w:val="28"/>
          <w:szCs w:val="28"/>
        </w:rPr>
      </w:pPr>
      <w:r w:rsidRPr="004B0E30">
        <w:rPr>
          <w:rFonts w:ascii="Calibri Light" w:eastAsia="Calibri Light" w:hAnsi="Calibri Light" w:cs="Calibri Light"/>
          <w:sz w:val="28"/>
          <w:szCs w:val="28"/>
        </w:rPr>
        <w:t>1. A l’aide de vos connaissances, expliquez de quoi se compose le coût du travail.</w:t>
      </w:r>
    </w:p>
    <w:p w14:paraId="6D359B58" w14:textId="6BA1C07F" w:rsidR="004B0E30" w:rsidRDefault="004B0E30" w:rsidP="008A0300">
      <w:pPr>
        <w:pStyle w:val="Corps"/>
        <w:spacing w:after="0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z w:val="28"/>
          <w:szCs w:val="28"/>
        </w:rPr>
        <w:t>2. Pourquoi l’Etat a-t-il décidé d’abaisser les cotisations sociales patronales ? Qui était concerné par la mesure ?</w:t>
      </w:r>
    </w:p>
    <w:p w14:paraId="1FDDFA9B" w14:textId="59D1E2D6" w:rsidR="004B0E30" w:rsidRDefault="004B0E30" w:rsidP="008A0300">
      <w:pPr>
        <w:pStyle w:val="Corps"/>
        <w:spacing w:after="0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z w:val="28"/>
          <w:szCs w:val="28"/>
        </w:rPr>
        <w:t>3. Quel a été l’effet de cette mesure sur l’emploi ?</w:t>
      </w:r>
    </w:p>
    <w:p w14:paraId="63F8159D" w14:textId="086250B9" w:rsidR="004B0E30" w:rsidRPr="004B0E30" w:rsidRDefault="004B0E30" w:rsidP="008A0300">
      <w:pPr>
        <w:pStyle w:val="Corps"/>
        <w:spacing w:after="0"/>
        <w:rPr>
          <w:rFonts w:ascii="Calibri Light" w:eastAsia="Calibri Light" w:hAnsi="Calibri Light" w:cs="Calibri Light"/>
          <w:sz w:val="28"/>
          <w:szCs w:val="28"/>
        </w:rPr>
      </w:pPr>
      <w:r>
        <w:rPr>
          <w:rFonts w:ascii="Calibri Light" w:eastAsia="Calibri Light" w:hAnsi="Calibri Light" w:cs="Calibri Light"/>
          <w:sz w:val="28"/>
          <w:szCs w:val="28"/>
        </w:rPr>
        <w:t>4. Selon vous, quelle peut être la limite de cette mesure ?</w:t>
      </w:r>
    </w:p>
    <w:p w14:paraId="44A31697" w14:textId="3034332A" w:rsidR="004B0E30" w:rsidRDefault="004B0E30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</w:p>
    <w:p w14:paraId="5D9BB1B7" w14:textId="38FDA30E" w:rsidR="00D85954" w:rsidRDefault="00D85954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</w:p>
    <w:p w14:paraId="7565274D" w14:textId="77777777" w:rsidR="00D85954" w:rsidRDefault="00D85954" w:rsidP="008A0300">
      <w:pPr>
        <w:pStyle w:val="Corps"/>
        <w:spacing w:after="0"/>
        <w:rPr>
          <w:rFonts w:ascii="Calibri Light" w:eastAsia="Calibri Light" w:hAnsi="Calibri Light" w:cs="Calibri Light"/>
          <w:b/>
          <w:bCs/>
          <w:sz w:val="28"/>
          <w:szCs w:val="28"/>
          <w:u w:val="single"/>
        </w:rPr>
      </w:pPr>
    </w:p>
    <w:p w14:paraId="00851F29" w14:textId="7BDEAAAB" w:rsidR="00166392" w:rsidRDefault="00166392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D85954">
        <w:rPr>
          <w:rFonts w:ascii="Calibri Light" w:hAnsi="Calibri Light" w:cs="Calibri Light"/>
          <w:b/>
          <w:bCs/>
          <w:sz w:val="28"/>
          <w:szCs w:val="28"/>
          <w:u w:val="single"/>
        </w:rPr>
        <w:t xml:space="preserve">Document </w:t>
      </w:r>
      <w:r w:rsidR="00D85954">
        <w:rPr>
          <w:rFonts w:ascii="Calibri Light" w:hAnsi="Calibri Light" w:cs="Calibri Light"/>
          <w:b/>
          <w:bCs/>
          <w:sz w:val="28"/>
          <w:szCs w:val="28"/>
          <w:u w:val="single"/>
        </w:rPr>
        <w:t>4</w:t>
      </w:r>
    </w:p>
    <w:p w14:paraId="685246E7" w14:textId="3776E934" w:rsidR="00D85954" w:rsidRDefault="00D85954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b/>
          <w:bCs/>
          <w:sz w:val="28"/>
          <w:szCs w:val="28"/>
          <w:u w:val="single"/>
        </w:rPr>
      </w:pPr>
    </w:p>
    <w:p w14:paraId="67DD4F33" w14:textId="77777777" w:rsidR="00D85954" w:rsidRPr="00D85954" w:rsidRDefault="00D85954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b/>
          <w:bCs/>
          <w:sz w:val="28"/>
          <w:szCs w:val="28"/>
          <w:u w:val="single"/>
        </w:rPr>
      </w:pPr>
    </w:p>
    <w:p w14:paraId="068DBF59" w14:textId="59998AB4" w:rsidR="00166392" w:rsidRPr="00D85954" w:rsidRDefault="00166392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D85954">
        <w:rPr>
          <w:rFonts w:ascii="Calibri Light" w:hAnsi="Calibri Light" w:cs="Calibri Light"/>
          <w:b/>
          <w:bCs/>
          <w:sz w:val="28"/>
          <w:szCs w:val="28"/>
          <w:u w:val="single"/>
        </w:rPr>
        <w:t>Graphique a</w:t>
      </w:r>
    </w:p>
    <w:p w14:paraId="77BDF45A" w14:textId="40FF867F" w:rsidR="00166392" w:rsidRDefault="00166392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sz w:val="28"/>
          <w:szCs w:val="28"/>
        </w:rPr>
      </w:pPr>
      <w:r>
        <w:rPr>
          <w:noProof/>
        </w:rPr>
        <w:drawing>
          <wp:inline distT="0" distB="0" distL="0" distR="0" wp14:anchorId="5126EBE9" wp14:editId="6A1ACD2E">
            <wp:extent cx="6003445" cy="31927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28" cy="31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781D1" w14:textId="49687D3E" w:rsidR="00166392" w:rsidRPr="00D85954" w:rsidRDefault="00166392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sz w:val="22"/>
          <w:szCs w:val="22"/>
        </w:rPr>
      </w:pPr>
      <w:proofErr w:type="gramStart"/>
      <w:r w:rsidRPr="00D85954">
        <w:rPr>
          <w:rFonts w:ascii="Calibri Light" w:hAnsi="Calibri Light" w:cs="Calibri Light"/>
        </w:rPr>
        <w:t>Source :</w:t>
      </w:r>
      <w:proofErr w:type="gramEnd"/>
      <w:r w:rsidRPr="00D85954">
        <w:rPr>
          <w:rFonts w:ascii="Calibri Light" w:hAnsi="Calibri Light" w:cs="Calibri Light"/>
        </w:rPr>
        <w:t xml:space="preserve"> Eurostat</w:t>
      </w:r>
      <w:r w:rsidR="00D85954" w:rsidRPr="00D85954">
        <w:rPr>
          <w:rFonts w:ascii="Calibri Light" w:hAnsi="Calibri Light" w:cs="Calibri Light"/>
        </w:rPr>
        <w:t xml:space="preserve">. </w:t>
      </w:r>
      <w:r w:rsidR="00D85954" w:rsidRPr="00166392">
        <w:rPr>
          <w:rFonts w:ascii="Calibri Light" w:hAnsi="Calibri Light" w:cs="Calibri Light"/>
        </w:rPr>
        <w:t>D’après « Évolution et paupérisation d'une partie des Français », rapport d’information 2022, senat.fr</w:t>
      </w:r>
    </w:p>
    <w:p w14:paraId="6D21F428" w14:textId="77777777" w:rsidR="00D85954" w:rsidRDefault="00D85954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b/>
          <w:bCs/>
          <w:sz w:val="28"/>
          <w:szCs w:val="28"/>
          <w:u w:val="single"/>
        </w:rPr>
      </w:pPr>
    </w:p>
    <w:p w14:paraId="0D53D1B5" w14:textId="77777777" w:rsidR="00D85954" w:rsidRDefault="00D85954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b/>
          <w:bCs/>
          <w:sz w:val="28"/>
          <w:szCs w:val="28"/>
          <w:u w:val="single"/>
        </w:rPr>
      </w:pPr>
    </w:p>
    <w:p w14:paraId="2B14F0EC" w14:textId="77777777" w:rsidR="00D85954" w:rsidRDefault="00D85954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b/>
          <w:bCs/>
          <w:sz w:val="28"/>
          <w:szCs w:val="28"/>
          <w:u w:val="single"/>
        </w:rPr>
      </w:pPr>
    </w:p>
    <w:p w14:paraId="157C92CD" w14:textId="63A0CE3D" w:rsidR="00D85954" w:rsidRDefault="00D85954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D85954">
        <w:rPr>
          <w:rFonts w:ascii="Calibri Light" w:hAnsi="Calibri Light" w:cs="Calibri Light"/>
          <w:b/>
          <w:bCs/>
          <w:sz w:val="28"/>
          <w:szCs w:val="28"/>
          <w:u w:val="single"/>
        </w:rPr>
        <w:t>Graphique b</w:t>
      </w:r>
    </w:p>
    <w:p w14:paraId="16730D3C" w14:textId="6E1ACECD" w:rsidR="00166392" w:rsidRPr="00166392" w:rsidRDefault="00166392" w:rsidP="00166392">
      <w:pPr>
        <w:widowControl w:val="0"/>
        <w:autoSpaceDE w:val="0"/>
        <w:autoSpaceDN w:val="0"/>
        <w:adjustRightInd w:val="0"/>
        <w:spacing w:line="0" w:lineRule="atLeast"/>
        <w:rPr>
          <w:rFonts w:ascii="Calibri Light" w:hAnsi="Calibri Light" w:cs="Calibri Ligh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A4D2D6" wp14:editId="2AE79302">
            <wp:extent cx="5669280" cy="4027574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53" cy="403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948E" w14:textId="6E51F9AE" w:rsidR="00166392" w:rsidRPr="00166392" w:rsidRDefault="00166392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4"/>
          <w:szCs w:val="24"/>
        </w:rPr>
      </w:pPr>
      <w:r w:rsidRPr="00166392">
        <w:rPr>
          <w:rFonts w:ascii="Calibri Light" w:hAnsi="Calibri Light" w:cs="Calibri Light"/>
          <w:sz w:val="24"/>
          <w:szCs w:val="24"/>
        </w:rPr>
        <w:t>Source : INSEE</w:t>
      </w:r>
      <w:r w:rsidR="00D85954">
        <w:rPr>
          <w:rFonts w:ascii="Calibri Light" w:hAnsi="Calibri Light" w:cs="Calibri Light"/>
          <w:sz w:val="24"/>
          <w:szCs w:val="24"/>
        </w:rPr>
        <w:t xml:space="preserve">. </w:t>
      </w:r>
      <w:r w:rsidR="00D85954" w:rsidRPr="00166392">
        <w:rPr>
          <w:rFonts w:ascii="Calibri Light" w:hAnsi="Calibri Light" w:cs="Calibri Light"/>
          <w:sz w:val="24"/>
          <w:szCs w:val="24"/>
        </w:rPr>
        <w:t>D’après « Évolution et paupérisation d'une partie des Français », rapport d’information 2022, senat.fr</w:t>
      </w:r>
    </w:p>
    <w:p w14:paraId="7CD5ED33" w14:textId="01CF57B6" w:rsidR="00166392" w:rsidRDefault="00166392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4"/>
          <w:szCs w:val="24"/>
        </w:rPr>
      </w:pPr>
    </w:p>
    <w:p w14:paraId="0A64A049" w14:textId="1981A15C" w:rsidR="00D85954" w:rsidRPr="00D85954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D85954">
        <w:rPr>
          <w:rFonts w:ascii="Calibri Light" w:hAnsi="Calibri Light" w:cs="Calibri Light"/>
          <w:b/>
          <w:bCs/>
          <w:sz w:val="28"/>
          <w:szCs w:val="28"/>
          <w:u w:val="single"/>
        </w:rPr>
        <w:t>Graphique c</w:t>
      </w:r>
    </w:p>
    <w:p w14:paraId="1D17FFD2" w14:textId="3CBDD403" w:rsidR="00D85954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4"/>
          <w:szCs w:val="24"/>
        </w:rPr>
      </w:pPr>
    </w:p>
    <w:p w14:paraId="597B3DD2" w14:textId="76F3AD63" w:rsidR="00D85954" w:rsidRPr="00166392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drawing>
          <wp:inline distT="0" distB="0" distL="0" distR="0" wp14:anchorId="0F6A038B" wp14:editId="476FC8DE">
            <wp:extent cx="6642100" cy="389382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C937" w14:textId="4C36EE7B" w:rsidR="00166392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Source : INSEE. </w:t>
      </w:r>
      <w:r w:rsidR="00166392" w:rsidRPr="00166392">
        <w:rPr>
          <w:rFonts w:ascii="Calibri Light" w:hAnsi="Calibri Light" w:cs="Calibri Light"/>
          <w:sz w:val="24"/>
          <w:szCs w:val="24"/>
        </w:rPr>
        <w:t>D’après « </w:t>
      </w:r>
      <w:r w:rsidR="00166392" w:rsidRPr="00166392">
        <w:rPr>
          <w:rFonts w:ascii="Calibri Light" w:hAnsi="Calibri Light" w:cs="Calibri Light"/>
          <w:sz w:val="24"/>
          <w:szCs w:val="24"/>
        </w:rPr>
        <w:t>Évolution et paupérisation d'une partie des Français</w:t>
      </w:r>
      <w:r w:rsidR="00166392" w:rsidRPr="00166392">
        <w:rPr>
          <w:rFonts w:ascii="Calibri Light" w:hAnsi="Calibri Light" w:cs="Calibri Light"/>
          <w:sz w:val="24"/>
          <w:szCs w:val="24"/>
        </w:rPr>
        <w:t> », rapport d’information 2022, senat.fr</w:t>
      </w:r>
    </w:p>
    <w:p w14:paraId="0C268047" w14:textId="3C13E6A1" w:rsidR="00166392" w:rsidRDefault="00166392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4"/>
          <w:szCs w:val="24"/>
        </w:rPr>
      </w:pPr>
    </w:p>
    <w:p w14:paraId="6283893A" w14:textId="497ACB8D" w:rsidR="00166392" w:rsidRPr="00D85954" w:rsidRDefault="00166392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8"/>
          <w:szCs w:val="28"/>
        </w:rPr>
      </w:pPr>
      <w:r w:rsidRPr="00D85954">
        <w:rPr>
          <w:rFonts w:ascii="Calibri Light" w:hAnsi="Calibri Light" w:cs="Calibri Light"/>
          <w:sz w:val="28"/>
          <w:szCs w:val="28"/>
        </w:rPr>
        <w:lastRenderedPageBreak/>
        <w:t>1. Que dire de la place de la France en terme</w:t>
      </w:r>
      <w:r w:rsidR="0086663C">
        <w:rPr>
          <w:rFonts w:ascii="Calibri Light" w:hAnsi="Calibri Light" w:cs="Calibri Light"/>
          <w:sz w:val="28"/>
          <w:szCs w:val="28"/>
        </w:rPr>
        <w:t>s</w:t>
      </w:r>
      <w:r w:rsidRPr="00D85954">
        <w:rPr>
          <w:rFonts w:ascii="Calibri Light" w:hAnsi="Calibri Light" w:cs="Calibri Light"/>
          <w:sz w:val="28"/>
          <w:szCs w:val="28"/>
        </w:rPr>
        <w:t xml:space="preserve"> de contrats courts et de taux de chômage dans les classements européens ? Appuyez votre réponse sur des données chiffrées.</w:t>
      </w:r>
    </w:p>
    <w:p w14:paraId="29CC9B78" w14:textId="3F5382D7" w:rsidR="00D85954" w:rsidRPr="00D85954" w:rsidRDefault="00166392" w:rsidP="00D85954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8"/>
          <w:szCs w:val="28"/>
        </w:rPr>
      </w:pPr>
      <w:r w:rsidRPr="00D85954">
        <w:rPr>
          <w:rFonts w:ascii="Calibri Light" w:hAnsi="Calibri Light" w:cs="Calibri Light"/>
          <w:sz w:val="28"/>
          <w:szCs w:val="28"/>
        </w:rPr>
        <w:t xml:space="preserve">2. </w:t>
      </w:r>
      <w:r w:rsidR="00D85954" w:rsidRPr="00D85954">
        <w:rPr>
          <w:rFonts w:ascii="Calibri Light" w:hAnsi="Calibri Light" w:cs="Calibri Light"/>
          <w:sz w:val="28"/>
          <w:szCs w:val="28"/>
        </w:rPr>
        <w:t>De quelle forme d’emploi les contrats de moins de 3 mois relève-t-il ?</w:t>
      </w:r>
    </w:p>
    <w:p w14:paraId="10598A47" w14:textId="2B37B28F" w:rsidR="00166392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3. Comment cette forme d’emploi a-t-elle évolué depuis 1982 ?</w:t>
      </w:r>
    </w:p>
    <w:p w14:paraId="12C9F47E" w14:textId="20DD5453" w:rsidR="00D85954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4. Rappelez en quoi consiste la flexibilité quantitative externe.</w:t>
      </w:r>
    </w:p>
    <w:p w14:paraId="65F8A72D" w14:textId="27B5F516" w:rsidR="00D85954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5. A l’aide des trois documents, montrez que cette politique a des limites.</w:t>
      </w:r>
    </w:p>
    <w:p w14:paraId="70F172C7" w14:textId="79CD3E37" w:rsidR="00D85954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8"/>
          <w:szCs w:val="28"/>
        </w:rPr>
      </w:pPr>
    </w:p>
    <w:p w14:paraId="51D8C2FC" w14:textId="0A880F9B" w:rsidR="00D85954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8"/>
          <w:szCs w:val="28"/>
        </w:rPr>
      </w:pPr>
    </w:p>
    <w:p w14:paraId="20CB7325" w14:textId="77777777" w:rsidR="00D85954" w:rsidRPr="00166392" w:rsidRDefault="00D85954" w:rsidP="00166392">
      <w:pPr>
        <w:pStyle w:val="Paragraphedeliste"/>
        <w:widowControl w:val="0"/>
        <w:autoSpaceDE w:val="0"/>
        <w:autoSpaceDN w:val="0"/>
        <w:adjustRightInd w:val="0"/>
        <w:spacing w:after="0" w:line="0" w:lineRule="atLeast"/>
        <w:ind w:left="714"/>
        <w:rPr>
          <w:rFonts w:ascii="Calibri Light" w:hAnsi="Calibri Light" w:cs="Calibri Light"/>
          <w:sz w:val="28"/>
          <w:szCs w:val="28"/>
        </w:rPr>
      </w:pPr>
    </w:p>
    <w:p w14:paraId="71FDEFDF" w14:textId="6C5A45CA" w:rsidR="000D180F" w:rsidRDefault="004B0A88">
      <w:pPr>
        <w:pStyle w:val="Corps"/>
        <w:jc w:val="center"/>
        <w:rPr>
          <w:rFonts w:ascii="Calibri Light" w:eastAsia="Calibri Light" w:hAnsi="Calibri Light" w:cs="Calibri Light"/>
          <w:b/>
          <w:bCs/>
          <w:sz w:val="32"/>
          <w:szCs w:val="32"/>
        </w:rPr>
      </w:pPr>
      <w:r>
        <w:rPr>
          <w:rFonts w:ascii="Calibri Light" w:eastAsia="Calibri Light" w:hAnsi="Calibri Light" w:cs="Calibri Light"/>
          <w:b/>
          <w:bCs/>
          <w:sz w:val="32"/>
          <w:szCs w:val="32"/>
        </w:rPr>
        <w:t xml:space="preserve">Etape </w:t>
      </w:r>
      <w:r w:rsidR="001B77CD">
        <w:rPr>
          <w:rFonts w:ascii="Calibri Light" w:eastAsia="Calibri Light" w:hAnsi="Calibri Light" w:cs="Calibri Light"/>
          <w:b/>
          <w:bCs/>
          <w:sz w:val="32"/>
          <w:szCs w:val="32"/>
        </w:rPr>
        <w:t>2</w:t>
      </w:r>
      <w:r>
        <w:rPr>
          <w:rFonts w:ascii="Calibri Light" w:eastAsia="Calibri Light" w:hAnsi="Calibri Light" w:cs="Calibri Light"/>
          <w:b/>
          <w:bCs/>
          <w:sz w:val="32"/>
          <w:szCs w:val="32"/>
        </w:rPr>
        <w:t xml:space="preserve"> : Tâche finale</w:t>
      </w:r>
      <w:r w:rsidR="00906ED9">
        <w:rPr>
          <w:rFonts w:ascii="Calibri Light" w:eastAsia="Calibri Light" w:hAnsi="Calibri Light" w:cs="Calibri Light"/>
          <w:b/>
          <w:bCs/>
          <w:sz w:val="32"/>
          <w:szCs w:val="32"/>
        </w:rPr>
        <w:t xml:space="preserve"> (</w:t>
      </w:r>
      <w:r w:rsidR="00C357C3">
        <w:rPr>
          <w:rFonts w:ascii="Calibri Light" w:eastAsia="Calibri Light" w:hAnsi="Calibri Light" w:cs="Calibri Light"/>
          <w:b/>
          <w:bCs/>
          <w:sz w:val="32"/>
          <w:szCs w:val="32"/>
        </w:rPr>
        <w:t>2</w:t>
      </w:r>
      <w:r w:rsidR="00906ED9">
        <w:rPr>
          <w:rFonts w:ascii="Calibri Light" w:eastAsia="Calibri Light" w:hAnsi="Calibri Light" w:cs="Calibri Light"/>
          <w:b/>
          <w:bCs/>
          <w:sz w:val="32"/>
          <w:szCs w:val="32"/>
        </w:rPr>
        <w:t xml:space="preserve"> heure</w:t>
      </w:r>
      <w:r w:rsidR="00C357C3">
        <w:rPr>
          <w:rFonts w:ascii="Calibri Light" w:eastAsia="Calibri Light" w:hAnsi="Calibri Light" w:cs="Calibri Light"/>
          <w:b/>
          <w:bCs/>
          <w:sz w:val="32"/>
          <w:szCs w:val="32"/>
        </w:rPr>
        <w:t>s</w:t>
      </w:r>
      <w:r w:rsidR="00906ED9">
        <w:rPr>
          <w:rFonts w:ascii="Calibri Light" w:eastAsia="Calibri Light" w:hAnsi="Calibri Light" w:cs="Calibri Light"/>
          <w:b/>
          <w:bCs/>
          <w:sz w:val="32"/>
          <w:szCs w:val="32"/>
        </w:rPr>
        <w:t>)</w:t>
      </w:r>
    </w:p>
    <w:p w14:paraId="3669BE4C" w14:textId="77777777" w:rsidR="001329E0" w:rsidRDefault="001329E0">
      <w:pPr>
        <w:pStyle w:val="Corps"/>
        <w:jc w:val="center"/>
        <w:rPr>
          <w:rFonts w:ascii="Calibri Light" w:eastAsia="Calibri Light" w:hAnsi="Calibri Light" w:cs="Calibri Light"/>
          <w:b/>
          <w:bCs/>
          <w:sz w:val="32"/>
          <w:szCs w:val="32"/>
        </w:rPr>
      </w:pPr>
    </w:p>
    <w:p w14:paraId="7D3179C8" w14:textId="77777777" w:rsidR="00891045" w:rsidRDefault="00891045" w:rsidP="006A7F59">
      <w:pPr>
        <w:pStyle w:val="Titre21"/>
        <w:ind w:left="0"/>
        <w:outlineLvl w:val="9"/>
        <w:rPr>
          <w:rFonts w:ascii="Calibri Light" w:hAnsi="Calibri Light" w:cs="Calibri Light"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  <w:u w:val="single"/>
        </w:rPr>
        <w:t>Epreuve composée</w:t>
      </w:r>
    </w:p>
    <w:p w14:paraId="35E82976" w14:textId="3FC09077" w:rsidR="006A7F59" w:rsidRDefault="00891045" w:rsidP="006A7F59">
      <w:pPr>
        <w:pStyle w:val="Titre21"/>
        <w:ind w:left="0"/>
        <w:outlineLvl w:val="9"/>
        <w:rPr>
          <w:rFonts w:ascii="Calibri Light" w:hAnsi="Calibri Light" w:cs="Calibri Light"/>
          <w:sz w:val="28"/>
          <w:szCs w:val="28"/>
          <w:u w:val="single"/>
        </w:rPr>
      </w:pPr>
      <w:r>
        <w:rPr>
          <w:rFonts w:ascii="Calibri Light" w:hAnsi="Calibri Light" w:cs="Calibri Light"/>
          <w:sz w:val="28"/>
          <w:szCs w:val="28"/>
          <w:u w:val="single"/>
        </w:rPr>
        <w:t>Partie 3 - Raisonnement à partir d’un dossier documentaire</w:t>
      </w:r>
    </w:p>
    <w:p w14:paraId="22C7E550" w14:textId="77777777" w:rsidR="00891045" w:rsidRPr="006A7F59" w:rsidRDefault="00891045" w:rsidP="006A7F59">
      <w:pPr>
        <w:pStyle w:val="Titre21"/>
        <w:ind w:left="0"/>
        <w:outlineLvl w:val="9"/>
        <w:rPr>
          <w:rFonts w:ascii="Calibri Light" w:hAnsi="Calibri Light" w:cs="Calibri Light"/>
          <w:sz w:val="28"/>
          <w:szCs w:val="28"/>
          <w:u w:val="single"/>
        </w:rPr>
      </w:pPr>
    </w:p>
    <w:p w14:paraId="0EB5CD71" w14:textId="2AD3FED8" w:rsidR="00891045" w:rsidRDefault="00891045" w:rsidP="00891045">
      <w:pPr>
        <w:pStyle w:val="Titre21"/>
        <w:ind w:left="0" w:right="825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pacing w:val="-1"/>
          <w:sz w:val="28"/>
          <w:szCs w:val="28"/>
        </w:rPr>
        <w:t>S</w:t>
      </w:r>
      <w:r>
        <w:rPr>
          <w:rFonts w:ascii="Calibri Light" w:hAnsi="Calibri Light" w:cs="Calibri Light"/>
          <w:spacing w:val="-1"/>
          <w:sz w:val="28"/>
          <w:szCs w:val="28"/>
        </w:rPr>
        <w:t>ujet</w:t>
      </w:r>
      <w:r>
        <w:rPr>
          <w:rFonts w:ascii="Calibri Light" w:hAnsi="Calibri Light" w:cs="Calibri Light"/>
          <w:spacing w:val="-15"/>
          <w:sz w:val="28"/>
          <w:szCs w:val="28"/>
        </w:rPr>
        <w:t xml:space="preserve"> </w:t>
      </w:r>
      <w:r>
        <w:rPr>
          <w:rFonts w:ascii="Calibri Light" w:hAnsi="Calibri Light" w:cs="Calibri Light"/>
          <w:spacing w:val="-1"/>
          <w:sz w:val="28"/>
          <w:szCs w:val="28"/>
        </w:rPr>
        <w:t>:</w:t>
      </w:r>
      <w:r>
        <w:rPr>
          <w:rFonts w:ascii="Calibri Light" w:hAnsi="Calibri Light" w:cs="Calibri Light"/>
          <w:spacing w:val="-10"/>
          <w:sz w:val="28"/>
          <w:szCs w:val="28"/>
        </w:rPr>
        <w:t xml:space="preserve"> </w:t>
      </w:r>
      <w:r>
        <w:rPr>
          <w:rFonts w:ascii="Calibri Light" w:hAnsi="Calibri Light" w:cs="Calibri Light"/>
          <w:spacing w:val="-1"/>
          <w:sz w:val="28"/>
          <w:szCs w:val="28"/>
        </w:rPr>
        <w:t>À</w:t>
      </w:r>
      <w:r>
        <w:rPr>
          <w:rFonts w:ascii="Calibri Light" w:hAnsi="Calibri Light" w:cs="Calibri Light"/>
          <w:spacing w:val="-22"/>
          <w:sz w:val="28"/>
          <w:szCs w:val="28"/>
        </w:rPr>
        <w:t xml:space="preserve"> </w:t>
      </w:r>
      <w:r>
        <w:rPr>
          <w:rFonts w:ascii="Calibri Light" w:hAnsi="Calibri Light" w:cs="Calibri Light"/>
          <w:spacing w:val="-1"/>
          <w:sz w:val="28"/>
          <w:szCs w:val="28"/>
        </w:rPr>
        <w:t>l’aide</w:t>
      </w:r>
      <w:r>
        <w:rPr>
          <w:rFonts w:ascii="Calibri Light" w:hAnsi="Calibri Light" w:cs="Calibri Light"/>
          <w:spacing w:val="-12"/>
          <w:sz w:val="28"/>
          <w:szCs w:val="28"/>
        </w:rPr>
        <w:t xml:space="preserve"> </w:t>
      </w:r>
      <w:r>
        <w:rPr>
          <w:rFonts w:ascii="Calibri Light" w:hAnsi="Calibri Light" w:cs="Calibri Light"/>
          <w:spacing w:val="-1"/>
          <w:sz w:val="28"/>
          <w:szCs w:val="28"/>
        </w:rPr>
        <w:t>de</w:t>
      </w:r>
      <w:r>
        <w:rPr>
          <w:rFonts w:ascii="Calibri Light" w:hAnsi="Calibri Light" w:cs="Calibri Light"/>
          <w:spacing w:val="-13"/>
          <w:sz w:val="28"/>
          <w:szCs w:val="28"/>
        </w:rPr>
        <w:t xml:space="preserve"> </w:t>
      </w:r>
      <w:r>
        <w:rPr>
          <w:rFonts w:ascii="Calibri Light" w:hAnsi="Calibri Light" w:cs="Calibri Light"/>
          <w:spacing w:val="-1"/>
          <w:sz w:val="28"/>
          <w:szCs w:val="28"/>
        </w:rPr>
        <w:t>vos</w:t>
      </w:r>
      <w:r>
        <w:rPr>
          <w:rFonts w:ascii="Calibri Light" w:hAnsi="Calibri Light" w:cs="Calibri Light"/>
          <w:spacing w:val="-14"/>
          <w:sz w:val="28"/>
          <w:szCs w:val="28"/>
        </w:rPr>
        <w:t xml:space="preserve"> </w:t>
      </w:r>
      <w:r>
        <w:rPr>
          <w:rFonts w:ascii="Calibri Light" w:hAnsi="Calibri Light" w:cs="Calibri Light"/>
          <w:spacing w:val="-1"/>
          <w:sz w:val="28"/>
          <w:szCs w:val="28"/>
        </w:rPr>
        <w:t>connaissances</w:t>
      </w:r>
      <w:r>
        <w:rPr>
          <w:rFonts w:ascii="Calibri Light" w:hAnsi="Calibri Light" w:cs="Calibri Light"/>
          <w:spacing w:val="-15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et</w:t>
      </w:r>
      <w:r>
        <w:rPr>
          <w:rFonts w:ascii="Calibri Light" w:hAnsi="Calibri Light" w:cs="Calibri Light"/>
          <w:spacing w:val="-14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du</w:t>
      </w:r>
      <w:r>
        <w:rPr>
          <w:rFonts w:ascii="Calibri Light" w:hAnsi="Calibri Light" w:cs="Calibri Light"/>
          <w:spacing w:val="-17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dossier</w:t>
      </w:r>
      <w:r>
        <w:rPr>
          <w:rFonts w:ascii="Calibri Light" w:hAnsi="Calibri Light" w:cs="Calibri Light"/>
          <w:spacing w:val="-16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documentaire,</w:t>
      </w:r>
      <w:r>
        <w:rPr>
          <w:rFonts w:ascii="Calibri Light" w:hAnsi="Calibri Light" w:cs="Calibri Light"/>
          <w:spacing w:val="-14"/>
          <w:sz w:val="28"/>
          <w:szCs w:val="28"/>
        </w:rPr>
        <w:t xml:space="preserve"> </w:t>
      </w:r>
      <w:r w:rsidR="00676C46">
        <w:rPr>
          <w:rFonts w:ascii="Calibri Light" w:hAnsi="Calibri Light" w:cs="Calibri Light"/>
          <w:sz w:val="28"/>
          <w:szCs w:val="28"/>
        </w:rPr>
        <w:t>vous montrerez qu’une politique budgétaire de soutien de la demande globale permet de lutter contre le chômage.</w:t>
      </w:r>
    </w:p>
    <w:p w14:paraId="6F9732C0" w14:textId="68089BFA" w:rsidR="00891045" w:rsidRDefault="00891045" w:rsidP="00891045">
      <w:pPr>
        <w:pStyle w:val="Corpsdetexte"/>
        <w:rPr>
          <w:rFonts w:ascii="Calibri Light" w:hAnsi="Calibri Light" w:cs="Calibri Light"/>
          <w:b/>
          <w:sz w:val="28"/>
          <w:szCs w:val="28"/>
        </w:rPr>
      </w:pPr>
    </w:p>
    <w:p w14:paraId="2D54B04B" w14:textId="5B1BC816" w:rsidR="00676C46" w:rsidRDefault="00676C46" w:rsidP="00891045">
      <w:pPr>
        <w:pStyle w:val="Corpsdetexte"/>
        <w:rPr>
          <w:rFonts w:ascii="Calibri Light" w:hAnsi="Calibri Light" w:cs="Calibri Light"/>
          <w:b/>
          <w:sz w:val="28"/>
          <w:szCs w:val="28"/>
        </w:rPr>
      </w:pPr>
      <w:r>
        <w:rPr>
          <w:rFonts w:ascii="Calibri Light" w:hAnsi="Calibri Light" w:cs="Calibri Light"/>
          <w:b/>
          <w:sz w:val="28"/>
          <w:szCs w:val="28"/>
        </w:rPr>
        <w:t>Document 1</w:t>
      </w:r>
    </w:p>
    <w:p w14:paraId="744C814A" w14:textId="3608EEEA" w:rsidR="00676C46" w:rsidRDefault="00676C46" w:rsidP="00891045">
      <w:pPr>
        <w:pStyle w:val="Corpsdetexte"/>
        <w:rPr>
          <w:rFonts w:ascii="Calibri Light" w:hAnsi="Calibri Light" w:cs="Calibri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FC26ABE" wp14:editId="3085A56F">
            <wp:extent cx="6570980" cy="2251710"/>
            <wp:effectExtent l="0" t="0" r="1270" b="0"/>
            <wp:docPr id="9" name="Image 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433C" w14:textId="66D499B1" w:rsidR="00906ED9" w:rsidRDefault="00676C46" w:rsidP="00891045">
      <w:pPr>
        <w:pStyle w:val="Corpsdetext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Source : INSEE</w:t>
      </w:r>
    </w:p>
    <w:p w14:paraId="0518FC69" w14:textId="60C01619" w:rsidR="00676C46" w:rsidRDefault="00676C46" w:rsidP="00891045">
      <w:pPr>
        <w:pStyle w:val="Corpsdetexte"/>
        <w:rPr>
          <w:rFonts w:ascii="Calibri Light" w:hAnsi="Calibri Light" w:cs="Calibri Light"/>
          <w:sz w:val="28"/>
          <w:szCs w:val="28"/>
        </w:rPr>
      </w:pPr>
    </w:p>
    <w:p w14:paraId="19B6B7D0" w14:textId="1BF0E013" w:rsidR="00676C46" w:rsidRDefault="00676C46" w:rsidP="00676C46">
      <w:pPr>
        <w:pStyle w:val="Corpsdetexte"/>
        <w:rPr>
          <w:rFonts w:ascii="Calibri Light" w:hAnsi="Calibri Light" w:cs="Calibri Light"/>
          <w:b/>
          <w:sz w:val="28"/>
          <w:szCs w:val="28"/>
        </w:rPr>
      </w:pPr>
      <w:r>
        <w:rPr>
          <w:rFonts w:ascii="Calibri Light" w:hAnsi="Calibri Light" w:cs="Calibri Light"/>
          <w:b/>
          <w:sz w:val="28"/>
          <w:szCs w:val="28"/>
        </w:rPr>
        <w:t xml:space="preserve">Document </w:t>
      </w:r>
      <w:r>
        <w:rPr>
          <w:rFonts w:ascii="Calibri Light" w:hAnsi="Calibri Light" w:cs="Calibri Light"/>
          <w:b/>
          <w:sz w:val="28"/>
          <w:szCs w:val="28"/>
        </w:rPr>
        <w:t>2</w:t>
      </w:r>
    </w:p>
    <w:p w14:paraId="25F2B989" w14:textId="1E2A11DE" w:rsidR="00676C46" w:rsidRDefault="00676C46" w:rsidP="00891045">
      <w:pPr>
        <w:pStyle w:val="Corpsdetexte"/>
        <w:rPr>
          <w:rFonts w:ascii="Calibri Light" w:hAnsi="Calibri Light" w:cs="Calibri Light"/>
          <w:sz w:val="28"/>
          <w:szCs w:val="28"/>
        </w:rPr>
      </w:pPr>
      <w:r>
        <w:rPr>
          <w:rFonts w:eastAsia="Times New Roman" w:cs="Arial"/>
          <w:b/>
          <w:bCs/>
          <w:noProof/>
          <w:kern w:val="36"/>
        </w:rPr>
        <w:drawing>
          <wp:inline distT="0" distB="0" distL="0" distR="0" wp14:anchorId="2D746AE3" wp14:editId="787EA1B0">
            <wp:extent cx="6385944" cy="1813560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5034"/>
                    <a:stretch/>
                  </pic:blipFill>
                  <pic:spPr bwMode="auto">
                    <a:xfrm>
                      <a:off x="0" y="0"/>
                      <a:ext cx="6400025" cy="18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C21AD" w14:textId="0E202B09" w:rsidR="00676C46" w:rsidRDefault="00676C46" w:rsidP="00891045">
      <w:pPr>
        <w:pStyle w:val="Corpsdetexte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Source : Magnard, 2020</w:t>
      </w:r>
    </w:p>
    <w:p w14:paraId="031FC3A7" w14:textId="595ECDC7" w:rsidR="00C357C3" w:rsidRDefault="00C357C3" w:rsidP="00891045">
      <w:pPr>
        <w:pStyle w:val="Corpsdetexte"/>
        <w:rPr>
          <w:rFonts w:ascii="Calibri Light" w:hAnsi="Calibri Light" w:cs="Calibri Light"/>
          <w:sz w:val="28"/>
          <w:szCs w:val="28"/>
        </w:rPr>
      </w:pPr>
    </w:p>
    <w:p w14:paraId="73BD5BF6" w14:textId="61E243E5" w:rsidR="00C357C3" w:rsidRDefault="00C357C3" w:rsidP="00891045">
      <w:pPr>
        <w:pStyle w:val="Corpsdetexte"/>
        <w:rPr>
          <w:rFonts w:ascii="Calibri Light" w:hAnsi="Calibri Light" w:cs="Calibri Light"/>
          <w:sz w:val="28"/>
          <w:szCs w:val="28"/>
        </w:rPr>
      </w:pPr>
    </w:p>
    <w:p w14:paraId="3F1C9BC3" w14:textId="424DF0D3" w:rsidR="00C357C3" w:rsidRDefault="00C357C3" w:rsidP="00C357C3">
      <w:pPr>
        <w:pStyle w:val="Corpsdetexte"/>
        <w:rPr>
          <w:rFonts w:ascii="Calibri Light" w:hAnsi="Calibri Light" w:cs="Calibri Light"/>
          <w:b/>
          <w:sz w:val="28"/>
          <w:szCs w:val="28"/>
        </w:rPr>
      </w:pPr>
      <w:r>
        <w:rPr>
          <w:rFonts w:ascii="Calibri Light" w:hAnsi="Calibri Light" w:cs="Calibri Light"/>
          <w:b/>
          <w:sz w:val="28"/>
          <w:szCs w:val="28"/>
        </w:rPr>
        <w:t xml:space="preserve">Document </w:t>
      </w:r>
      <w:r>
        <w:rPr>
          <w:rFonts w:ascii="Calibri Light" w:hAnsi="Calibri Light" w:cs="Calibri Light"/>
          <w:b/>
          <w:sz w:val="28"/>
          <w:szCs w:val="28"/>
        </w:rPr>
        <w:t>3</w:t>
      </w:r>
    </w:p>
    <w:p w14:paraId="0F28919F" w14:textId="005DA9DB" w:rsidR="00C357C3" w:rsidRDefault="00C357C3" w:rsidP="00C357C3">
      <w:pPr>
        <w:pStyle w:val="Corpsdetexte"/>
        <w:jc w:val="both"/>
        <w:rPr>
          <w:rFonts w:ascii="Roboto" w:hAnsi="Roboto"/>
          <w:color w:val="212529"/>
          <w:sz w:val="25"/>
          <w:szCs w:val="2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3F15B6" wp14:editId="3957506E">
            <wp:simplePos x="0" y="0"/>
            <wp:positionH relativeFrom="margin">
              <wp:posOffset>-30480</wp:posOffset>
            </wp:positionH>
            <wp:positionV relativeFrom="margin">
              <wp:posOffset>853440</wp:posOffset>
            </wp:positionV>
            <wp:extent cx="1585595" cy="92202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8B1595" w14:textId="5F7E039E" w:rsidR="00C357C3" w:rsidRDefault="00C357C3" w:rsidP="00C357C3">
      <w:pPr>
        <w:pStyle w:val="Corpsdetexte"/>
        <w:jc w:val="both"/>
        <w:rPr>
          <w:rFonts w:ascii="Roboto" w:hAnsi="Roboto"/>
          <w:color w:val="212529"/>
          <w:sz w:val="25"/>
          <w:szCs w:val="25"/>
          <w:shd w:val="clear" w:color="auto" w:fill="FFFFFF"/>
        </w:rPr>
      </w:pPr>
      <w:r>
        <w:rPr>
          <w:rFonts w:ascii="Roboto" w:hAnsi="Roboto"/>
          <w:color w:val="212529"/>
          <w:sz w:val="25"/>
          <w:szCs w:val="25"/>
          <w:shd w:val="clear" w:color="auto" w:fill="FFFFFF"/>
        </w:rPr>
        <w:t>Le gouvernement a lancé, le 3 septembre</w:t>
      </w:r>
      <w:r>
        <w:rPr>
          <w:rFonts w:ascii="Roboto" w:hAnsi="Roboto"/>
          <w:color w:val="212529"/>
          <w:sz w:val="25"/>
          <w:szCs w:val="25"/>
          <w:shd w:val="clear" w:color="auto" w:fill="FFFFFF"/>
        </w:rPr>
        <w:t xml:space="preserve"> 2020</w:t>
      </w:r>
      <w:r>
        <w:rPr>
          <w:rFonts w:ascii="Roboto" w:hAnsi="Roboto"/>
          <w:color w:val="212529"/>
          <w:sz w:val="25"/>
          <w:szCs w:val="25"/>
          <w:shd w:val="clear" w:color="auto" w:fill="FFFFFF"/>
        </w:rPr>
        <w:t>, </w:t>
      </w:r>
      <w:r>
        <w:rPr>
          <w:rStyle w:val="lev"/>
          <w:rFonts w:ascii="Arial" w:hAnsi="Arial" w:cs="Arial"/>
          <w:color w:val="212529"/>
          <w:sz w:val="25"/>
          <w:szCs w:val="25"/>
          <w:shd w:val="clear" w:color="auto" w:fill="FFFFFF"/>
        </w:rPr>
        <w:t>un plan de relance historique de 100 milliards d’euros </w:t>
      </w:r>
      <w:r>
        <w:rPr>
          <w:rFonts w:ascii="Roboto" w:hAnsi="Roboto"/>
          <w:color w:val="212529"/>
          <w:sz w:val="25"/>
          <w:szCs w:val="25"/>
          <w:shd w:val="clear" w:color="auto" w:fill="FFFFFF"/>
        </w:rPr>
        <w:t>pour redresser l’économie et faire la </w:t>
      </w:r>
      <w:r>
        <w:rPr>
          <w:rStyle w:val="lev"/>
          <w:rFonts w:ascii="Arial" w:hAnsi="Arial" w:cs="Arial"/>
          <w:color w:val="212529"/>
          <w:sz w:val="25"/>
          <w:szCs w:val="25"/>
          <w:shd w:val="clear" w:color="auto" w:fill="FFFFFF"/>
        </w:rPr>
        <w:t>« France de demain</w:t>
      </w:r>
      <w:r>
        <w:rPr>
          <w:rFonts w:ascii="Roboto" w:hAnsi="Roboto"/>
          <w:color w:val="212529"/>
          <w:sz w:val="25"/>
          <w:szCs w:val="25"/>
          <w:shd w:val="clear" w:color="auto" w:fill="FFFFFF"/>
        </w:rPr>
        <w:t> ». Inscrit dans la continuité des mesures de soutien aux entreprises et salariés lancées dès le début de la crise de la Covid-19, ce plan vise à </w:t>
      </w:r>
      <w:r>
        <w:rPr>
          <w:rStyle w:val="lev"/>
          <w:rFonts w:ascii="Arial" w:hAnsi="Arial" w:cs="Arial"/>
          <w:color w:val="212529"/>
          <w:sz w:val="25"/>
          <w:szCs w:val="25"/>
          <w:shd w:val="clear" w:color="auto" w:fill="FFFFFF"/>
        </w:rPr>
        <w:t>transformer l'économie</w:t>
      </w:r>
      <w:r>
        <w:rPr>
          <w:rFonts w:ascii="Roboto" w:hAnsi="Roboto"/>
          <w:color w:val="212529"/>
          <w:sz w:val="25"/>
          <w:szCs w:val="25"/>
          <w:shd w:val="clear" w:color="auto" w:fill="FFFFFF"/>
        </w:rPr>
        <w:t> et </w:t>
      </w:r>
      <w:r>
        <w:rPr>
          <w:rStyle w:val="lev"/>
          <w:rFonts w:ascii="Arial" w:hAnsi="Arial" w:cs="Arial"/>
          <w:color w:val="212529"/>
          <w:sz w:val="25"/>
          <w:szCs w:val="25"/>
          <w:shd w:val="clear" w:color="auto" w:fill="FFFFFF"/>
        </w:rPr>
        <w:t>créer de nouveaux l'emploi</w:t>
      </w:r>
      <w:r>
        <w:rPr>
          <w:rFonts w:ascii="Roboto" w:hAnsi="Roboto"/>
          <w:color w:val="212529"/>
          <w:sz w:val="25"/>
          <w:szCs w:val="25"/>
          <w:shd w:val="clear" w:color="auto" w:fill="FFFFFF"/>
        </w:rPr>
        <w:t>. Il repose sur trois piliers : l’écologie, la compétitivité et la cohésion.</w:t>
      </w:r>
      <w:r>
        <w:rPr>
          <w:rFonts w:ascii="Roboto" w:hAnsi="Roboto"/>
          <w:i/>
          <w:iCs/>
          <w:color w:val="212529"/>
          <w:sz w:val="25"/>
          <w:szCs w:val="25"/>
          <w:shd w:val="clear" w:color="auto" w:fill="FFFFFF"/>
        </w:rPr>
        <w:t xml:space="preserve"> </w:t>
      </w:r>
      <w:r w:rsidRPr="00C357C3">
        <w:rPr>
          <w:rFonts w:ascii="Roboto" w:hAnsi="Roboto"/>
          <w:color w:val="212529"/>
          <w:sz w:val="25"/>
          <w:szCs w:val="25"/>
          <w:shd w:val="clear" w:color="auto" w:fill="FFFFFF"/>
        </w:rPr>
        <w:t>« </w:t>
      </w:r>
      <w:r w:rsidRPr="00C357C3">
        <w:rPr>
          <w:rFonts w:ascii="Roboto" w:hAnsi="Roboto"/>
          <w:color w:val="212529"/>
          <w:sz w:val="25"/>
          <w:szCs w:val="25"/>
          <w:shd w:val="clear" w:color="auto" w:fill="FFFFFF"/>
        </w:rPr>
        <w:t>Nous avons su répondre rapidement et massivement à l’urgence économique dès le mois de mars. Avec toujours le même objectif : améliorer et ajuster notre dispositif en fonction des remontées du terrain, en étant à l’écoute de l’ensemble des acteurs. Fin juillet, 470 milliards d’euros ont été mis sur la table pour soutenir nos entreprises, en particulier les TPE/PME, et pour protéger les salariés.</w:t>
      </w:r>
      <w:r w:rsidRPr="00C357C3">
        <w:rPr>
          <w:rFonts w:ascii="Roboto" w:hAnsi="Roboto"/>
          <w:color w:val="212529"/>
          <w:sz w:val="25"/>
          <w:szCs w:val="25"/>
          <w:shd w:val="clear" w:color="auto" w:fill="FFFFFF"/>
        </w:rPr>
        <w:t> », affirme Bruno Le Maire, ministre de l’Economie et des Finances.</w:t>
      </w:r>
    </w:p>
    <w:p w14:paraId="743A156A" w14:textId="1106A19F" w:rsidR="00C357C3" w:rsidRDefault="00C357C3" w:rsidP="00C357C3">
      <w:pPr>
        <w:pStyle w:val="Corpsdetexte"/>
        <w:rPr>
          <w:rFonts w:ascii="Calibri Light" w:hAnsi="Calibri Light" w:cs="Calibri Light"/>
          <w:sz w:val="28"/>
          <w:szCs w:val="28"/>
        </w:rPr>
      </w:pPr>
      <w:r w:rsidRPr="00C357C3">
        <w:rPr>
          <w:rFonts w:ascii="Calibri Light" w:hAnsi="Calibri Light" w:cs="Calibri Light"/>
          <w:sz w:val="28"/>
          <w:szCs w:val="28"/>
        </w:rPr>
        <w:t xml:space="preserve">Source : présentation du Plan France Relance, spetembre 2020, </w:t>
      </w:r>
      <w:proofErr w:type="gramStart"/>
      <w:r w:rsidRPr="00C357C3">
        <w:rPr>
          <w:rFonts w:ascii="Calibri Light" w:hAnsi="Calibri Light" w:cs="Calibri Light"/>
          <w:sz w:val="28"/>
          <w:szCs w:val="28"/>
        </w:rPr>
        <w:t>economie.gouv</w:t>
      </w:r>
      <w:proofErr w:type="gramEnd"/>
      <w:r w:rsidRPr="00C357C3">
        <w:rPr>
          <w:rFonts w:ascii="Calibri Light" w:hAnsi="Calibri Light" w:cs="Calibri Light"/>
          <w:sz w:val="28"/>
          <w:szCs w:val="28"/>
        </w:rPr>
        <w:t>.</w:t>
      </w:r>
    </w:p>
    <w:sectPr w:rsidR="00C357C3" w:rsidSect="000D180F">
      <w:headerReference w:type="default" r:id="rId15"/>
      <w:footerReference w:type="default" r:id="rId16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AA1C9" w14:textId="77777777" w:rsidR="00DE71D5" w:rsidRDefault="00DE71D5" w:rsidP="000D180F">
      <w:r>
        <w:separator/>
      </w:r>
    </w:p>
  </w:endnote>
  <w:endnote w:type="continuationSeparator" w:id="0">
    <w:p w14:paraId="23014CAA" w14:textId="77777777" w:rsidR="00DE71D5" w:rsidRDefault="00DE71D5" w:rsidP="000D1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62627" w14:textId="77777777" w:rsidR="000D180F" w:rsidRDefault="004B0A88">
    <w:pPr>
      <w:pStyle w:val="Pieddepage"/>
      <w:jc w:val="right"/>
    </w:pPr>
    <w:r>
      <w:rPr>
        <w:rFonts w:ascii="Times New Roman"/>
      </w:rPr>
      <w:t xml:space="preserve">Page </w:t>
    </w:r>
    <w:r w:rsidR="00052B0A"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PAGE </w:instrText>
    </w:r>
    <w:r w:rsidR="00052B0A">
      <w:rPr>
        <w:rFonts w:ascii="Times New Roman" w:eastAsia="Times New Roman" w:hAnsi="Times New Roman" w:cs="Times New Roman"/>
      </w:rPr>
      <w:fldChar w:fldCharType="separate"/>
    </w:r>
    <w:r w:rsidR="003C6F69">
      <w:rPr>
        <w:rFonts w:ascii="Times New Roman" w:eastAsia="Times New Roman" w:hAnsi="Times New Roman" w:cs="Times New Roman"/>
        <w:noProof/>
      </w:rPr>
      <w:t>9</w:t>
    </w:r>
    <w:r w:rsidR="00052B0A">
      <w:rPr>
        <w:rFonts w:ascii="Times New Roman" w:eastAsia="Times New Roman" w:hAnsi="Times New Roman" w:cs="Times New Roman"/>
      </w:rPr>
      <w:fldChar w:fldCharType="end"/>
    </w:r>
    <w:r>
      <w:rPr>
        <w:rFonts w:ascii="Times New Roman"/>
      </w:rPr>
      <w:t xml:space="preserve"> sur </w:t>
    </w:r>
    <w:r w:rsidR="00052B0A"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NUMPAGES </w:instrText>
    </w:r>
    <w:r w:rsidR="00052B0A">
      <w:rPr>
        <w:rFonts w:ascii="Times New Roman" w:eastAsia="Times New Roman" w:hAnsi="Times New Roman" w:cs="Times New Roman"/>
      </w:rPr>
      <w:fldChar w:fldCharType="separate"/>
    </w:r>
    <w:r w:rsidR="003C6F69">
      <w:rPr>
        <w:rFonts w:ascii="Times New Roman" w:eastAsia="Times New Roman" w:hAnsi="Times New Roman" w:cs="Times New Roman"/>
        <w:noProof/>
      </w:rPr>
      <w:t>9</w:t>
    </w:r>
    <w:r w:rsidR="00052B0A"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77582" w14:textId="77777777" w:rsidR="00DE71D5" w:rsidRDefault="00DE71D5" w:rsidP="000D180F">
      <w:r>
        <w:separator/>
      </w:r>
    </w:p>
  </w:footnote>
  <w:footnote w:type="continuationSeparator" w:id="0">
    <w:p w14:paraId="05EE7D55" w14:textId="77777777" w:rsidR="00DE71D5" w:rsidRDefault="00DE71D5" w:rsidP="000D1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02526" w14:textId="77777777" w:rsidR="00533A30" w:rsidRDefault="00533A30" w:rsidP="00533A30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B2E12"/>
    <w:multiLevelType w:val="hybridMultilevel"/>
    <w:tmpl w:val="26A628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A0BB0"/>
    <w:multiLevelType w:val="multilevel"/>
    <w:tmpl w:val="108885F0"/>
    <w:styleLink w:val="List0"/>
    <w:lvl w:ilvl="0">
      <w:start w:val="1"/>
      <w:numFmt w:val="decimal"/>
      <w:lvlText w:val="(%1)"/>
      <w:lvlJc w:val="left"/>
      <w:pPr>
        <w:tabs>
          <w:tab w:val="num" w:pos="376"/>
        </w:tabs>
        <w:ind w:left="376" w:hanging="376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1">
      <w:start w:val="1"/>
      <w:numFmt w:val="decimal"/>
      <w:lvlText w:val="(%2)"/>
      <w:lvlJc w:val="left"/>
      <w:pPr>
        <w:tabs>
          <w:tab w:val="num" w:pos="655"/>
        </w:tabs>
        <w:ind w:left="65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2">
      <w:start w:val="1"/>
      <w:numFmt w:val="decimal"/>
      <w:lvlText w:val="(%3)"/>
      <w:lvlJc w:val="left"/>
      <w:pPr>
        <w:tabs>
          <w:tab w:val="num" w:pos="1015"/>
        </w:tabs>
        <w:ind w:left="101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1375"/>
        </w:tabs>
        <w:ind w:left="137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4">
      <w:start w:val="1"/>
      <w:numFmt w:val="decimal"/>
      <w:lvlText w:val="(%5)"/>
      <w:lvlJc w:val="left"/>
      <w:pPr>
        <w:tabs>
          <w:tab w:val="num" w:pos="1735"/>
        </w:tabs>
        <w:ind w:left="173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5">
      <w:start w:val="1"/>
      <w:numFmt w:val="decimal"/>
      <w:lvlText w:val="(%6)"/>
      <w:lvlJc w:val="left"/>
      <w:pPr>
        <w:tabs>
          <w:tab w:val="num" w:pos="2095"/>
        </w:tabs>
        <w:ind w:left="209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6">
      <w:start w:val="1"/>
      <w:numFmt w:val="decimal"/>
      <w:lvlText w:val="(%7)"/>
      <w:lvlJc w:val="left"/>
      <w:pPr>
        <w:tabs>
          <w:tab w:val="num" w:pos="2455"/>
        </w:tabs>
        <w:ind w:left="245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7">
      <w:start w:val="1"/>
      <w:numFmt w:val="decimal"/>
      <w:lvlText w:val="(%8)"/>
      <w:lvlJc w:val="left"/>
      <w:pPr>
        <w:tabs>
          <w:tab w:val="num" w:pos="2815"/>
        </w:tabs>
        <w:ind w:left="281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8">
      <w:start w:val="1"/>
      <w:numFmt w:val="decimal"/>
      <w:lvlText w:val="(%9)"/>
      <w:lvlJc w:val="left"/>
      <w:pPr>
        <w:tabs>
          <w:tab w:val="num" w:pos="3175"/>
        </w:tabs>
        <w:ind w:left="317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</w:abstractNum>
  <w:abstractNum w:abstractNumId="2" w15:restartNumberingAfterBreak="0">
    <w:nsid w:val="0D5A5E9F"/>
    <w:multiLevelType w:val="hybridMultilevel"/>
    <w:tmpl w:val="D06AF9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83BDD"/>
    <w:multiLevelType w:val="hybridMultilevel"/>
    <w:tmpl w:val="7C58DBB2"/>
    <w:lvl w:ilvl="0" w:tplc="EB54A4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E1518"/>
    <w:multiLevelType w:val="hybridMultilevel"/>
    <w:tmpl w:val="EE7A68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71EF0"/>
    <w:multiLevelType w:val="hybridMultilevel"/>
    <w:tmpl w:val="168090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44045"/>
    <w:multiLevelType w:val="hybridMultilevel"/>
    <w:tmpl w:val="B9A80838"/>
    <w:lvl w:ilvl="0" w:tplc="CA1055E6">
      <w:start w:val="1"/>
      <w:numFmt w:val="decimal"/>
      <w:lvlText w:val="%1."/>
      <w:lvlJc w:val="left"/>
      <w:pPr>
        <w:ind w:left="837" w:hanging="365"/>
      </w:pPr>
      <w:rPr>
        <w:rFonts w:ascii="Arial MT" w:eastAsia="Arial MT" w:hAnsi="Arial MT" w:cs="Arial MT" w:hint="default"/>
        <w:w w:val="100"/>
        <w:sz w:val="24"/>
        <w:szCs w:val="24"/>
        <w:lang w:val="fr-FR" w:eastAsia="en-US" w:bidi="ar-SA"/>
      </w:rPr>
    </w:lvl>
    <w:lvl w:ilvl="1" w:tplc="DFEE4D10">
      <w:numFmt w:val="bullet"/>
      <w:lvlText w:val="•"/>
      <w:lvlJc w:val="left"/>
      <w:pPr>
        <w:ind w:left="1844" w:hanging="365"/>
      </w:pPr>
      <w:rPr>
        <w:rFonts w:hint="default"/>
        <w:lang w:val="fr-FR" w:eastAsia="en-US" w:bidi="ar-SA"/>
      </w:rPr>
    </w:lvl>
    <w:lvl w:ilvl="2" w:tplc="E82A34BA">
      <w:numFmt w:val="bullet"/>
      <w:lvlText w:val="•"/>
      <w:lvlJc w:val="left"/>
      <w:pPr>
        <w:ind w:left="2849" w:hanging="365"/>
      </w:pPr>
      <w:rPr>
        <w:rFonts w:hint="default"/>
        <w:lang w:val="fr-FR" w:eastAsia="en-US" w:bidi="ar-SA"/>
      </w:rPr>
    </w:lvl>
    <w:lvl w:ilvl="3" w:tplc="45BA80BA">
      <w:numFmt w:val="bullet"/>
      <w:lvlText w:val="•"/>
      <w:lvlJc w:val="left"/>
      <w:pPr>
        <w:ind w:left="3853" w:hanging="365"/>
      </w:pPr>
      <w:rPr>
        <w:rFonts w:hint="default"/>
        <w:lang w:val="fr-FR" w:eastAsia="en-US" w:bidi="ar-SA"/>
      </w:rPr>
    </w:lvl>
    <w:lvl w:ilvl="4" w:tplc="BDC25464">
      <w:numFmt w:val="bullet"/>
      <w:lvlText w:val="•"/>
      <w:lvlJc w:val="left"/>
      <w:pPr>
        <w:ind w:left="4858" w:hanging="365"/>
      </w:pPr>
      <w:rPr>
        <w:rFonts w:hint="default"/>
        <w:lang w:val="fr-FR" w:eastAsia="en-US" w:bidi="ar-SA"/>
      </w:rPr>
    </w:lvl>
    <w:lvl w:ilvl="5" w:tplc="E13C480E">
      <w:numFmt w:val="bullet"/>
      <w:lvlText w:val="•"/>
      <w:lvlJc w:val="left"/>
      <w:pPr>
        <w:ind w:left="5863" w:hanging="365"/>
      </w:pPr>
      <w:rPr>
        <w:rFonts w:hint="default"/>
        <w:lang w:val="fr-FR" w:eastAsia="en-US" w:bidi="ar-SA"/>
      </w:rPr>
    </w:lvl>
    <w:lvl w:ilvl="6" w:tplc="BE0EC3B0">
      <w:numFmt w:val="bullet"/>
      <w:lvlText w:val="•"/>
      <w:lvlJc w:val="left"/>
      <w:pPr>
        <w:ind w:left="6867" w:hanging="365"/>
      </w:pPr>
      <w:rPr>
        <w:rFonts w:hint="default"/>
        <w:lang w:val="fr-FR" w:eastAsia="en-US" w:bidi="ar-SA"/>
      </w:rPr>
    </w:lvl>
    <w:lvl w:ilvl="7" w:tplc="C33A2388">
      <w:numFmt w:val="bullet"/>
      <w:lvlText w:val="•"/>
      <w:lvlJc w:val="left"/>
      <w:pPr>
        <w:ind w:left="7872" w:hanging="365"/>
      </w:pPr>
      <w:rPr>
        <w:rFonts w:hint="default"/>
        <w:lang w:val="fr-FR" w:eastAsia="en-US" w:bidi="ar-SA"/>
      </w:rPr>
    </w:lvl>
    <w:lvl w:ilvl="8" w:tplc="6D6069FE">
      <w:numFmt w:val="bullet"/>
      <w:lvlText w:val="•"/>
      <w:lvlJc w:val="left"/>
      <w:pPr>
        <w:ind w:left="8877" w:hanging="365"/>
      </w:pPr>
      <w:rPr>
        <w:rFonts w:hint="default"/>
        <w:lang w:val="fr-FR" w:eastAsia="en-US" w:bidi="ar-SA"/>
      </w:rPr>
    </w:lvl>
  </w:abstractNum>
  <w:abstractNum w:abstractNumId="7" w15:restartNumberingAfterBreak="0">
    <w:nsid w:val="1EFA0BD1"/>
    <w:multiLevelType w:val="hybridMultilevel"/>
    <w:tmpl w:val="D06AF9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F7A73"/>
    <w:multiLevelType w:val="hybridMultilevel"/>
    <w:tmpl w:val="BC801B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817A9"/>
    <w:multiLevelType w:val="hybridMultilevel"/>
    <w:tmpl w:val="C6AAFE4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1D3E84"/>
    <w:multiLevelType w:val="hybridMultilevel"/>
    <w:tmpl w:val="179E4A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386532"/>
    <w:multiLevelType w:val="hybridMultilevel"/>
    <w:tmpl w:val="0A4A0C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213DE6"/>
    <w:multiLevelType w:val="hybridMultilevel"/>
    <w:tmpl w:val="A2D408A0"/>
    <w:lvl w:ilvl="0" w:tplc="593A5BE4">
      <w:start w:val="1"/>
      <w:numFmt w:val="decimal"/>
      <w:lvlText w:val="%1."/>
      <w:lvlJc w:val="left"/>
      <w:pPr>
        <w:ind w:left="1087" w:hanging="269"/>
      </w:pPr>
      <w:rPr>
        <w:rFonts w:ascii="Arial MT" w:eastAsia="Arial MT" w:hAnsi="Arial MT" w:cs="Arial MT" w:hint="default"/>
        <w:w w:val="100"/>
        <w:sz w:val="24"/>
        <w:szCs w:val="24"/>
        <w:lang w:val="fr-FR" w:eastAsia="en-US" w:bidi="ar-SA"/>
      </w:rPr>
    </w:lvl>
    <w:lvl w:ilvl="1" w:tplc="BC208F88">
      <w:numFmt w:val="bullet"/>
      <w:lvlText w:val="•"/>
      <w:lvlJc w:val="left"/>
      <w:pPr>
        <w:ind w:left="2044" w:hanging="269"/>
      </w:pPr>
      <w:rPr>
        <w:rFonts w:hint="default"/>
        <w:lang w:val="fr-FR" w:eastAsia="en-US" w:bidi="ar-SA"/>
      </w:rPr>
    </w:lvl>
    <w:lvl w:ilvl="2" w:tplc="BA76FB56">
      <w:numFmt w:val="bullet"/>
      <w:lvlText w:val="•"/>
      <w:lvlJc w:val="left"/>
      <w:pPr>
        <w:ind w:left="3009" w:hanging="269"/>
      </w:pPr>
      <w:rPr>
        <w:rFonts w:hint="default"/>
        <w:lang w:val="fr-FR" w:eastAsia="en-US" w:bidi="ar-SA"/>
      </w:rPr>
    </w:lvl>
    <w:lvl w:ilvl="3" w:tplc="AFFA78EA">
      <w:numFmt w:val="bullet"/>
      <w:lvlText w:val="•"/>
      <w:lvlJc w:val="left"/>
      <w:pPr>
        <w:ind w:left="3973" w:hanging="269"/>
      </w:pPr>
      <w:rPr>
        <w:rFonts w:hint="default"/>
        <w:lang w:val="fr-FR" w:eastAsia="en-US" w:bidi="ar-SA"/>
      </w:rPr>
    </w:lvl>
    <w:lvl w:ilvl="4" w:tplc="0F52375A">
      <w:numFmt w:val="bullet"/>
      <w:lvlText w:val="•"/>
      <w:lvlJc w:val="left"/>
      <w:pPr>
        <w:ind w:left="4938" w:hanging="269"/>
      </w:pPr>
      <w:rPr>
        <w:rFonts w:hint="default"/>
        <w:lang w:val="fr-FR" w:eastAsia="en-US" w:bidi="ar-SA"/>
      </w:rPr>
    </w:lvl>
    <w:lvl w:ilvl="5" w:tplc="00B4373A">
      <w:numFmt w:val="bullet"/>
      <w:lvlText w:val="•"/>
      <w:lvlJc w:val="left"/>
      <w:pPr>
        <w:ind w:left="5903" w:hanging="269"/>
      </w:pPr>
      <w:rPr>
        <w:rFonts w:hint="default"/>
        <w:lang w:val="fr-FR" w:eastAsia="en-US" w:bidi="ar-SA"/>
      </w:rPr>
    </w:lvl>
    <w:lvl w:ilvl="6" w:tplc="32D6C360">
      <w:numFmt w:val="bullet"/>
      <w:lvlText w:val="•"/>
      <w:lvlJc w:val="left"/>
      <w:pPr>
        <w:ind w:left="6867" w:hanging="269"/>
      </w:pPr>
      <w:rPr>
        <w:rFonts w:hint="default"/>
        <w:lang w:val="fr-FR" w:eastAsia="en-US" w:bidi="ar-SA"/>
      </w:rPr>
    </w:lvl>
    <w:lvl w:ilvl="7" w:tplc="E7844416">
      <w:numFmt w:val="bullet"/>
      <w:lvlText w:val="•"/>
      <w:lvlJc w:val="left"/>
      <w:pPr>
        <w:ind w:left="7832" w:hanging="269"/>
      </w:pPr>
      <w:rPr>
        <w:rFonts w:hint="default"/>
        <w:lang w:val="fr-FR" w:eastAsia="en-US" w:bidi="ar-SA"/>
      </w:rPr>
    </w:lvl>
    <w:lvl w:ilvl="8" w:tplc="5B5A0CCA">
      <w:numFmt w:val="bullet"/>
      <w:lvlText w:val="•"/>
      <w:lvlJc w:val="left"/>
      <w:pPr>
        <w:ind w:left="8797" w:hanging="269"/>
      </w:pPr>
      <w:rPr>
        <w:rFonts w:hint="default"/>
        <w:lang w:val="fr-FR" w:eastAsia="en-US" w:bidi="ar-SA"/>
      </w:rPr>
    </w:lvl>
  </w:abstractNum>
  <w:abstractNum w:abstractNumId="13" w15:restartNumberingAfterBreak="0">
    <w:nsid w:val="4F0244A1"/>
    <w:multiLevelType w:val="multilevel"/>
    <w:tmpl w:val="263044D6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Letter"/>
      <w:lvlText w:val="%4.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lvlText w:val="%5.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upperLetter"/>
      <w:lvlText w:val="%6.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upperLetter"/>
      <w:lvlText w:val="%7.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upperLetter"/>
      <w:lvlText w:val="%8.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upperLetter"/>
      <w:lvlText w:val="%9."/>
      <w:lvlJc w:val="left"/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rtl w:val="0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8033A9E"/>
    <w:multiLevelType w:val="multilevel"/>
    <w:tmpl w:val="3A8EE110"/>
    <w:lvl w:ilvl="0">
      <w:start w:val="1"/>
      <w:numFmt w:val="decimal"/>
      <w:lvlText w:val="(%1)"/>
      <w:lvlJc w:val="left"/>
      <w:pPr>
        <w:tabs>
          <w:tab w:val="num" w:pos="376"/>
        </w:tabs>
        <w:ind w:left="376" w:hanging="376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1">
      <w:start w:val="1"/>
      <w:numFmt w:val="decimal"/>
      <w:lvlText w:val="(%2)"/>
      <w:lvlJc w:val="left"/>
      <w:pPr>
        <w:tabs>
          <w:tab w:val="num" w:pos="655"/>
        </w:tabs>
        <w:ind w:left="65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2">
      <w:start w:val="1"/>
      <w:numFmt w:val="decimal"/>
      <w:lvlText w:val="(%3)"/>
      <w:lvlJc w:val="left"/>
      <w:pPr>
        <w:tabs>
          <w:tab w:val="num" w:pos="1015"/>
        </w:tabs>
        <w:ind w:left="101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1375"/>
        </w:tabs>
        <w:ind w:left="137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4">
      <w:start w:val="1"/>
      <w:numFmt w:val="decimal"/>
      <w:lvlText w:val="(%5)"/>
      <w:lvlJc w:val="left"/>
      <w:pPr>
        <w:tabs>
          <w:tab w:val="num" w:pos="1735"/>
        </w:tabs>
        <w:ind w:left="173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5">
      <w:start w:val="1"/>
      <w:numFmt w:val="decimal"/>
      <w:lvlText w:val="(%6)"/>
      <w:lvlJc w:val="left"/>
      <w:pPr>
        <w:tabs>
          <w:tab w:val="num" w:pos="2095"/>
        </w:tabs>
        <w:ind w:left="209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6">
      <w:start w:val="1"/>
      <w:numFmt w:val="decimal"/>
      <w:lvlText w:val="(%7)"/>
      <w:lvlJc w:val="left"/>
      <w:pPr>
        <w:tabs>
          <w:tab w:val="num" w:pos="2455"/>
        </w:tabs>
        <w:ind w:left="245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7">
      <w:start w:val="1"/>
      <w:numFmt w:val="decimal"/>
      <w:lvlText w:val="(%8)"/>
      <w:lvlJc w:val="left"/>
      <w:pPr>
        <w:tabs>
          <w:tab w:val="num" w:pos="2815"/>
        </w:tabs>
        <w:ind w:left="281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  <w:lvl w:ilvl="8">
      <w:start w:val="1"/>
      <w:numFmt w:val="decimal"/>
      <w:lvlText w:val="(%9)"/>
      <w:lvlJc w:val="left"/>
      <w:pPr>
        <w:tabs>
          <w:tab w:val="num" w:pos="3175"/>
        </w:tabs>
        <w:ind w:left="3175" w:hanging="295"/>
      </w:pPr>
      <w:rPr>
        <w:rFonts w:ascii="Calibri Light" w:eastAsia="Calibri Light" w:hAnsi="Calibri Light" w:cs="Calibri Light"/>
        <w:b/>
        <w:bCs/>
        <w:position w:val="0"/>
        <w:sz w:val="18"/>
        <w:szCs w:val="18"/>
      </w:rPr>
    </w:lvl>
  </w:abstractNum>
  <w:abstractNum w:abstractNumId="15" w15:restartNumberingAfterBreak="0">
    <w:nsid w:val="5A8D28A7"/>
    <w:multiLevelType w:val="hybridMultilevel"/>
    <w:tmpl w:val="D06AF9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4F0571"/>
    <w:multiLevelType w:val="hybridMultilevel"/>
    <w:tmpl w:val="D06AF9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86F66"/>
    <w:multiLevelType w:val="hybridMultilevel"/>
    <w:tmpl w:val="D2D4A0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790CE5"/>
    <w:multiLevelType w:val="hybridMultilevel"/>
    <w:tmpl w:val="9C586ACC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08226027">
    <w:abstractNumId w:val="14"/>
  </w:num>
  <w:num w:numId="2" w16cid:durableId="1800419627">
    <w:abstractNumId w:val="13"/>
  </w:num>
  <w:num w:numId="3" w16cid:durableId="730689521">
    <w:abstractNumId w:val="1"/>
  </w:num>
  <w:num w:numId="4" w16cid:durableId="2070612804">
    <w:abstractNumId w:val="11"/>
  </w:num>
  <w:num w:numId="5" w16cid:durableId="96413325">
    <w:abstractNumId w:val="16"/>
  </w:num>
  <w:num w:numId="6" w16cid:durableId="1779106560">
    <w:abstractNumId w:val="10"/>
  </w:num>
  <w:num w:numId="7" w16cid:durableId="1270548681">
    <w:abstractNumId w:val="0"/>
  </w:num>
  <w:num w:numId="8" w16cid:durableId="1266421693">
    <w:abstractNumId w:val="18"/>
  </w:num>
  <w:num w:numId="9" w16cid:durableId="2020232937">
    <w:abstractNumId w:val="9"/>
  </w:num>
  <w:num w:numId="10" w16cid:durableId="1251309965">
    <w:abstractNumId w:val="17"/>
  </w:num>
  <w:num w:numId="11" w16cid:durableId="1420519179">
    <w:abstractNumId w:val="12"/>
  </w:num>
  <w:num w:numId="12" w16cid:durableId="991374180">
    <w:abstractNumId w:val="8"/>
  </w:num>
  <w:num w:numId="13" w16cid:durableId="1660695690">
    <w:abstractNumId w:val="4"/>
  </w:num>
  <w:num w:numId="14" w16cid:durableId="1943798868">
    <w:abstractNumId w:val="6"/>
  </w:num>
  <w:num w:numId="15" w16cid:durableId="1887260174">
    <w:abstractNumId w:val="5"/>
  </w:num>
  <w:num w:numId="16" w16cid:durableId="1601599289">
    <w:abstractNumId w:val="3"/>
  </w:num>
  <w:num w:numId="17" w16cid:durableId="1360201956">
    <w:abstractNumId w:val="2"/>
  </w:num>
  <w:num w:numId="18" w16cid:durableId="965041194">
    <w:abstractNumId w:val="15"/>
  </w:num>
  <w:num w:numId="19" w16cid:durableId="2765270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0F"/>
    <w:rsid w:val="00052B0A"/>
    <w:rsid w:val="00056C09"/>
    <w:rsid w:val="000D180F"/>
    <w:rsid w:val="000E7C3A"/>
    <w:rsid w:val="001158A0"/>
    <w:rsid w:val="001329E0"/>
    <w:rsid w:val="00144FD2"/>
    <w:rsid w:val="00166392"/>
    <w:rsid w:val="00175F40"/>
    <w:rsid w:val="001B77CD"/>
    <w:rsid w:val="0020242E"/>
    <w:rsid w:val="00224AA7"/>
    <w:rsid w:val="00240AE3"/>
    <w:rsid w:val="0026656A"/>
    <w:rsid w:val="00293E1E"/>
    <w:rsid w:val="002E19DF"/>
    <w:rsid w:val="002E2B1B"/>
    <w:rsid w:val="0031376E"/>
    <w:rsid w:val="003C6F69"/>
    <w:rsid w:val="004A0B0C"/>
    <w:rsid w:val="004B0A88"/>
    <w:rsid w:val="004B0E30"/>
    <w:rsid w:val="005070AC"/>
    <w:rsid w:val="00516F30"/>
    <w:rsid w:val="00533A30"/>
    <w:rsid w:val="005426E9"/>
    <w:rsid w:val="005907B0"/>
    <w:rsid w:val="00615B44"/>
    <w:rsid w:val="00666184"/>
    <w:rsid w:val="00676C46"/>
    <w:rsid w:val="00686C23"/>
    <w:rsid w:val="00686E3C"/>
    <w:rsid w:val="006A7F59"/>
    <w:rsid w:val="00702AC6"/>
    <w:rsid w:val="007612D3"/>
    <w:rsid w:val="0086663C"/>
    <w:rsid w:val="008720DE"/>
    <w:rsid w:val="00891045"/>
    <w:rsid w:val="00895205"/>
    <w:rsid w:val="00896F88"/>
    <w:rsid w:val="008A0300"/>
    <w:rsid w:val="008A08BF"/>
    <w:rsid w:val="00906ED9"/>
    <w:rsid w:val="0099084D"/>
    <w:rsid w:val="009D3DF0"/>
    <w:rsid w:val="009F1E5E"/>
    <w:rsid w:val="00A154AF"/>
    <w:rsid w:val="00AD7CF1"/>
    <w:rsid w:val="00AE27D0"/>
    <w:rsid w:val="00B04453"/>
    <w:rsid w:val="00B304B9"/>
    <w:rsid w:val="00B448A8"/>
    <w:rsid w:val="00B62146"/>
    <w:rsid w:val="00B64B7D"/>
    <w:rsid w:val="00B7321F"/>
    <w:rsid w:val="00BB0251"/>
    <w:rsid w:val="00BB0E74"/>
    <w:rsid w:val="00BB16C6"/>
    <w:rsid w:val="00BB2D57"/>
    <w:rsid w:val="00BF2EDE"/>
    <w:rsid w:val="00C179CC"/>
    <w:rsid w:val="00C357C3"/>
    <w:rsid w:val="00C613D9"/>
    <w:rsid w:val="00C723DA"/>
    <w:rsid w:val="00C81734"/>
    <w:rsid w:val="00CA4461"/>
    <w:rsid w:val="00CB51E9"/>
    <w:rsid w:val="00CF4104"/>
    <w:rsid w:val="00D037F1"/>
    <w:rsid w:val="00D36199"/>
    <w:rsid w:val="00D85954"/>
    <w:rsid w:val="00DE71D5"/>
    <w:rsid w:val="00E0736B"/>
    <w:rsid w:val="00EB1499"/>
    <w:rsid w:val="00EF2EBF"/>
    <w:rsid w:val="00EF7EB9"/>
    <w:rsid w:val="00F10EFC"/>
    <w:rsid w:val="00F25806"/>
    <w:rsid w:val="00F3104B"/>
    <w:rsid w:val="00F90314"/>
    <w:rsid w:val="00FB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10429"/>
  <w15:docId w15:val="{00F18719-8BBA-4B20-B523-CC8E206F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D180F"/>
    <w:rPr>
      <w:sz w:val="24"/>
      <w:szCs w:val="24"/>
      <w:lang w:val="en-US" w:eastAsia="en-US"/>
    </w:rPr>
  </w:style>
  <w:style w:type="paragraph" w:styleId="Titre1">
    <w:name w:val="heading 1"/>
    <w:basedOn w:val="Normal"/>
    <w:link w:val="Titre1Car"/>
    <w:uiPriority w:val="9"/>
    <w:qFormat/>
    <w:rsid w:val="001B77C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0D180F"/>
    <w:rPr>
      <w:u w:val="single"/>
    </w:rPr>
  </w:style>
  <w:style w:type="table" w:customStyle="1" w:styleId="TableNormal">
    <w:name w:val="Table Normal"/>
    <w:uiPriority w:val="2"/>
    <w:qFormat/>
    <w:rsid w:val="000D18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rsid w:val="000D180F"/>
    <w:pPr>
      <w:tabs>
        <w:tab w:val="center" w:pos="4536"/>
        <w:tab w:val="right" w:pos="9072"/>
      </w:tabs>
      <w:jc w:val="both"/>
    </w:pPr>
    <w:rPr>
      <w:rFonts w:ascii="Calibri" w:eastAsia="Calibri" w:hAnsi="Calibri" w:cs="Calibri"/>
      <w:color w:val="000000"/>
      <w:u w:color="000000"/>
    </w:rPr>
  </w:style>
  <w:style w:type="paragraph" w:styleId="Pieddepage">
    <w:name w:val="footer"/>
    <w:rsid w:val="000D180F"/>
    <w:pPr>
      <w:tabs>
        <w:tab w:val="center" w:pos="4536"/>
        <w:tab w:val="right" w:pos="9072"/>
      </w:tabs>
      <w:jc w:val="both"/>
    </w:pPr>
    <w:rPr>
      <w:rFonts w:ascii="Calibri" w:eastAsia="Calibri" w:hAnsi="Calibri" w:cs="Calibri"/>
      <w:color w:val="000000"/>
      <w:u w:color="000000"/>
    </w:rPr>
  </w:style>
  <w:style w:type="paragraph" w:customStyle="1" w:styleId="Corps">
    <w:name w:val="Corps"/>
    <w:rsid w:val="000D180F"/>
    <w:pPr>
      <w:spacing w:after="200" w:line="276" w:lineRule="auto"/>
      <w:jc w:val="both"/>
    </w:pPr>
    <w:rPr>
      <w:rFonts w:ascii="Calibri" w:eastAsia="Calibri" w:hAnsi="Calibri" w:cs="Calibri"/>
      <w:color w:val="000000"/>
      <w:u w:color="000000"/>
    </w:rPr>
  </w:style>
  <w:style w:type="paragraph" w:styleId="Sansinterligne">
    <w:name w:val="No Spacing"/>
    <w:rsid w:val="000D180F"/>
    <w:pPr>
      <w:jc w:val="both"/>
    </w:pPr>
    <w:rPr>
      <w:rFonts w:ascii="Calibri Light" w:eastAsia="Calibri Light" w:hAnsi="Calibri Light" w:cs="Calibri Light"/>
      <w:b/>
      <w:bCs/>
      <w:color w:val="000000"/>
      <w:sz w:val="24"/>
      <w:szCs w:val="24"/>
      <w:u w:color="000000"/>
    </w:rPr>
  </w:style>
  <w:style w:type="paragraph" w:customStyle="1" w:styleId="Styledetableau1">
    <w:name w:val="Style de tableau 1"/>
    <w:rsid w:val="000D180F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sid w:val="000D180F"/>
    <w:rPr>
      <w:rFonts w:ascii="Helvetica" w:eastAsia="Helvetica" w:hAnsi="Helvetica" w:cs="Helvetica"/>
      <w:color w:val="000000"/>
    </w:rPr>
  </w:style>
  <w:style w:type="numbering" w:customStyle="1" w:styleId="List0">
    <w:name w:val="List 0"/>
    <w:basedOn w:val="Lettres"/>
    <w:rsid w:val="000D180F"/>
    <w:pPr>
      <w:numPr>
        <w:numId w:val="3"/>
      </w:numPr>
    </w:pPr>
  </w:style>
  <w:style w:type="numbering" w:customStyle="1" w:styleId="Lettres">
    <w:name w:val="Lettres"/>
    <w:rsid w:val="000D180F"/>
  </w:style>
  <w:style w:type="character" w:customStyle="1" w:styleId="En-tteCar">
    <w:name w:val="En-tête Car"/>
    <w:basedOn w:val="Policepardfaut"/>
    <w:link w:val="En-tte"/>
    <w:uiPriority w:val="99"/>
    <w:rsid w:val="00533A30"/>
    <w:rPr>
      <w:rFonts w:ascii="Calibri" w:eastAsia="Calibri" w:hAnsi="Calibri" w:cs="Calibri"/>
      <w:color w:val="000000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19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9DF"/>
    <w:rPr>
      <w:rFonts w:ascii="Tahoma" w:hAnsi="Tahoma" w:cs="Tahoma"/>
      <w:sz w:val="16"/>
      <w:szCs w:val="16"/>
      <w:lang w:val="en-US" w:eastAsia="en-US"/>
    </w:rPr>
  </w:style>
  <w:style w:type="character" w:customStyle="1" w:styleId="Titre10">
    <w:name w:val="Titre1"/>
    <w:basedOn w:val="Policepardfaut"/>
    <w:rsid w:val="001158A0"/>
  </w:style>
  <w:style w:type="character" w:customStyle="1" w:styleId="Titre1Car">
    <w:name w:val="Titre 1 Car"/>
    <w:basedOn w:val="Policepardfaut"/>
    <w:link w:val="Titre1"/>
    <w:uiPriority w:val="9"/>
    <w:rsid w:val="001B77CD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fontstyle01">
    <w:name w:val="fontstyle01"/>
    <w:basedOn w:val="Policepardfaut"/>
    <w:rsid w:val="005070AC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Policepardfaut"/>
    <w:rsid w:val="005070AC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Paragraphedeliste">
    <w:name w:val="List Paragraph"/>
    <w:basedOn w:val="Normal"/>
    <w:uiPriority w:val="1"/>
    <w:qFormat/>
    <w:rsid w:val="002665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  <w:jc w:val="both"/>
    </w:pPr>
    <w:rPr>
      <w:rFonts w:eastAsia="Calibri"/>
      <w:sz w:val="20"/>
      <w:szCs w:val="22"/>
      <w:bdr w:val="none" w:sz="0" w:space="0" w:color="auto"/>
      <w:lang w:val="fr-FR"/>
    </w:rPr>
  </w:style>
  <w:style w:type="paragraph" w:customStyle="1" w:styleId="Titre21">
    <w:name w:val="Titre 21"/>
    <w:basedOn w:val="Normal"/>
    <w:uiPriority w:val="1"/>
    <w:qFormat/>
    <w:rsid w:val="00B6214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837"/>
      <w:outlineLvl w:val="2"/>
    </w:pPr>
    <w:rPr>
      <w:rFonts w:ascii="Arial" w:eastAsia="Arial" w:hAnsi="Arial" w:cs="Arial"/>
      <w:b/>
      <w:bCs/>
      <w:bdr w:val="none" w:sz="0" w:space="0" w:color="auto"/>
      <w:lang w:val="fr-FR"/>
    </w:rPr>
  </w:style>
  <w:style w:type="paragraph" w:styleId="Corpsdetexte">
    <w:name w:val="Body Text"/>
    <w:basedOn w:val="Normal"/>
    <w:link w:val="CorpsdetexteCar"/>
    <w:uiPriority w:val="1"/>
    <w:qFormat/>
    <w:rsid w:val="006A7F5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 MT" w:eastAsia="Arial MT" w:hAnsi="Arial MT" w:cs="Arial MT"/>
      <w:bdr w:val="none" w:sz="0" w:space="0" w:color="auto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A7F59"/>
    <w:rPr>
      <w:rFonts w:ascii="Arial MT" w:eastAsia="Arial MT" w:hAnsi="Arial MT" w:cs="Arial MT"/>
      <w:sz w:val="24"/>
      <w:szCs w:val="24"/>
      <w:bdr w:val="none" w:sz="0" w:space="0" w:color="auto"/>
      <w:lang w:eastAsia="en-US"/>
    </w:rPr>
  </w:style>
  <w:style w:type="paragraph" w:customStyle="1" w:styleId="TableParagraph">
    <w:name w:val="Table Paragraph"/>
    <w:basedOn w:val="Normal"/>
    <w:uiPriority w:val="1"/>
    <w:qFormat/>
    <w:rsid w:val="006A7F5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spacing w:before="53"/>
      <w:jc w:val="center"/>
    </w:pPr>
    <w:rPr>
      <w:rFonts w:ascii="Arial MT" w:eastAsia="Arial MT" w:hAnsi="Arial MT" w:cs="Arial MT"/>
      <w:sz w:val="22"/>
      <w:szCs w:val="22"/>
      <w:bdr w:val="none" w:sz="0" w:space="0" w:color="auto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293E1E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C357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4958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702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Christophe LE BRUN</cp:lastModifiedBy>
  <cp:revision>4</cp:revision>
  <dcterms:created xsi:type="dcterms:W3CDTF">2022-04-14T13:11:00Z</dcterms:created>
  <dcterms:modified xsi:type="dcterms:W3CDTF">2022-04-14T14:17:00Z</dcterms:modified>
</cp:coreProperties>
</file>