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F4D" w:rsidRPr="00287998" w14:paraId="471978C7" w14:textId="77777777" w:rsidTr="00631D17">
        <w:tc>
          <w:tcPr>
            <w:tcW w:w="10606" w:type="dxa"/>
          </w:tcPr>
          <w:p w14:paraId="23E17256" w14:textId="77777777" w:rsidR="00C247F5" w:rsidRPr="00C247F5" w:rsidRDefault="00C247F5" w:rsidP="00C247F5">
            <w:pPr>
              <w:pStyle w:val="Sansinterligne"/>
              <w:jc w:val="center"/>
              <w:rPr>
                <w:sz w:val="36"/>
                <w:szCs w:val="36"/>
              </w:rPr>
            </w:pPr>
            <w:r w:rsidRPr="00C247F5">
              <w:rPr>
                <w:sz w:val="36"/>
                <w:szCs w:val="36"/>
              </w:rPr>
              <w:t xml:space="preserve">Quels sont les fondements du commerce international et de l’internationalisation de la production ? </w:t>
            </w:r>
          </w:p>
          <w:p w14:paraId="71C6A2FB" w14:textId="77777777"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14:paraId="284BC497" w14:textId="025366C4" w:rsidR="00647872" w:rsidRPr="00647872" w:rsidRDefault="00B17B9A" w:rsidP="00B17B9A">
            <w:pPr>
              <w:pStyle w:val="Sansinterligne"/>
              <w:jc w:val="center"/>
              <w:rPr>
                <w:bCs/>
                <w:sz w:val="36"/>
                <w:szCs w:val="36"/>
              </w:rPr>
            </w:pPr>
            <w:r w:rsidRPr="00B17B9A">
              <w:rPr>
                <w:bCs/>
                <w:sz w:val="36"/>
                <w:szCs w:val="36"/>
              </w:rPr>
              <w:t>Les effets du commerce international</w:t>
            </w:r>
            <w:r>
              <w:rPr>
                <w:bCs/>
                <w:sz w:val="36"/>
                <w:szCs w:val="36"/>
              </w:rPr>
              <w:t xml:space="preserve"> </w:t>
            </w:r>
            <w:r w:rsidR="00647872">
              <w:rPr>
                <w:bCs/>
                <w:sz w:val="36"/>
                <w:szCs w:val="36"/>
              </w:rPr>
              <w:t>(</w:t>
            </w:r>
            <w:r>
              <w:rPr>
                <w:bCs/>
                <w:sz w:val="36"/>
                <w:szCs w:val="36"/>
              </w:rPr>
              <w:t>5</w:t>
            </w:r>
            <w:r w:rsidR="00647872">
              <w:rPr>
                <w:bCs/>
                <w:sz w:val="36"/>
                <w:szCs w:val="36"/>
              </w:rPr>
              <w:t>/5)</w:t>
            </w:r>
          </w:p>
          <w:p w14:paraId="451057E9" w14:textId="77777777"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14:paraId="1F09694D" w14:textId="06EEDD9F"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14:paraId="7A83CBCF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2D2EBC50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1479E343" w14:textId="77777777" w:rsidR="00B17B9A" w:rsidRPr="00B17B9A" w:rsidRDefault="00B17B9A" w:rsidP="00B17B9A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B17B9A">
        <w:rPr>
          <w:rFonts w:ascii="Calibri Light" w:hAnsi="Calibri Light"/>
          <w:b/>
          <w:sz w:val="32"/>
          <w:szCs w:val="32"/>
        </w:rPr>
        <w:t>Pourquoi la spécialisation et l’échange international permettent-ils une baisse des prix ?</w:t>
      </w:r>
    </w:p>
    <w:p w14:paraId="23105051" w14:textId="77777777" w:rsidR="00B17B9A" w:rsidRPr="00B17B9A" w:rsidRDefault="00B17B9A" w:rsidP="00B17B9A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B17B9A">
        <w:rPr>
          <w:rFonts w:ascii="Calibri Light" w:hAnsi="Calibri Light"/>
          <w:b/>
          <w:sz w:val="32"/>
          <w:szCs w:val="32"/>
        </w:rPr>
        <w:t>Qu’est-ce qu’un prix relatif ?</w:t>
      </w:r>
    </w:p>
    <w:p w14:paraId="43E5F823" w14:textId="77777777" w:rsidR="00B17B9A" w:rsidRPr="00B17B9A" w:rsidRDefault="00B17B9A" w:rsidP="00B17B9A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B17B9A">
        <w:rPr>
          <w:rFonts w:ascii="Calibri Light" w:hAnsi="Calibri Light"/>
          <w:b/>
          <w:sz w:val="32"/>
          <w:szCs w:val="32"/>
        </w:rPr>
        <w:t>Pourquoi la spécialisation permet-elle aussi une augmentation du revenu d’un pays ?</w:t>
      </w:r>
    </w:p>
    <w:p w14:paraId="686D1FD8" w14:textId="77777777" w:rsidR="00B17B9A" w:rsidRPr="00B17B9A" w:rsidRDefault="00B17B9A" w:rsidP="00B17B9A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B17B9A">
        <w:rPr>
          <w:rFonts w:ascii="Calibri Light" w:hAnsi="Calibri Light"/>
          <w:b/>
          <w:sz w:val="32"/>
          <w:szCs w:val="32"/>
        </w:rPr>
        <w:t>Comment les prix des facteurs de production vont-ils évoluer après la spécialisation d’un pays ?</w:t>
      </w:r>
    </w:p>
    <w:p w14:paraId="3D6B8619" w14:textId="77777777" w:rsidR="00B17B9A" w:rsidRPr="00B17B9A" w:rsidRDefault="00B17B9A" w:rsidP="00B17B9A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B17B9A">
        <w:rPr>
          <w:rFonts w:ascii="Calibri Light" w:hAnsi="Calibri Light"/>
          <w:b/>
          <w:sz w:val="32"/>
          <w:szCs w:val="32"/>
        </w:rPr>
        <w:t>Comment les inégalités entre les pays qui participent aux échanges internationaux évoluent-elles ?</w:t>
      </w:r>
    </w:p>
    <w:p w14:paraId="610444BF" w14:textId="77777777" w:rsidR="00B17B9A" w:rsidRPr="00B17B9A" w:rsidRDefault="00B17B9A" w:rsidP="00B17B9A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B17B9A">
        <w:rPr>
          <w:rFonts w:ascii="Calibri Light" w:hAnsi="Calibri Light"/>
          <w:b/>
          <w:sz w:val="32"/>
          <w:szCs w:val="32"/>
        </w:rPr>
        <w:t>Pourquoi les inégalités sont-elles parfois croissantes au sein des pays participant aux échanges internationaux ?</w:t>
      </w:r>
    </w:p>
    <w:p w14:paraId="7BCE4127" w14:textId="35BF2154" w:rsidR="00B17B9A" w:rsidRPr="00B17B9A" w:rsidRDefault="00B17B9A" w:rsidP="00B17B9A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B17B9A">
        <w:rPr>
          <w:rFonts w:ascii="Calibri Light" w:hAnsi="Calibri Light"/>
          <w:b/>
          <w:sz w:val="32"/>
          <w:szCs w:val="32"/>
        </w:rPr>
        <w:t>Distinguez le libre-échange du protectionnisme</w:t>
      </w:r>
      <w:r w:rsidR="002C678A">
        <w:rPr>
          <w:rFonts w:ascii="Calibri Light" w:hAnsi="Calibri Light"/>
          <w:b/>
          <w:sz w:val="32"/>
          <w:szCs w:val="32"/>
        </w:rPr>
        <w:t>.</w:t>
      </w:r>
    </w:p>
    <w:p w14:paraId="32A67958" w14:textId="77777777" w:rsidR="00B17B9A" w:rsidRPr="00B17B9A" w:rsidRDefault="00B17B9A" w:rsidP="00B17B9A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B17B9A">
        <w:rPr>
          <w:rFonts w:ascii="Calibri Light" w:hAnsi="Calibri Light"/>
          <w:b/>
          <w:sz w:val="32"/>
          <w:szCs w:val="32"/>
        </w:rPr>
        <w:t>Présentez les arguments favorables au libre-échange.</w:t>
      </w:r>
    </w:p>
    <w:p w14:paraId="3789E855" w14:textId="22C41154" w:rsidR="00B17B9A" w:rsidRPr="00B17B9A" w:rsidRDefault="00B17B9A" w:rsidP="00B17B9A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B17B9A">
        <w:rPr>
          <w:rFonts w:ascii="Calibri Light" w:hAnsi="Calibri Light"/>
          <w:b/>
          <w:sz w:val="32"/>
          <w:szCs w:val="32"/>
        </w:rPr>
        <w:t>Présentez les arguments favorables au protectionnisme</w:t>
      </w:r>
      <w:r w:rsidR="002C678A">
        <w:rPr>
          <w:rFonts w:ascii="Calibri Light" w:hAnsi="Calibri Light"/>
          <w:b/>
          <w:sz w:val="32"/>
          <w:szCs w:val="32"/>
        </w:rPr>
        <w:t>.</w:t>
      </w:r>
    </w:p>
    <w:p w14:paraId="0362A9AC" w14:textId="40A2C3AB" w:rsidR="003A4034" w:rsidRPr="00C247F5" w:rsidRDefault="00B17B9A" w:rsidP="00B17B9A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 w:rsidRPr="00B17B9A">
        <w:rPr>
          <w:rFonts w:ascii="Calibri Light" w:hAnsi="Calibri Light"/>
          <w:b/>
          <w:sz w:val="32"/>
          <w:szCs w:val="32"/>
        </w:rPr>
        <w:t>Quel est le rôle de l’OMC ?</w:t>
      </w:r>
    </w:p>
    <w:sectPr w:rsidR="003A4034" w:rsidRPr="00C247F5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560727"/>
    <w:multiLevelType w:val="hybridMultilevel"/>
    <w:tmpl w:val="9AFE9F80"/>
    <w:lvl w:ilvl="0" w:tplc="DB98E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CC952" w:tentative="1">
      <w:start w:val="1"/>
      <w:numFmt w:val="lowerLetter"/>
      <w:lvlText w:val="%2."/>
      <w:lvlJc w:val="left"/>
      <w:pPr>
        <w:ind w:left="1440" w:hanging="360"/>
      </w:pPr>
    </w:lvl>
    <w:lvl w:ilvl="2" w:tplc="C7626E96" w:tentative="1">
      <w:start w:val="1"/>
      <w:numFmt w:val="lowerRoman"/>
      <w:lvlText w:val="%3."/>
      <w:lvlJc w:val="right"/>
      <w:pPr>
        <w:ind w:left="2160" w:hanging="180"/>
      </w:pPr>
    </w:lvl>
    <w:lvl w:ilvl="3" w:tplc="11F680CE" w:tentative="1">
      <w:start w:val="1"/>
      <w:numFmt w:val="decimal"/>
      <w:lvlText w:val="%4."/>
      <w:lvlJc w:val="left"/>
      <w:pPr>
        <w:ind w:left="2880" w:hanging="360"/>
      </w:pPr>
    </w:lvl>
    <w:lvl w:ilvl="4" w:tplc="C9A2C39E" w:tentative="1">
      <w:start w:val="1"/>
      <w:numFmt w:val="lowerLetter"/>
      <w:lvlText w:val="%5."/>
      <w:lvlJc w:val="left"/>
      <w:pPr>
        <w:ind w:left="3600" w:hanging="360"/>
      </w:pPr>
    </w:lvl>
    <w:lvl w:ilvl="5" w:tplc="0140663C" w:tentative="1">
      <w:start w:val="1"/>
      <w:numFmt w:val="lowerRoman"/>
      <w:lvlText w:val="%6."/>
      <w:lvlJc w:val="right"/>
      <w:pPr>
        <w:ind w:left="4320" w:hanging="180"/>
      </w:pPr>
    </w:lvl>
    <w:lvl w:ilvl="6" w:tplc="90B25FBC" w:tentative="1">
      <w:start w:val="1"/>
      <w:numFmt w:val="decimal"/>
      <w:lvlText w:val="%7."/>
      <w:lvlJc w:val="left"/>
      <w:pPr>
        <w:ind w:left="5040" w:hanging="360"/>
      </w:pPr>
    </w:lvl>
    <w:lvl w:ilvl="7" w:tplc="02BC5110" w:tentative="1">
      <w:start w:val="1"/>
      <w:numFmt w:val="lowerLetter"/>
      <w:lvlText w:val="%8."/>
      <w:lvlJc w:val="left"/>
      <w:pPr>
        <w:ind w:left="5760" w:hanging="360"/>
      </w:pPr>
    </w:lvl>
    <w:lvl w:ilvl="8" w:tplc="3DE62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74CF051E"/>
    <w:multiLevelType w:val="hybridMultilevel"/>
    <w:tmpl w:val="F12E1100"/>
    <w:lvl w:ilvl="0" w:tplc="09E6FAF0">
      <w:start w:val="1"/>
      <w:numFmt w:val="decimal"/>
      <w:lvlText w:val="%1."/>
      <w:lvlJc w:val="left"/>
      <w:pPr>
        <w:ind w:left="720" w:hanging="360"/>
      </w:pPr>
    </w:lvl>
    <w:lvl w:ilvl="1" w:tplc="50CE82D6" w:tentative="1">
      <w:start w:val="1"/>
      <w:numFmt w:val="lowerLetter"/>
      <w:lvlText w:val="%2."/>
      <w:lvlJc w:val="left"/>
      <w:pPr>
        <w:ind w:left="1440" w:hanging="360"/>
      </w:pPr>
    </w:lvl>
    <w:lvl w:ilvl="2" w:tplc="D5886B00" w:tentative="1">
      <w:start w:val="1"/>
      <w:numFmt w:val="lowerRoman"/>
      <w:lvlText w:val="%3."/>
      <w:lvlJc w:val="right"/>
      <w:pPr>
        <w:ind w:left="2160" w:hanging="180"/>
      </w:pPr>
    </w:lvl>
    <w:lvl w:ilvl="3" w:tplc="78DC1ED6" w:tentative="1">
      <w:start w:val="1"/>
      <w:numFmt w:val="decimal"/>
      <w:lvlText w:val="%4."/>
      <w:lvlJc w:val="left"/>
      <w:pPr>
        <w:ind w:left="2880" w:hanging="360"/>
      </w:pPr>
    </w:lvl>
    <w:lvl w:ilvl="4" w:tplc="37E0F422" w:tentative="1">
      <w:start w:val="1"/>
      <w:numFmt w:val="lowerLetter"/>
      <w:lvlText w:val="%5."/>
      <w:lvlJc w:val="left"/>
      <w:pPr>
        <w:ind w:left="3600" w:hanging="360"/>
      </w:pPr>
    </w:lvl>
    <w:lvl w:ilvl="5" w:tplc="7DE670C6" w:tentative="1">
      <w:start w:val="1"/>
      <w:numFmt w:val="lowerRoman"/>
      <w:lvlText w:val="%6."/>
      <w:lvlJc w:val="right"/>
      <w:pPr>
        <w:ind w:left="4320" w:hanging="180"/>
      </w:pPr>
    </w:lvl>
    <w:lvl w:ilvl="6" w:tplc="BBE00838" w:tentative="1">
      <w:start w:val="1"/>
      <w:numFmt w:val="decimal"/>
      <w:lvlText w:val="%7."/>
      <w:lvlJc w:val="left"/>
      <w:pPr>
        <w:ind w:left="5040" w:hanging="360"/>
      </w:pPr>
    </w:lvl>
    <w:lvl w:ilvl="7" w:tplc="B98808B4" w:tentative="1">
      <w:start w:val="1"/>
      <w:numFmt w:val="lowerLetter"/>
      <w:lvlText w:val="%8."/>
      <w:lvlJc w:val="left"/>
      <w:pPr>
        <w:ind w:left="5760" w:hanging="360"/>
      </w:pPr>
    </w:lvl>
    <w:lvl w:ilvl="8" w:tplc="35789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B7C25DF"/>
    <w:multiLevelType w:val="hybridMultilevel"/>
    <w:tmpl w:val="ADFC2DB4"/>
    <w:lvl w:ilvl="0" w:tplc="AE44F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4E4060" w:tentative="1">
      <w:start w:val="1"/>
      <w:numFmt w:val="lowerLetter"/>
      <w:lvlText w:val="%2."/>
      <w:lvlJc w:val="left"/>
      <w:pPr>
        <w:ind w:left="1440" w:hanging="360"/>
      </w:pPr>
    </w:lvl>
    <w:lvl w:ilvl="2" w:tplc="F072E84A" w:tentative="1">
      <w:start w:val="1"/>
      <w:numFmt w:val="lowerRoman"/>
      <w:lvlText w:val="%3."/>
      <w:lvlJc w:val="right"/>
      <w:pPr>
        <w:ind w:left="2160" w:hanging="180"/>
      </w:pPr>
    </w:lvl>
    <w:lvl w:ilvl="3" w:tplc="13A4C268" w:tentative="1">
      <w:start w:val="1"/>
      <w:numFmt w:val="decimal"/>
      <w:lvlText w:val="%4."/>
      <w:lvlJc w:val="left"/>
      <w:pPr>
        <w:ind w:left="2880" w:hanging="360"/>
      </w:pPr>
    </w:lvl>
    <w:lvl w:ilvl="4" w:tplc="AF9C9916" w:tentative="1">
      <w:start w:val="1"/>
      <w:numFmt w:val="lowerLetter"/>
      <w:lvlText w:val="%5."/>
      <w:lvlJc w:val="left"/>
      <w:pPr>
        <w:ind w:left="3600" w:hanging="360"/>
      </w:pPr>
    </w:lvl>
    <w:lvl w:ilvl="5" w:tplc="7DD48FE2" w:tentative="1">
      <w:start w:val="1"/>
      <w:numFmt w:val="lowerRoman"/>
      <w:lvlText w:val="%6."/>
      <w:lvlJc w:val="right"/>
      <w:pPr>
        <w:ind w:left="4320" w:hanging="180"/>
      </w:pPr>
    </w:lvl>
    <w:lvl w:ilvl="6" w:tplc="3A368170" w:tentative="1">
      <w:start w:val="1"/>
      <w:numFmt w:val="decimal"/>
      <w:lvlText w:val="%7."/>
      <w:lvlJc w:val="left"/>
      <w:pPr>
        <w:ind w:left="5040" w:hanging="360"/>
      </w:pPr>
    </w:lvl>
    <w:lvl w:ilvl="7" w:tplc="4B7AE04A" w:tentative="1">
      <w:start w:val="1"/>
      <w:numFmt w:val="lowerLetter"/>
      <w:lvlText w:val="%8."/>
      <w:lvlJc w:val="left"/>
      <w:pPr>
        <w:ind w:left="5760" w:hanging="360"/>
      </w:pPr>
    </w:lvl>
    <w:lvl w:ilvl="8" w:tplc="166C93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4D"/>
    <w:rsid w:val="00160E24"/>
    <w:rsid w:val="002C678A"/>
    <w:rsid w:val="003A4034"/>
    <w:rsid w:val="004E5E52"/>
    <w:rsid w:val="006169F9"/>
    <w:rsid w:val="00631D17"/>
    <w:rsid w:val="00647872"/>
    <w:rsid w:val="006C6F9A"/>
    <w:rsid w:val="00745751"/>
    <w:rsid w:val="00824F4D"/>
    <w:rsid w:val="00901655"/>
    <w:rsid w:val="009B6C67"/>
    <w:rsid w:val="00B14CD0"/>
    <w:rsid w:val="00B17B9A"/>
    <w:rsid w:val="00C247F5"/>
    <w:rsid w:val="00C87291"/>
    <w:rsid w:val="00D61AEB"/>
    <w:rsid w:val="00DB4919"/>
    <w:rsid w:val="00E20F97"/>
    <w:rsid w:val="00E30E6F"/>
    <w:rsid w:val="00F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D6FFF"/>
  <w14:defaultImageDpi w14:val="300"/>
  <w15:docId w15:val="{6DDC45E5-23A9-6F4D-A922-2DEBBC1B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Canope</dc:creator>
  <cp:keywords/>
  <dc:description/>
  <cp:lastModifiedBy>Hélène</cp:lastModifiedBy>
  <cp:revision>2</cp:revision>
  <dcterms:created xsi:type="dcterms:W3CDTF">2020-07-29T06:33:00Z</dcterms:created>
  <dcterms:modified xsi:type="dcterms:W3CDTF">2020-07-29T06:33:00Z</dcterms:modified>
</cp:coreProperties>
</file>