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0606"/>
      </w:tblGrid>
      <w:tr w:rsidR="00DD46B1" w:rsidRPr="00287998" w:rsidTr="00A24AA7">
        <w:tc>
          <w:tcPr>
            <w:tcW w:w="10606" w:type="dxa"/>
          </w:tcPr>
          <w:p w:rsidR="00DD46B1" w:rsidRPr="00A07703" w:rsidRDefault="00DD46B1" w:rsidP="00A24AA7">
            <w:pPr>
              <w:pStyle w:val="Sansinterligne"/>
              <w:jc w:val="center"/>
              <w:rPr>
                <w:sz w:val="36"/>
                <w:szCs w:val="36"/>
              </w:rPr>
            </w:pPr>
            <w:r w:rsidRPr="00A07703">
              <w:rPr>
                <w:sz w:val="36"/>
                <w:szCs w:val="36"/>
              </w:rPr>
              <w:t xml:space="preserve">Quels sont les sources et les défis de la croissance économique ? </w:t>
            </w:r>
          </w:p>
          <w:p w:rsidR="00DD46B1" w:rsidRPr="00A07703" w:rsidRDefault="00DD46B1" w:rsidP="00A24AA7">
            <w:pPr>
              <w:pStyle w:val="Sansinterligne"/>
              <w:jc w:val="center"/>
              <w:rPr>
                <w:sz w:val="36"/>
                <w:szCs w:val="36"/>
              </w:rPr>
            </w:pPr>
            <w:r w:rsidRPr="00A07703">
              <w:rPr>
                <w:sz w:val="36"/>
                <w:szCs w:val="36"/>
              </w:rPr>
              <w:t>--</w:t>
            </w:r>
          </w:p>
          <w:p w:rsidR="00DD46B1" w:rsidRPr="00A07703" w:rsidRDefault="00DD46B1" w:rsidP="00A24AA7">
            <w:pPr>
              <w:pStyle w:val="Sansinterligne"/>
              <w:jc w:val="center"/>
              <w:rPr>
                <w:sz w:val="36"/>
                <w:szCs w:val="36"/>
              </w:rPr>
            </w:pPr>
            <w:r w:rsidRPr="00DD46B1">
              <w:rPr>
                <w:sz w:val="36"/>
                <w:szCs w:val="36"/>
              </w:rPr>
              <w:t>Comment le progrès technique peut-il engendrer des inégalités de revenus ?</w:t>
            </w:r>
            <w:r w:rsidRPr="00A07703">
              <w:rPr>
                <w:bCs/>
                <w:sz w:val="36"/>
                <w:szCs w:val="36"/>
              </w:rPr>
              <w:t xml:space="preserve"> (</w:t>
            </w:r>
            <w:r>
              <w:rPr>
                <w:bCs/>
                <w:sz w:val="36"/>
                <w:szCs w:val="36"/>
              </w:rPr>
              <w:t>4</w:t>
            </w:r>
            <w:r w:rsidRPr="00A07703">
              <w:rPr>
                <w:bCs/>
                <w:sz w:val="36"/>
                <w:szCs w:val="36"/>
              </w:rPr>
              <w:t>/5)</w:t>
            </w:r>
          </w:p>
          <w:p w:rsidR="00DD46B1" w:rsidRPr="00A07703" w:rsidRDefault="00DD46B1" w:rsidP="00A24AA7">
            <w:pPr>
              <w:pStyle w:val="Sansinterligne"/>
              <w:jc w:val="center"/>
              <w:rPr>
                <w:sz w:val="36"/>
                <w:szCs w:val="36"/>
              </w:rPr>
            </w:pPr>
            <w:r w:rsidRPr="00A07703">
              <w:rPr>
                <w:sz w:val="36"/>
                <w:szCs w:val="36"/>
              </w:rPr>
              <w:t xml:space="preserve">-- </w:t>
            </w:r>
          </w:p>
          <w:p w:rsidR="00DD46B1" w:rsidRPr="00A07703" w:rsidRDefault="00DD46B1" w:rsidP="00A24AA7">
            <w:pPr>
              <w:pStyle w:val="Sansinterligne"/>
              <w:jc w:val="center"/>
              <w:rPr>
                <w:sz w:val="36"/>
                <w:szCs w:val="36"/>
              </w:rPr>
            </w:pPr>
            <w:r w:rsidRPr="00A07703">
              <w:rPr>
                <w:sz w:val="36"/>
                <w:szCs w:val="36"/>
              </w:rPr>
              <w:t>Questionnaire sur la vidéo</w:t>
            </w:r>
          </w:p>
        </w:tc>
      </w:tr>
    </w:tbl>
    <w:p w:rsidR="00DD46B1" w:rsidRDefault="00DD46B1" w:rsidP="00DD46B1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DD46B1" w:rsidRDefault="00DD46B1" w:rsidP="00DD46B1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DD46B1" w:rsidRPr="00DD46B1" w:rsidRDefault="00DD46B1" w:rsidP="00DD46B1">
      <w:pPr>
        <w:pStyle w:val="Paragraphedeliste"/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32"/>
          <w:szCs w:val="32"/>
        </w:rPr>
      </w:pPr>
      <w:r w:rsidRPr="00DD46B1">
        <w:rPr>
          <w:rFonts w:ascii="Calibri Light" w:hAnsi="Calibri Light" w:cs="Calibri Light"/>
          <w:sz w:val="32"/>
          <w:szCs w:val="32"/>
        </w:rPr>
        <w:t>Comment le progrès technique peut-il agir sur l'emploi ?</w:t>
      </w:r>
    </w:p>
    <w:p w:rsidR="00DD46B1" w:rsidRPr="00DD46B1" w:rsidRDefault="00DD46B1" w:rsidP="00DD46B1">
      <w:pPr>
        <w:pStyle w:val="Paragraphedeliste"/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32"/>
          <w:szCs w:val="32"/>
        </w:rPr>
      </w:pPr>
      <w:r w:rsidRPr="00DD46B1">
        <w:rPr>
          <w:rFonts w:ascii="Calibri Light" w:hAnsi="Calibri Light" w:cs="Calibri Light"/>
          <w:sz w:val="32"/>
          <w:szCs w:val="32"/>
        </w:rPr>
        <w:t>Comment le progrès technique peut-il agir sur les inégalités de revenus du travail ?</w:t>
      </w:r>
    </w:p>
    <w:p w:rsidR="00DD46B1" w:rsidRPr="00DD46B1" w:rsidRDefault="00DD46B1" w:rsidP="00DD46B1">
      <w:pPr>
        <w:pStyle w:val="Paragraphedeliste"/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32"/>
          <w:szCs w:val="32"/>
        </w:rPr>
      </w:pPr>
      <w:r w:rsidRPr="00DD46B1">
        <w:rPr>
          <w:rFonts w:ascii="Calibri Light" w:hAnsi="Calibri Light" w:cs="Calibri Light"/>
          <w:sz w:val="32"/>
          <w:szCs w:val="32"/>
        </w:rPr>
        <w:t>Comment le progrès technique peut-il agir sur les inégalités de revenus du capital ?</w:t>
      </w:r>
    </w:p>
    <w:p w:rsidR="00DD46B1" w:rsidRPr="00DD46B1" w:rsidRDefault="00DD46B1" w:rsidP="00DD46B1">
      <w:pPr>
        <w:pStyle w:val="Paragraphedeliste"/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32"/>
          <w:szCs w:val="32"/>
        </w:rPr>
      </w:pPr>
      <w:r w:rsidRPr="00DD46B1">
        <w:rPr>
          <w:rFonts w:ascii="Calibri Light" w:hAnsi="Calibri Light" w:cs="Calibri Light"/>
          <w:sz w:val="32"/>
          <w:szCs w:val="32"/>
        </w:rPr>
        <w:t>Quelles sont les conséquences de l'augmentation des inégalités de revenus du travail et du capital sur le revenu disponible brut (RDB) des ménages ?</w:t>
      </w:r>
    </w:p>
    <w:p w:rsidR="00DD46B1" w:rsidRPr="00DD46B1" w:rsidRDefault="00DD46B1" w:rsidP="00DD46B1">
      <w:pPr>
        <w:pStyle w:val="Paragraphedeliste"/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32"/>
          <w:szCs w:val="32"/>
        </w:rPr>
      </w:pPr>
      <w:r w:rsidRPr="00DD46B1">
        <w:rPr>
          <w:rFonts w:ascii="Calibri Light" w:hAnsi="Calibri Light" w:cs="Calibri Light"/>
          <w:sz w:val="32"/>
          <w:szCs w:val="32"/>
        </w:rPr>
        <w:t>Pourquoi le progrès technique engendre-t-il des inégalités régionales au sein des pays ?</w:t>
      </w:r>
    </w:p>
    <w:p w:rsidR="00DD46B1" w:rsidRPr="00A07703" w:rsidRDefault="00DD46B1" w:rsidP="00DD46B1">
      <w:pPr>
        <w:rPr>
          <w:rFonts w:ascii="Calibri Light" w:hAnsi="Calibri Light" w:cs="Calibri Light"/>
          <w:sz w:val="32"/>
          <w:szCs w:val="32"/>
        </w:rPr>
      </w:pPr>
    </w:p>
    <w:p w:rsidR="00060975" w:rsidRDefault="00060975"/>
    <w:sectPr w:rsidR="00060975" w:rsidSect="0063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317C9"/>
    <w:multiLevelType w:val="hybridMultilevel"/>
    <w:tmpl w:val="AA922882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D46B1"/>
    <w:rsid w:val="00060975"/>
    <w:rsid w:val="00DD4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6B1"/>
    <w:pPr>
      <w:jc w:val="both"/>
    </w:pPr>
    <w:rPr>
      <w:rFonts w:ascii="Calibri" w:eastAsia="Calibri" w:hAnsi="Calibri" w:cs="Times New Roman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DD46B1"/>
    <w:pPr>
      <w:spacing w:after="0" w:line="240" w:lineRule="auto"/>
    </w:pPr>
    <w:rPr>
      <w:rFonts w:ascii="Calibri Light" w:eastAsia="Calibri" w:hAnsi="Calibri Light" w:cs="Times New Roman"/>
      <w:b/>
      <w:noProof/>
      <w:color w:val="000000" w:themeColor="text1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DD46B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D46B1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552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1</cp:revision>
  <dcterms:created xsi:type="dcterms:W3CDTF">2022-03-17T11:37:00Z</dcterms:created>
  <dcterms:modified xsi:type="dcterms:W3CDTF">2022-03-17T11:40:00Z</dcterms:modified>
</cp:coreProperties>
</file>