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287998" w:rsidRPr="00287998" w:rsidTr="00287998">
        <w:tc>
          <w:tcPr>
            <w:tcW w:w="10606" w:type="dxa"/>
          </w:tcPr>
          <w:p w:rsidR="00287998" w:rsidRPr="00D75D89" w:rsidRDefault="00D75D89" w:rsidP="001F636D">
            <w:pPr>
              <w:pStyle w:val="Sansinterligne"/>
            </w:pPr>
            <w:r w:rsidRPr="00B0185D">
              <w:t>Quelles relations entre le diplôme, l’emploi et le salaire ?</w:t>
            </w:r>
          </w:p>
          <w:p w:rsidR="00287998" w:rsidRPr="007E5768" w:rsidRDefault="00287998" w:rsidP="001F636D">
            <w:pPr>
              <w:pStyle w:val="Sansinterligne"/>
            </w:pPr>
            <w:r w:rsidRPr="007E5768">
              <w:t>--</w:t>
            </w:r>
          </w:p>
          <w:p w:rsidR="00287998" w:rsidRPr="00527E96" w:rsidRDefault="00D75D89" w:rsidP="001F636D">
            <w:pPr>
              <w:pStyle w:val="Sansinterligne"/>
            </w:pPr>
            <w:r w:rsidRPr="00527E96">
              <w:t>L’impact de la qualification sur le risque chômage et le salaire perçu</w:t>
            </w:r>
            <w:r w:rsidR="00287998" w:rsidRPr="00527E96">
              <w:t xml:space="preserve"> (</w:t>
            </w:r>
            <w:r w:rsidRPr="00527E96">
              <w:t>2</w:t>
            </w:r>
            <w:r w:rsidR="00287998" w:rsidRPr="00527E96">
              <w:t>/</w:t>
            </w:r>
            <w:r w:rsidRPr="00527E96">
              <w:t>3</w:t>
            </w:r>
            <w:r w:rsidR="00287998" w:rsidRPr="00527E96">
              <w:t>)</w:t>
            </w:r>
          </w:p>
          <w:p w:rsidR="0064703D" w:rsidRDefault="0064703D" w:rsidP="001F636D">
            <w:pPr>
              <w:pStyle w:val="Sansinterligne"/>
            </w:pPr>
            <w:r>
              <w:t>--</w:t>
            </w:r>
          </w:p>
          <w:p w:rsidR="0064703D" w:rsidRPr="00287998" w:rsidRDefault="0064703D" w:rsidP="001F636D">
            <w:pPr>
              <w:pStyle w:val="Sansinterligne"/>
            </w:pPr>
            <w:r>
              <w:t>Fichier d’activités</w:t>
            </w:r>
          </w:p>
        </w:tc>
      </w:tr>
    </w:tbl>
    <w:p w:rsidR="00BD42B7" w:rsidRPr="00506EBE" w:rsidRDefault="001B6B65" w:rsidP="00527E96">
      <w:pPr>
        <w:pBdr>
          <w:bottom w:val="single" w:sz="4" w:space="1" w:color="auto"/>
        </w:pBdr>
        <w:jc w:val="center"/>
        <w:rPr>
          <w:rStyle w:val="Lienhypertexte"/>
          <w:rFonts w:ascii="Calibri Light" w:hAnsi="Calibri Light"/>
          <w:b/>
          <w:color w:val="000000" w:themeColor="text1"/>
          <w:sz w:val="32"/>
          <w:szCs w:val="32"/>
          <w:u w:val="none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D75D89">
        <w:rPr>
          <w:rFonts w:ascii="Calibri Light" w:hAnsi="Calibri Light"/>
          <w:b/>
          <w:color w:val="000000" w:themeColor="text1"/>
          <w:sz w:val="32"/>
          <w:szCs w:val="32"/>
        </w:rPr>
        <w:t>1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D75D89">
        <w:rPr>
          <w:rFonts w:ascii="Calibri Light" w:hAnsi="Calibri Light"/>
          <w:b/>
          <w:color w:val="000000" w:themeColor="text1"/>
          <w:sz w:val="32"/>
          <w:szCs w:val="32"/>
        </w:rPr>
        <w:t>Vérification des connaissances</w:t>
      </w:r>
    </w:p>
    <w:p w:rsidR="00A7222E" w:rsidRPr="001F636D" w:rsidRDefault="00EC540B" w:rsidP="001F636D">
      <w:pPr>
        <w:pStyle w:val="Sansinterligne"/>
      </w:pPr>
      <w:bookmarkStart w:id="0" w:name="_Hlk13521415"/>
      <w:r w:rsidRPr="001F636D">
        <w:t xml:space="preserve"> </w:t>
      </w:r>
      <w:r w:rsidR="006604C0" w:rsidRPr="001F636D">
        <w:t>Docume</w:t>
      </w:r>
      <w:r w:rsidR="00D75D89" w:rsidRPr="001F636D">
        <w:t>nt : Vrai/Faux</w:t>
      </w:r>
    </w:p>
    <w:tbl>
      <w:tblPr>
        <w:tblStyle w:val="Grilledutableau1"/>
        <w:tblW w:w="0" w:type="auto"/>
        <w:tblLook w:val="04A0"/>
      </w:tblPr>
      <w:tblGrid>
        <w:gridCol w:w="4815"/>
        <w:gridCol w:w="657"/>
        <w:gridCol w:w="665"/>
        <w:gridCol w:w="4319"/>
      </w:tblGrid>
      <w:tr w:rsidR="00D75D89" w:rsidRPr="00D75D89" w:rsidTr="00B777CA">
        <w:tc>
          <w:tcPr>
            <w:tcW w:w="481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57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Vrai</w:t>
            </w:r>
          </w:p>
        </w:tc>
        <w:tc>
          <w:tcPr>
            <w:tcW w:w="66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Faux</w:t>
            </w:r>
          </w:p>
        </w:tc>
        <w:tc>
          <w:tcPr>
            <w:tcW w:w="4319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Justification</w:t>
            </w:r>
          </w:p>
        </w:tc>
      </w:tr>
      <w:tr w:rsidR="00D75D89" w:rsidRPr="00D75D89" w:rsidTr="00B777CA">
        <w:tc>
          <w:tcPr>
            <w:tcW w:w="481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1. 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La qualification individuelle correspond à l’ensemble des diplomes et compétences necessaires pour occuper un emploi.</w:t>
            </w:r>
          </w:p>
        </w:tc>
        <w:tc>
          <w:tcPr>
            <w:tcW w:w="657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6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319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D75D89" w:rsidRPr="00D75D89" w:rsidTr="00B777CA">
        <w:tc>
          <w:tcPr>
            <w:tcW w:w="481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2. 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Pour </w:t>
            </w:r>
            <w:r w:rsidR="001F636D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ê</w:t>
            </w:r>
            <w:bookmarkStart w:id="1" w:name="_GoBack"/>
            <w:bookmarkEnd w:id="1"/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tre considérée comme ch</w:t>
            </w:r>
            <w:r w:rsidR="00441A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ô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me</w:t>
            </w:r>
            <w:r w:rsidR="00441A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u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se, la personne doit uniquement </w:t>
            </w:r>
            <w:r w:rsidR="00441A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ê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tre sans emploi. </w:t>
            </w:r>
          </w:p>
        </w:tc>
        <w:tc>
          <w:tcPr>
            <w:tcW w:w="657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6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319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D75D89" w:rsidRPr="00D75D89" w:rsidTr="00B777CA">
        <w:tc>
          <w:tcPr>
            <w:tcW w:w="481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3. 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L’absence de qualification est une </w:t>
            </w:r>
            <w:r w:rsidR="00441A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des 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explication</w:t>
            </w:r>
            <w:r w:rsidR="00441A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s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 du ch</w:t>
            </w:r>
            <w:r w:rsidR="00441A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ô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mage.</w:t>
            </w:r>
          </w:p>
        </w:tc>
        <w:tc>
          <w:tcPr>
            <w:tcW w:w="657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6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319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D75D89" w:rsidRPr="00D75D89" w:rsidTr="00B777CA">
        <w:tc>
          <w:tcPr>
            <w:tcW w:w="481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4. 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Une personne diplomée avec un bac +5 a plus de risque d’être au ch</w:t>
            </w:r>
            <w:r w:rsidR="00441A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ô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mage qu’une personne sans diplôme. </w:t>
            </w:r>
          </w:p>
        </w:tc>
        <w:tc>
          <w:tcPr>
            <w:tcW w:w="657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6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319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D75D89" w:rsidRPr="00D75D89" w:rsidTr="00B777CA">
        <w:tc>
          <w:tcPr>
            <w:tcW w:w="481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D75D89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5. </w:t>
            </w:r>
            <w:r w:rsidR="00A526A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Plus on est diplomé, moins on peut espérer un salaire élevé</w:t>
            </w:r>
          </w:p>
        </w:tc>
        <w:tc>
          <w:tcPr>
            <w:tcW w:w="657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665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319" w:type="dxa"/>
          </w:tcPr>
          <w:p w:rsidR="00D75D89" w:rsidRPr="00D75D89" w:rsidRDefault="00D75D89" w:rsidP="00D75D89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bookmarkEnd w:id="0"/>
    </w:tbl>
    <w:p w:rsidR="006F0F5F" w:rsidRPr="001B6B65" w:rsidRDefault="006F0F5F" w:rsidP="001F636D">
      <w:pPr>
        <w:pStyle w:val="Sansinterligne"/>
      </w:pPr>
    </w:p>
    <w:p w:rsidR="005E6B69" w:rsidRPr="00506EBE" w:rsidRDefault="001B6B65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D75D89">
        <w:rPr>
          <w:rFonts w:ascii="Calibri Light" w:hAnsi="Calibri Light"/>
          <w:b/>
          <w:color w:val="000000" w:themeColor="text1"/>
          <w:sz w:val="32"/>
          <w:szCs w:val="32"/>
        </w:rPr>
        <w:t>2</w:t>
      </w:r>
      <w:r w:rsidR="005E6B69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D75D89">
        <w:rPr>
          <w:rFonts w:ascii="Calibri Light" w:hAnsi="Calibri Light"/>
          <w:b/>
          <w:color w:val="000000" w:themeColor="text1"/>
          <w:sz w:val="32"/>
          <w:szCs w:val="32"/>
        </w:rPr>
        <w:t>Activité</w:t>
      </w:r>
      <w:r w:rsidR="00A526A1">
        <w:rPr>
          <w:rFonts w:ascii="Calibri Light" w:hAnsi="Calibri Light"/>
          <w:b/>
          <w:color w:val="000000" w:themeColor="text1"/>
          <w:sz w:val="32"/>
          <w:szCs w:val="32"/>
        </w:rPr>
        <w:t>s</w:t>
      </w:r>
      <w:r w:rsidR="00D75D89">
        <w:rPr>
          <w:rFonts w:ascii="Calibri Light" w:hAnsi="Calibri Light"/>
          <w:b/>
          <w:color w:val="000000" w:themeColor="text1"/>
          <w:sz w:val="32"/>
          <w:szCs w:val="32"/>
        </w:rPr>
        <w:t xml:space="preserve"> sur documents</w:t>
      </w:r>
    </w:p>
    <w:p w:rsidR="006428BA" w:rsidRPr="006428BA" w:rsidRDefault="006428BA" w:rsidP="006428BA">
      <w:pPr>
        <w:rPr>
          <w:rFonts w:ascii="Calibri Light" w:hAnsi="Calibri Light"/>
          <w:b/>
          <w:color w:val="000000" w:themeColor="text1"/>
          <w:sz w:val="28"/>
          <w:szCs w:val="28"/>
        </w:rPr>
      </w:pPr>
      <w:r w:rsidRPr="006428BA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Exercice 1 : Niveau d’études et salaires </w:t>
      </w:r>
    </w:p>
    <w:p w:rsidR="006428BA" w:rsidRPr="006428BA" w:rsidRDefault="006428BA" w:rsidP="006428BA">
      <w:pPr>
        <w:rPr>
          <w:rFonts w:ascii="Calibri Light" w:hAnsi="Calibri Light"/>
          <w:b/>
          <w:sz w:val="24"/>
          <w:szCs w:val="24"/>
        </w:rPr>
      </w:pPr>
      <w:r w:rsidRPr="006428BA">
        <w:rPr>
          <w:rFonts w:ascii="Calibri Light" w:hAnsi="Calibri Light"/>
          <w:b/>
          <w:sz w:val="24"/>
          <w:szCs w:val="24"/>
        </w:rPr>
        <w:t>Document 1 : Le niveau de salaire des jeunes</w:t>
      </w:r>
      <w:r w:rsidRPr="006428BA">
        <w:rPr>
          <w:rFonts w:ascii="Calibri Light" w:hAnsi="Calibri Light"/>
          <w:b/>
          <w:sz w:val="24"/>
          <w:szCs w:val="24"/>
          <w:vertAlign w:val="superscript"/>
        </w:rPr>
        <w:t>1</w:t>
      </w:r>
      <w:r w:rsidRPr="006428BA">
        <w:rPr>
          <w:rFonts w:ascii="Calibri Light" w:hAnsi="Calibri Light"/>
          <w:b/>
          <w:sz w:val="24"/>
          <w:szCs w:val="24"/>
        </w:rPr>
        <w:t xml:space="preserve"> sortant du système scolaire en 2015 en euros</w:t>
      </w:r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5216"/>
      </w:tblGrid>
      <w:tr w:rsidR="006428BA" w:rsidRPr="006428BA" w:rsidTr="00B777CA">
        <w:tc>
          <w:tcPr>
            <w:tcW w:w="5240" w:type="dxa"/>
          </w:tcPr>
          <w:tbl>
            <w:tblPr>
              <w:tblStyle w:val="Grilledutableau2"/>
              <w:tblW w:w="0" w:type="auto"/>
              <w:tblLook w:val="04A0"/>
            </w:tblPr>
            <w:tblGrid>
              <w:gridCol w:w="3151"/>
              <w:gridCol w:w="1851"/>
            </w:tblGrid>
            <w:tr w:rsidR="006428BA" w:rsidRPr="006428BA" w:rsidTr="00B777CA">
              <w:trPr>
                <w:trHeight w:val="580"/>
              </w:trPr>
              <w:tc>
                <w:tcPr>
                  <w:tcW w:w="3151" w:type="dxa"/>
                  <w:shd w:val="clear" w:color="auto" w:fill="BFBFBF" w:themeFill="background1" w:themeFillShade="BF"/>
                </w:tcPr>
                <w:p w:rsidR="006428BA" w:rsidRPr="006428BA" w:rsidRDefault="006428BA" w:rsidP="006428B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28BA">
                    <w:rPr>
                      <w:b/>
                      <w:bCs/>
                      <w:sz w:val="24"/>
                      <w:szCs w:val="24"/>
                    </w:rPr>
                    <w:t>Diplôme</w:t>
                  </w:r>
                </w:p>
              </w:tc>
              <w:tc>
                <w:tcPr>
                  <w:tcW w:w="1851" w:type="dxa"/>
                  <w:shd w:val="clear" w:color="auto" w:fill="BFBFBF" w:themeFill="background1" w:themeFillShade="BF"/>
                </w:tcPr>
                <w:p w:rsidR="006428BA" w:rsidRPr="006428BA" w:rsidRDefault="006428BA" w:rsidP="006428B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28BA">
                    <w:rPr>
                      <w:b/>
                      <w:bCs/>
                      <w:sz w:val="24"/>
                      <w:szCs w:val="24"/>
                    </w:rPr>
                    <w:t>Salaire mensuel brut médian</w:t>
                  </w:r>
                  <w:r w:rsidRPr="006428BA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2</w:t>
                  </w:r>
                  <w:r w:rsidRPr="006428BA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Non diplômés</w:t>
                  </w:r>
                </w:p>
              </w:tc>
              <w:tc>
                <w:tcPr>
                  <w:tcW w:w="1851" w:type="dxa"/>
                </w:tcPr>
                <w:p w:rsidR="006428BA" w:rsidRPr="006428BA" w:rsidRDefault="006428BA" w:rsidP="006428BA">
                  <w:pPr>
                    <w:jc w:val="center"/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1278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Bac</w:t>
                  </w:r>
                </w:p>
              </w:tc>
              <w:tc>
                <w:tcPr>
                  <w:tcW w:w="1851" w:type="dxa"/>
                </w:tcPr>
                <w:p w:rsidR="006428BA" w:rsidRPr="006428BA" w:rsidRDefault="006428BA" w:rsidP="006428BA">
                  <w:pPr>
                    <w:jc w:val="center"/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1384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Diplômés du supérieur</w:t>
                  </w:r>
                </w:p>
              </w:tc>
              <w:tc>
                <w:tcPr>
                  <w:tcW w:w="1851" w:type="dxa"/>
                </w:tcPr>
                <w:p w:rsidR="006428BA" w:rsidRPr="006428BA" w:rsidRDefault="006428BA" w:rsidP="006428BA">
                  <w:pPr>
                    <w:jc w:val="center"/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1690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Master 2 LSHS, DEG</w:t>
                  </w:r>
                </w:p>
              </w:tc>
              <w:tc>
                <w:tcPr>
                  <w:tcW w:w="1851" w:type="dxa"/>
                </w:tcPr>
                <w:p w:rsidR="006428BA" w:rsidRPr="006428BA" w:rsidRDefault="006428BA" w:rsidP="006428BA">
                  <w:pPr>
                    <w:jc w:val="center"/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1920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Master 2 sciences</w:t>
                  </w:r>
                </w:p>
              </w:tc>
              <w:tc>
                <w:tcPr>
                  <w:tcW w:w="1851" w:type="dxa"/>
                </w:tcPr>
                <w:p w:rsidR="006428BA" w:rsidRPr="006428BA" w:rsidRDefault="006428BA" w:rsidP="006428BA">
                  <w:pPr>
                    <w:jc w:val="center"/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2088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 xml:space="preserve">Ecoles de commerce </w:t>
                  </w:r>
                  <w:proofErr w:type="gramStart"/>
                  <w:r w:rsidRPr="006428BA">
                    <w:rPr>
                      <w:sz w:val="24"/>
                      <w:szCs w:val="24"/>
                    </w:rPr>
                    <w:t>( Bac</w:t>
                  </w:r>
                  <w:proofErr w:type="gramEnd"/>
                  <w:r w:rsidRPr="006428BA">
                    <w:rPr>
                      <w:sz w:val="24"/>
                      <w:szCs w:val="24"/>
                    </w:rPr>
                    <w:t xml:space="preserve"> +5) </w:t>
                  </w:r>
                </w:p>
              </w:tc>
              <w:tc>
                <w:tcPr>
                  <w:tcW w:w="1851" w:type="dxa"/>
                </w:tcPr>
                <w:p w:rsidR="006428BA" w:rsidRPr="006428BA" w:rsidRDefault="006428BA" w:rsidP="006428BA">
                  <w:pPr>
                    <w:jc w:val="center"/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2375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  <w:tcBorders>
                    <w:bottom w:val="single" w:sz="4" w:space="0" w:color="auto"/>
                  </w:tcBorders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 xml:space="preserve">Ecoles d’ingénieurs </w:t>
                  </w:r>
                  <w:proofErr w:type="gramStart"/>
                  <w:r w:rsidRPr="006428BA">
                    <w:rPr>
                      <w:sz w:val="24"/>
                      <w:szCs w:val="24"/>
                    </w:rPr>
                    <w:t>( Bac</w:t>
                  </w:r>
                  <w:proofErr w:type="gramEnd"/>
                  <w:r w:rsidRPr="006428BA">
                    <w:rPr>
                      <w:sz w:val="24"/>
                      <w:szCs w:val="24"/>
                    </w:rPr>
                    <w:t xml:space="preserve"> +5)  </w:t>
                  </w:r>
                </w:p>
              </w:tc>
              <w:tc>
                <w:tcPr>
                  <w:tcW w:w="1851" w:type="dxa"/>
                  <w:tcBorders>
                    <w:bottom w:val="single" w:sz="4" w:space="0" w:color="auto"/>
                  </w:tcBorders>
                </w:tcPr>
                <w:p w:rsidR="006428BA" w:rsidRPr="006428BA" w:rsidRDefault="006428BA" w:rsidP="006428BA">
                  <w:pPr>
                    <w:jc w:val="center"/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>2436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3151" w:type="dxa"/>
                  <w:tcBorders>
                    <w:bottom w:val="single" w:sz="4" w:space="0" w:color="auto"/>
                  </w:tcBorders>
                </w:tcPr>
                <w:p w:rsidR="006428BA" w:rsidRPr="006428BA" w:rsidRDefault="006428BA" w:rsidP="006428BA">
                  <w:pPr>
                    <w:rPr>
                      <w:sz w:val="24"/>
                      <w:szCs w:val="24"/>
                    </w:rPr>
                  </w:pPr>
                  <w:r w:rsidRPr="006428BA">
                    <w:rPr>
                      <w:sz w:val="24"/>
                      <w:szCs w:val="24"/>
                    </w:rPr>
                    <w:t xml:space="preserve">Ensemble </w:t>
                  </w:r>
                </w:p>
              </w:tc>
              <w:tc>
                <w:tcPr>
                  <w:tcW w:w="1851" w:type="dxa"/>
                  <w:tcBorders>
                    <w:bottom w:val="single" w:sz="4" w:space="0" w:color="auto"/>
                  </w:tcBorders>
                </w:tcPr>
                <w:p w:rsidR="006428BA" w:rsidRPr="006428BA" w:rsidRDefault="006428BA" w:rsidP="006428B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28BA">
                    <w:rPr>
                      <w:b/>
                      <w:bCs/>
                      <w:sz w:val="24"/>
                      <w:szCs w:val="24"/>
                    </w:rPr>
                    <w:t>1494</w:t>
                  </w:r>
                </w:p>
              </w:tc>
            </w:tr>
            <w:tr w:rsidR="006428BA" w:rsidRPr="006428BA" w:rsidTr="00B777CA">
              <w:trPr>
                <w:trHeight w:val="282"/>
              </w:trPr>
              <w:tc>
                <w:tcPr>
                  <w:tcW w:w="5002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6428BA" w:rsidRPr="006428BA" w:rsidRDefault="006428BA" w:rsidP="006428BA">
                  <w:pPr>
                    <w:jc w:val="left"/>
                    <w:rPr>
                      <w:rFonts w:ascii="Calibri Light" w:eastAsia="Times New Roman" w:hAnsi="Calibri Light" w:cs="Calibri Light"/>
                      <w:i/>
                      <w:iCs/>
                      <w:color w:val="000000" w:themeColor="text1"/>
                      <w:szCs w:val="20"/>
                      <w:lang w:eastAsia="fr-FR"/>
                    </w:rPr>
                  </w:pPr>
                  <w:proofErr w:type="spellStart"/>
                  <w:r w:rsidRPr="006428BA">
                    <w:rPr>
                      <w:rFonts w:ascii="Calibri Light" w:eastAsia="Times New Roman" w:hAnsi="Calibri Light" w:cs="Calibri Light"/>
                      <w:i/>
                      <w:iCs/>
                      <w:color w:val="000000" w:themeColor="text1"/>
                      <w:szCs w:val="20"/>
                      <w:lang w:eastAsia="fr-FR"/>
                    </w:rPr>
                    <w:t>Cereq</w:t>
                  </w:r>
                  <w:proofErr w:type="spellEnd"/>
                  <w:r w:rsidRPr="006428BA">
                    <w:rPr>
                      <w:rFonts w:ascii="Calibri Light" w:eastAsia="Times New Roman" w:hAnsi="Calibri Light" w:cs="Calibri Light"/>
                      <w:i/>
                      <w:iCs/>
                      <w:color w:val="000000" w:themeColor="text1"/>
                      <w:szCs w:val="20"/>
                      <w:lang w:eastAsia="fr-FR"/>
                    </w:rPr>
                    <w:t xml:space="preserve">, Combien gagnent les diplômés du </w:t>
                  </w:r>
                  <w:r w:rsidR="008828D1" w:rsidRPr="006428BA">
                    <w:rPr>
                      <w:rFonts w:ascii="Calibri Light" w:eastAsia="Times New Roman" w:hAnsi="Calibri Light" w:cs="Calibri Light"/>
                      <w:i/>
                      <w:iCs/>
                      <w:color w:val="000000" w:themeColor="text1"/>
                      <w:szCs w:val="20"/>
                      <w:lang w:eastAsia="fr-FR"/>
                    </w:rPr>
                    <w:t>sup ?</w:t>
                  </w:r>
                  <w:r w:rsidRPr="006428BA">
                    <w:rPr>
                      <w:rFonts w:ascii="Calibri Light" w:eastAsia="Times New Roman" w:hAnsi="Calibri Light" w:cs="Calibri Light"/>
                      <w:i/>
                      <w:iCs/>
                      <w:color w:val="000000" w:themeColor="text1"/>
                      <w:szCs w:val="20"/>
                      <w:lang w:eastAsia="fr-FR"/>
                    </w:rPr>
                    <w:t xml:space="preserve"> 201</w:t>
                  </w:r>
                  <w:r w:rsidR="008828D1">
                    <w:rPr>
                      <w:rFonts w:ascii="Calibri Light" w:eastAsia="Times New Roman" w:hAnsi="Calibri Light" w:cs="Calibri Light"/>
                      <w:i/>
                      <w:iCs/>
                      <w:color w:val="000000" w:themeColor="text1"/>
                      <w:szCs w:val="20"/>
                      <w:lang w:eastAsia="fr-FR"/>
                    </w:rPr>
                    <w:t>7</w:t>
                  </w:r>
                  <w:r w:rsidRPr="006428BA">
                    <w:rPr>
                      <w:sz w:val="24"/>
                      <w:szCs w:val="24"/>
                      <w:vertAlign w:val="superscript"/>
                    </w:rPr>
                    <w:tab/>
                  </w:r>
                </w:p>
                <w:p w:rsidR="006428BA" w:rsidRPr="00441AF1" w:rsidRDefault="006428BA" w:rsidP="006428BA">
                  <w:pPr>
                    <w:rPr>
                      <w:sz w:val="22"/>
                    </w:rPr>
                  </w:pPr>
                  <w:r w:rsidRPr="00441AF1">
                    <w:rPr>
                      <w:sz w:val="22"/>
                      <w:vertAlign w:val="superscript"/>
                    </w:rPr>
                    <w:t>1</w:t>
                  </w:r>
                  <w:r w:rsidRPr="00441AF1">
                    <w:rPr>
                      <w:sz w:val="22"/>
                    </w:rPr>
                    <w:t xml:space="preserve"> </w:t>
                  </w:r>
                  <w:r w:rsidR="00441AF1">
                    <w:rPr>
                      <w:sz w:val="22"/>
                    </w:rPr>
                    <w:t>S</w:t>
                  </w:r>
                  <w:r w:rsidRPr="00441AF1">
                    <w:rPr>
                      <w:sz w:val="22"/>
                    </w:rPr>
                    <w:t>orti du système éducatif en 2010</w:t>
                  </w:r>
                </w:p>
                <w:p w:rsidR="006428BA" w:rsidRPr="00441AF1" w:rsidRDefault="006428BA" w:rsidP="006428BA">
                  <w:pPr>
                    <w:rPr>
                      <w:sz w:val="22"/>
                    </w:rPr>
                  </w:pPr>
                  <w:r w:rsidRPr="00441AF1">
                    <w:rPr>
                      <w:sz w:val="22"/>
                      <w:vertAlign w:val="superscript"/>
                    </w:rPr>
                    <w:t>2</w:t>
                  </w:r>
                  <w:r w:rsidRPr="00441AF1">
                    <w:rPr>
                      <w:sz w:val="22"/>
                    </w:rPr>
                    <w:t xml:space="preserve"> Salaire tel que la moitié de la population considérée gagne moins et l’autre gagne plus </w:t>
                  </w:r>
                </w:p>
              </w:tc>
            </w:tr>
          </w:tbl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Question 1. Faites une lecture de la donnée en gras.</w:t>
            </w: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Question 2. Calculez l’écart de rémunération entre les diplomés détenteurs d’un baccalauréat et  ceux détenteurs d’une école de commerce. </w:t>
            </w: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Question 3. Quel </w:t>
            </w:r>
            <w:r w:rsidR="004A0D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lien</w:t>
            </w: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 peut</w:t>
            </w:r>
            <w:r w:rsidR="004A0D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-</w:t>
            </w: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on faire entre le niveau de diplôme et le salaire percu ? Illustrez votre propos avec des données chiffrées et </w:t>
            </w:r>
            <w:r w:rsidR="004A0DF1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des </w:t>
            </w: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calculs</w:t>
            </w:r>
          </w:p>
        </w:tc>
      </w:tr>
    </w:tbl>
    <w:p w:rsidR="006428BA" w:rsidRPr="006428BA" w:rsidRDefault="006428BA" w:rsidP="006428BA">
      <w:pPr>
        <w:rPr>
          <w:rFonts w:ascii="Calibri Light" w:hAnsi="Calibri Light"/>
          <w:b/>
          <w:color w:val="000000" w:themeColor="text1"/>
          <w:sz w:val="28"/>
          <w:szCs w:val="28"/>
        </w:rPr>
      </w:pPr>
      <w:r w:rsidRPr="006428BA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Exercice 2 : Niveau d’études et chômage </w:t>
      </w:r>
    </w:p>
    <w:p w:rsidR="006428BA" w:rsidRPr="006428BA" w:rsidRDefault="006428BA" w:rsidP="006428BA">
      <w:pPr>
        <w:rPr>
          <w:rFonts w:ascii="Calibri Light" w:hAnsi="Calibri Light"/>
          <w:b/>
          <w:sz w:val="24"/>
          <w:szCs w:val="24"/>
        </w:rPr>
      </w:pPr>
      <w:r w:rsidRPr="006428BA">
        <w:rPr>
          <w:rFonts w:ascii="Calibri Light" w:hAnsi="Calibri Light"/>
          <w:b/>
          <w:sz w:val="24"/>
          <w:szCs w:val="24"/>
        </w:rPr>
        <w:t>Document 2 : Evolution du taux de chômage selon le niveau de diplôme</w:t>
      </w:r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46"/>
        <w:gridCol w:w="4136"/>
      </w:tblGrid>
      <w:tr w:rsidR="006428BA" w:rsidRPr="006428BA" w:rsidTr="00B777CA">
        <w:tc>
          <w:tcPr>
            <w:tcW w:w="5228" w:type="dxa"/>
          </w:tcPr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6428BA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4019550" cy="33718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Question1. Faites une présentation du document</w:t>
            </w: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>Question 2. Faites une lecture de la donnée qui est sur  la courbe ensemble pour l’année 2017.</w:t>
            </w: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6428BA"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  <w:t xml:space="preserve">Question 3.  Quel constant faites-vous concernant le lien entre niveau de diplôme et taux de chomage quelle que soit l’année. ( Pour répondre appuyez vous sur la lecture de données chiffrées et de calculs) </w:t>
            </w:r>
          </w:p>
          <w:p w:rsidR="006428BA" w:rsidRPr="006428BA" w:rsidRDefault="006428BA" w:rsidP="006428BA">
            <w:pPr>
              <w:jc w:val="left"/>
              <w:rPr>
                <w:rFonts w:ascii="Calibri Light" w:hAnsi="Calibri Light"/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6428BA" w:rsidRPr="006428BA" w:rsidRDefault="006428BA" w:rsidP="006428BA">
      <w:pPr>
        <w:rPr>
          <w:rFonts w:ascii="Calibri Light" w:hAnsi="Calibri Light"/>
          <w:b/>
          <w:color w:val="000000" w:themeColor="text1"/>
          <w:sz w:val="28"/>
          <w:szCs w:val="28"/>
          <w:u w:val="single"/>
        </w:rPr>
      </w:pPr>
      <w:bookmarkStart w:id="2" w:name="_Hlk12887309"/>
    </w:p>
    <w:p w:rsidR="006428BA" w:rsidRPr="006428BA" w:rsidRDefault="006428BA" w:rsidP="006428BA">
      <w:pPr>
        <w:rPr>
          <w:rFonts w:ascii="Calibri Light" w:hAnsi="Calibri Light"/>
          <w:b/>
          <w:color w:val="000000" w:themeColor="text1"/>
          <w:sz w:val="28"/>
          <w:szCs w:val="28"/>
          <w:u w:val="single"/>
        </w:rPr>
      </w:pPr>
      <w:r w:rsidRPr="006428BA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Exercice 3 : Niveau d’études et type d’emploi </w:t>
      </w:r>
    </w:p>
    <w:p w:rsidR="006428BA" w:rsidRPr="006428BA" w:rsidRDefault="006428BA" w:rsidP="006428BA">
      <w:pPr>
        <w:rPr>
          <w:rFonts w:ascii="Calibri Light" w:hAnsi="Calibri Light"/>
          <w:b/>
          <w:sz w:val="24"/>
          <w:szCs w:val="24"/>
        </w:rPr>
      </w:pPr>
      <w:r w:rsidRPr="006428BA">
        <w:rPr>
          <w:rFonts w:ascii="Calibri Light" w:hAnsi="Calibri Light"/>
          <w:b/>
          <w:sz w:val="24"/>
          <w:szCs w:val="24"/>
        </w:rPr>
        <w:t>Document 3 : Le statut de l’emploi selon le diplôme possédé, 3 ans après la fin de leurs études</w:t>
      </w:r>
      <w:bookmarkEnd w:id="2"/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7"/>
        <w:gridCol w:w="4255"/>
      </w:tblGrid>
      <w:tr w:rsidR="006428BA" w:rsidRPr="006428BA" w:rsidTr="00B777CA">
        <w:tc>
          <w:tcPr>
            <w:tcW w:w="5228" w:type="dxa"/>
          </w:tcPr>
          <w:p w:rsidR="006428BA" w:rsidRPr="006428BA" w:rsidRDefault="00A062F0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A062F0">
              <w:rPr>
                <w:noProof/>
              </w:rPr>
              <w:pict>
                <v:oval id="Ellipse 4" o:spid="_x0000_s1026" style="position:absolute;left:0;text-align:left;margin-left:157.35pt;margin-top:150.75pt;width:19.5pt;height:18pt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" filled="f" strokecolor="#385d8a" strokeweight="2pt"/>
              </w:pict>
            </w:r>
            <w:r w:rsidR="006428BA" w:rsidRPr="006428BA">
              <w:rPr>
                <w:noProof/>
                <w:lang w:eastAsia="fr-FR"/>
              </w:rPr>
              <w:drawing>
                <wp:inline distT="0" distB="0" distL="0" distR="0">
                  <wp:extent cx="3943985" cy="34956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119" cy="349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6428BA">
              <w:rPr>
                <w:rFonts w:ascii="Calibri Light" w:hAnsi="Calibri Light"/>
                <w:b/>
                <w:sz w:val="24"/>
                <w:szCs w:val="24"/>
              </w:rPr>
              <w:t>Question 1. Distinguez ce qu’est un emploi à durée indéterminée d’un emploi déterminé.</w:t>
            </w: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6428BA">
              <w:rPr>
                <w:rFonts w:ascii="Calibri Light" w:hAnsi="Calibri Light"/>
                <w:b/>
                <w:sz w:val="24"/>
                <w:szCs w:val="24"/>
              </w:rPr>
              <w:t>Question 2. Faites une lecture de la donnée entourée dans le tableau.</w:t>
            </w: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6428BA">
              <w:rPr>
                <w:rFonts w:ascii="Calibri Light" w:hAnsi="Calibri Light"/>
                <w:b/>
                <w:sz w:val="24"/>
                <w:szCs w:val="24"/>
              </w:rPr>
              <w:t>Question 3. Le diplôme possédé a-t-il une incidence sur le statut de l’emploi ? Si oui, expliquez et illustrez</w:t>
            </w: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6428BA" w:rsidRPr="006428BA" w:rsidRDefault="006428BA" w:rsidP="006428B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6428BA" w:rsidRPr="00506EBE" w:rsidRDefault="006428BA" w:rsidP="008F751A">
      <w:pPr>
        <w:rPr>
          <w:rFonts w:ascii="Calibri Light" w:hAnsi="Calibri Light"/>
          <w:b/>
          <w:sz w:val="24"/>
          <w:szCs w:val="24"/>
        </w:rPr>
      </w:pPr>
    </w:p>
    <w:p w:rsidR="00005C80" w:rsidRPr="00506EBE" w:rsidRDefault="001B6B65" w:rsidP="00527E96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D75D89">
        <w:rPr>
          <w:rFonts w:ascii="Calibri Light" w:hAnsi="Calibri Light"/>
          <w:b/>
          <w:color w:val="000000" w:themeColor="text1"/>
          <w:sz w:val="32"/>
          <w:szCs w:val="32"/>
        </w:rPr>
        <w:t>3</w:t>
      </w:r>
      <w:r w:rsidR="00005C80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>Tâche finale</w:t>
      </w:r>
    </w:p>
    <w:p w:rsidR="007D26E3" w:rsidRPr="00441AF1" w:rsidRDefault="00527E96" w:rsidP="001B6B65">
      <w:pPr>
        <w:rPr>
          <w:rFonts w:ascii="Calibri Light" w:hAnsi="Calibri Light"/>
          <w:b/>
          <w:i/>
          <w:iCs/>
          <w:color w:val="000000" w:themeColor="text1"/>
          <w:sz w:val="24"/>
          <w:szCs w:val="24"/>
        </w:rPr>
      </w:pPr>
      <w:r w:rsidRPr="00441AF1">
        <w:rPr>
          <w:rFonts w:ascii="Calibri Light" w:hAnsi="Calibri Light"/>
          <w:b/>
          <w:i/>
          <w:iCs/>
          <w:color w:val="000000" w:themeColor="text1"/>
          <w:sz w:val="24"/>
          <w:szCs w:val="24"/>
        </w:rPr>
        <w:t xml:space="preserve">Complétez le tableau suivant puis rédigez l’intégralité du propos sur le sujet suivant : Montrez </w:t>
      </w:r>
      <w:r w:rsidR="00F07C33" w:rsidRPr="00441AF1">
        <w:rPr>
          <w:rFonts w:ascii="Calibri Light" w:hAnsi="Calibri Light"/>
          <w:b/>
          <w:i/>
          <w:iCs/>
          <w:color w:val="000000" w:themeColor="text1"/>
          <w:sz w:val="24"/>
          <w:szCs w:val="24"/>
        </w:rPr>
        <w:t xml:space="preserve">quels sont </w:t>
      </w:r>
      <w:r w:rsidR="00441AF1" w:rsidRPr="00441AF1">
        <w:rPr>
          <w:rFonts w:ascii="Calibri Light" w:hAnsi="Calibri Light"/>
          <w:b/>
          <w:i/>
          <w:iCs/>
          <w:color w:val="000000" w:themeColor="text1"/>
          <w:sz w:val="24"/>
          <w:szCs w:val="24"/>
        </w:rPr>
        <w:t xml:space="preserve">les 3 </w:t>
      </w:r>
      <w:r w:rsidR="00F07C33" w:rsidRPr="00441AF1">
        <w:rPr>
          <w:rFonts w:ascii="Calibri Light" w:hAnsi="Calibri Light"/>
          <w:b/>
          <w:i/>
          <w:iCs/>
          <w:color w:val="000000" w:themeColor="text1"/>
          <w:sz w:val="24"/>
          <w:szCs w:val="24"/>
        </w:rPr>
        <w:t xml:space="preserve">gains à </w:t>
      </w:r>
      <w:r w:rsidRPr="00441AF1">
        <w:rPr>
          <w:rFonts w:ascii="Calibri Light" w:hAnsi="Calibri Light"/>
          <w:b/>
          <w:i/>
          <w:iCs/>
          <w:color w:val="000000" w:themeColor="text1"/>
          <w:sz w:val="24"/>
          <w:szCs w:val="24"/>
        </w:rPr>
        <w:t xml:space="preserve">la poursuite d’études </w:t>
      </w:r>
      <w:r w:rsidR="00F07C33" w:rsidRPr="00441AF1">
        <w:rPr>
          <w:rFonts w:ascii="Calibri Light" w:hAnsi="Calibri Light"/>
          <w:b/>
          <w:i/>
          <w:iCs/>
          <w:color w:val="000000" w:themeColor="text1"/>
          <w:sz w:val="24"/>
          <w:szCs w:val="24"/>
        </w:rPr>
        <w:t>pour un individu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D546A0" w:rsidRPr="001B6B65" w:rsidTr="002D68F9">
        <w:tc>
          <w:tcPr>
            <w:tcW w:w="10606" w:type="dxa"/>
            <w:gridSpan w:val="3"/>
          </w:tcPr>
          <w:p w:rsidR="00D546A0" w:rsidRDefault="00D546A0" w:rsidP="00D546A0">
            <w:pPr>
              <w:jc w:val="center"/>
              <w:rPr>
                <w:rFonts w:ascii="Calibri Light" w:hAnsi="Calibri Light"/>
                <w:b/>
                <w:sz w:val="28"/>
              </w:rPr>
            </w:pPr>
            <w:r w:rsidRPr="001B6B65">
              <w:rPr>
                <w:rFonts w:ascii="Calibri Light" w:hAnsi="Calibri Light"/>
                <w:b/>
                <w:sz w:val="28"/>
              </w:rPr>
              <w:lastRenderedPageBreak/>
              <w:t xml:space="preserve">Tableau de synthèse des arguments </w:t>
            </w:r>
          </w:p>
          <w:p w:rsidR="00441AF1" w:rsidRPr="001B6B65" w:rsidRDefault="00441AF1" w:rsidP="00D546A0">
            <w:pPr>
              <w:jc w:val="center"/>
              <w:rPr>
                <w:rFonts w:ascii="Calibri Light" w:hAnsi="Calibri Light"/>
                <w:b/>
                <w:sz w:val="28"/>
              </w:rPr>
            </w:pPr>
          </w:p>
        </w:tc>
      </w:tr>
      <w:tr w:rsidR="00D546A0" w:rsidRPr="001B6B65" w:rsidTr="002D68F9">
        <w:tc>
          <w:tcPr>
            <w:tcW w:w="3535" w:type="dxa"/>
          </w:tcPr>
          <w:p w:rsidR="00D546A0" w:rsidRPr="001B6B65" w:rsidRDefault="00D546A0" w:rsidP="00D546A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1B6B65">
              <w:rPr>
                <w:rFonts w:ascii="Calibri Light" w:hAnsi="Calibri Light"/>
                <w:b/>
                <w:sz w:val="22"/>
              </w:rPr>
              <w:t>Affirmation</w:t>
            </w:r>
          </w:p>
        </w:tc>
        <w:tc>
          <w:tcPr>
            <w:tcW w:w="3535" w:type="dxa"/>
          </w:tcPr>
          <w:p w:rsidR="00D546A0" w:rsidRPr="001B6B65" w:rsidRDefault="00D546A0" w:rsidP="00D546A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1B6B65">
              <w:rPr>
                <w:rFonts w:ascii="Calibri Light" w:hAnsi="Calibri Light"/>
                <w:b/>
                <w:sz w:val="22"/>
              </w:rPr>
              <w:t>Explication</w:t>
            </w:r>
          </w:p>
        </w:tc>
        <w:tc>
          <w:tcPr>
            <w:tcW w:w="3536" w:type="dxa"/>
          </w:tcPr>
          <w:p w:rsidR="00D546A0" w:rsidRPr="001B6B65" w:rsidRDefault="00D546A0" w:rsidP="00D546A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1B6B65">
              <w:rPr>
                <w:rFonts w:ascii="Calibri Light" w:hAnsi="Calibri Light"/>
                <w:b/>
                <w:sz w:val="22"/>
              </w:rPr>
              <w:t>Illustration</w:t>
            </w:r>
          </w:p>
        </w:tc>
      </w:tr>
      <w:tr w:rsidR="00441AF1" w:rsidRPr="001B6B65" w:rsidTr="00D546A0">
        <w:tc>
          <w:tcPr>
            <w:tcW w:w="3535" w:type="dxa"/>
          </w:tcPr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Pr="001B6B65" w:rsidRDefault="00441AF1" w:rsidP="001F148A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535" w:type="dxa"/>
          </w:tcPr>
          <w:p w:rsidR="00441AF1" w:rsidRPr="001B6B65" w:rsidRDefault="00441AF1" w:rsidP="001F148A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536" w:type="dxa"/>
          </w:tcPr>
          <w:p w:rsidR="00441AF1" w:rsidRPr="001B6B65" w:rsidRDefault="00441AF1" w:rsidP="001F148A">
            <w:pPr>
              <w:rPr>
                <w:rFonts w:ascii="Calibri Light" w:hAnsi="Calibri Light"/>
                <w:b/>
              </w:rPr>
            </w:pPr>
          </w:p>
        </w:tc>
      </w:tr>
      <w:tr w:rsidR="00441AF1" w:rsidRPr="001B6B65" w:rsidTr="00D546A0">
        <w:tc>
          <w:tcPr>
            <w:tcW w:w="3535" w:type="dxa"/>
          </w:tcPr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Default="00441AF1" w:rsidP="001F148A">
            <w:pPr>
              <w:rPr>
                <w:rFonts w:ascii="Calibri Light" w:hAnsi="Calibri Light"/>
                <w:b/>
              </w:rPr>
            </w:pPr>
          </w:p>
          <w:p w:rsidR="00441AF1" w:rsidRPr="001B6B65" w:rsidRDefault="00441AF1" w:rsidP="001F148A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535" w:type="dxa"/>
          </w:tcPr>
          <w:p w:rsidR="00441AF1" w:rsidRPr="001B6B65" w:rsidRDefault="00441AF1" w:rsidP="001F148A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536" w:type="dxa"/>
          </w:tcPr>
          <w:p w:rsidR="00441AF1" w:rsidRPr="001B6B65" w:rsidRDefault="00441AF1" w:rsidP="001F148A">
            <w:pPr>
              <w:rPr>
                <w:rFonts w:ascii="Calibri Light" w:hAnsi="Calibri Light"/>
                <w:b/>
              </w:rPr>
            </w:pPr>
          </w:p>
        </w:tc>
      </w:tr>
      <w:tr w:rsidR="00D546A0" w:rsidRPr="001B6B65" w:rsidTr="00D546A0">
        <w:tc>
          <w:tcPr>
            <w:tcW w:w="3535" w:type="dxa"/>
          </w:tcPr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535" w:type="dxa"/>
          </w:tcPr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536" w:type="dxa"/>
          </w:tcPr>
          <w:p w:rsidR="00D546A0" w:rsidRPr="001B6B65" w:rsidRDefault="00D546A0" w:rsidP="001F148A">
            <w:pPr>
              <w:rPr>
                <w:rFonts w:ascii="Calibri Light" w:hAnsi="Calibri Light"/>
                <w:b/>
              </w:rPr>
            </w:pPr>
          </w:p>
        </w:tc>
      </w:tr>
    </w:tbl>
    <w:p w:rsidR="001F148A" w:rsidRPr="001B6B65" w:rsidRDefault="001F148A" w:rsidP="00E849E8">
      <w:pPr>
        <w:rPr>
          <w:rFonts w:ascii="Calibri Light" w:hAnsi="Calibri Light"/>
          <w:b/>
          <w:color w:val="000000" w:themeColor="text1"/>
          <w:sz w:val="24"/>
          <w:szCs w:val="24"/>
        </w:rPr>
      </w:pPr>
    </w:p>
    <w:sectPr w:rsidR="001F148A" w:rsidRPr="001B6B65" w:rsidSect="00CF1CB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A1" w:rsidRDefault="00B900A1" w:rsidP="00EB5D8A">
      <w:pPr>
        <w:spacing w:after="0" w:line="240" w:lineRule="auto"/>
      </w:pPr>
      <w:r>
        <w:separator/>
      </w:r>
    </w:p>
  </w:endnote>
  <w:endnote w:type="continuationSeparator" w:id="0">
    <w:p w:rsidR="00B900A1" w:rsidRDefault="00B900A1" w:rsidP="00EB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Default="00EB5D8A" w:rsidP="00EB5D8A">
    <w:pPr>
      <w:pStyle w:val="Pieddepage"/>
      <w:jc w:val="right"/>
    </w:pPr>
    <w:r>
      <w:rPr>
        <w:rFonts w:ascii="Times New Roman" w:hAnsi="Times New Roman"/>
      </w:rPr>
      <w:t xml:space="preserve">Page </w:t>
    </w:r>
    <w:r w:rsidR="00A062F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A062F0">
      <w:rPr>
        <w:rFonts w:ascii="Times New Roman" w:hAnsi="Times New Roman"/>
      </w:rPr>
      <w:fldChar w:fldCharType="separate"/>
    </w:r>
    <w:r w:rsidR="00A256BE">
      <w:rPr>
        <w:rFonts w:ascii="Times New Roman" w:hAnsi="Times New Roman"/>
        <w:noProof/>
      </w:rPr>
      <w:t>3</w:t>
    </w:r>
    <w:r w:rsidR="00A062F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 w:rsidR="00A062F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A062F0">
      <w:rPr>
        <w:rFonts w:ascii="Times New Roman" w:hAnsi="Times New Roman"/>
      </w:rPr>
      <w:fldChar w:fldCharType="separate"/>
    </w:r>
    <w:r w:rsidR="00A256BE">
      <w:rPr>
        <w:rFonts w:ascii="Times New Roman" w:hAnsi="Times New Roman"/>
        <w:noProof/>
      </w:rPr>
      <w:t>3</w:t>
    </w:r>
    <w:r w:rsidR="00A062F0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A1" w:rsidRDefault="00B900A1" w:rsidP="00EB5D8A">
      <w:pPr>
        <w:spacing w:after="0" w:line="240" w:lineRule="auto"/>
      </w:pPr>
      <w:r>
        <w:separator/>
      </w:r>
    </w:p>
  </w:footnote>
  <w:footnote w:type="continuationSeparator" w:id="0">
    <w:p w:rsidR="00B900A1" w:rsidRDefault="00B900A1" w:rsidP="00EB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89" w:rsidRPr="00D75D89" w:rsidRDefault="00D75D89" w:rsidP="00D75D89">
    <w:pPr>
      <w:pStyle w:val="En-tte"/>
      <w:pBdr>
        <w:bottom w:val="single" w:sz="12" w:space="1" w:color="auto"/>
      </w:pBdr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Quelles relations entre le diplôme, l’emploi et le salaire</w:t>
    </w:r>
    <w:r w:rsidR="00AA79FF" w:rsidRPr="00F85513">
      <w:rPr>
        <w:rFonts w:ascii="Times New Roman" w:hAnsi="Times New Roman"/>
        <w:sz w:val="16"/>
        <w:szCs w:val="16"/>
      </w:rPr>
      <w:t xml:space="preserve"> –</w:t>
    </w:r>
    <w:r w:rsidRPr="00D75D89">
      <w:rPr>
        <w:rFonts w:asciiTheme="minorHAnsi" w:eastAsiaTheme="minorEastAsia" w:cstheme="minorBidi"/>
        <w:bCs/>
        <w:color w:val="FFFFFF" w:themeColor="background1"/>
        <w:kern w:val="24"/>
        <w:sz w:val="96"/>
        <w:szCs w:val="96"/>
      </w:rPr>
      <w:t xml:space="preserve"> </w:t>
    </w:r>
    <w:r w:rsidRPr="00D75D89">
      <w:rPr>
        <w:rFonts w:ascii="Times New Roman" w:hAnsi="Times New Roman"/>
        <w:bCs/>
        <w:sz w:val="16"/>
        <w:szCs w:val="16"/>
      </w:rPr>
      <w:t>L’impact de la qualification sur le risque chômage et le salaire perçu</w:t>
    </w:r>
  </w:p>
  <w:p w:rsidR="00EB5D8A" w:rsidRPr="00F85513" w:rsidRDefault="00AA79FF" w:rsidP="00EB5D8A">
    <w:pPr>
      <w:pStyle w:val="En-tte"/>
      <w:pBdr>
        <w:bottom w:val="single" w:sz="12" w:space="1" w:color="auto"/>
      </w:pBdr>
      <w:jc w:val="right"/>
      <w:rPr>
        <w:rFonts w:ascii="Times New Roman" w:hAnsi="Times New Roman"/>
        <w:sz w:val="16"/>
        <w:szCs w:val="16"/>
      </w:rPr>
    </w:pPr>
    <w:r w:rsidRPr="00F85513">
      <w:rPr>
        <w:rFonts w:ascii="Times New Roman" w:hAnsi="Times New Roman"/>
        <w:sz w:val="16"/>
        <w:szCs w:val="16"/>
      </w:rPr>
      <w:t xml:space="preserve">  (</w:t>
    </w:r>
    <w:r w:rsidR="00D75D89">
      <w:rPr>
        <w:rFonts w:ascii="Times New Roman" w:hAnsi="Times New Roman"/>
        <w:sz w:val="16"/>
        <w:szCs w:val="16"/>
      </w:rPr>
      <w:t>2</w:t>
    </w:r>
    <w:r w:rsidRPr="00F85513">
      <w:rPr>
        <w:rFonts w:ascii="Times New Roman" w:hAnsi="Times New Roman"/>
        <w:sz w:val="16"/>
        <w:szCs w:val="16"/>
      </w:rPr>
      <w:t xml:space="preserve"> / </w:t>
    </w:r>
    <w:r w:rsidR="00D75D89">
      <w:rPr>
        <w:rFonts w:ascii="Times New Roman" w:hAnsi="Times New Roman"/>
        <w:sz w:val="16"/>
        <w:szCs w:val="16"/>
      </w:rPr>
      <w:t>3</w:t>
    </w:r>
    <w:r w:rsidRPr="00F85513">
      <w:rPr>
        <w:rFonts w:ascii="Times New Roman" w:hAnsi="Times New Roman"/>
        <w:sz w:val="16"/>
        <w:szCs w:val="16"/>
      </w:rPr>
      <w:t xml:space="preserve">) - </w:t>
    </w:r>
    <w:r w:rsidR="00EB5D8A" w:rsidRPr="00F85513">
      <w:rPr>
        <w:rFonts w:ascii="Times New Roman" w:hAnsi="Times New Roman"/>
        <w:sz w:val="16"/>
        <w:szCs w:val="16"/>
      </w:rPr>
      <w:t xml:space="preserve">Page </w:t>
    </w:r>
    <w:r w:rsidR="00A062F0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PAGE </w:instrText>
    </w:r>
    <w:r w:rsidR="00A062F0" w:rsidRPr="00F85513">
      <w:rPr>
        <w:rFonts w:ascii="Times New Roman" w:hAnsi="Times New Roman"/>
        <w:sz w:val="16"/>
        <w:szCs w:val="16"/>
      </w:rPr>
      <w:fldChar w:fldCharType="separate"/>
    </w:r>
    <w:r w:rsidR="00A256BE">
      <w:rPr>
        <w:rFonts w:ascii="Times New Roman" w:hAnsi="Times New Roman"/>
        <w:noProof/>
        <w:sz w:val="16"/>
        <w:szCs w:val="16"/>
      </w:rPr>
      <w:t>3</w:t>
    </w:r>
    <w:r w:rsidR="00A062F0" w:rsidRPr="00F85513">
      <w:rPr>
        <w:rFonts w:ascii="Times New Roman" w:hAnsi="Times New Roman"/>
        <w:sz w:val="16"/>
        <w:szCs w:val="16"/>
      </w:rPr>
      <w:fldChar w:fldCharType="end"/>
    </w:r>
    <w:r w:rsidR="00EB5D8A" w:rsidRPr="00F85513">
      <w:rPr>
        <w:rFonts w:ascii="Times New Roman" w:hAnsi="Times New Roman"/>
        <w:sz w:val="16"/>
        <w:szCs w:val="16"/>
      </w:rPr>
      <w:t xml:space="preserve"> sur </w:t>
    </w:r>
    <w:r w:rsidR="00A062F0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NUMPAGES </w:instrText>
    </w:r>
    <w:r w:rsidR="00A062F0" w:rsidRPr="00F85513">
      <w:rPr>
        <w:rFonts w:ascii="Times New Roman" w:hAnsi="Times New Roman"/>
        <w:sz w:val="16"/>
        <w:szCs w:val="16"/>
      </w:rPr>
      <w:fldChar w:fldCharType="separate"/>
    </w:r>
    <w:r w:rsidR="00A256BE">
      <w:rPr>
        <w:rFonts w:ascii="Times New Roman" w:hAnsi="Times New Roman"/>
        <w:noProof/>
        <w:sz w:val="16"/>
        <w:szCs w:val="16"/>
      </w:rPr>
      <w:t>3</w:t>
    </w:r>
    <w:r w:rsidR="00A062F0" w:rsidRPr="00F85513">
      <w:rPr>
        <w:rFonts w:ascii="Times New Roman" w:hAnsi="Times New Roman"/>
        <w:sz w:val="16"/>
        <w:szCs w:val="16"/>
      </w:rPr>
      <w:fldChar w:fldCharType="end"/>
    </w:r>
  </w:p>
  <w:p w:rsidR="00AA79FF" w:rsidRDefault="00AA79FF" w:rsidP="00EB5D8A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6"/>
  </w:num>
  <w:num w:numId="5">
    <w:abstractNumId w:val="14"/>
  </w:num>
  <w:num w:numId="6">
    <w:abstractNumId w:val="25"/>
  </w:num>
  <w:num w:numId="7">
    <w:abstractNumId w:val="26"/>
  </w:num>
  <w:num w:numId="8">
    <w:abstractNumId w:val="3"/>
  </w:num>
  <w:num w:numId="9">
    <w:abstractNumId w:val="10"/>
  </w:num>
  <w:num w:numId="10">
    <w:abstractNumId w:val="2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19"/>
  </w:num>
  <w:num w:numId="16">
    <w:abstractNumId w:val="28"/>
  </w:num>
  <w:num w:numId="17">
    <w:abstractNumId w:val="15"/>
  </w:num>
  <w:num w:numId="18">
    <w:abstractNumId w:val="4"/>
  </w:num>
  <w:num w:numId="19">
    <w:abstractNumId w:val="27"/>
  </w:num>
  <w:num w:numId="20">
    <w:abstractNumId w:val="13"/>
  </w:num>
  <w:num w:numId="21">
    <w:abstractNumId w:val="0"/>
  </w:num>
  <w:num w:numId="22">
    <w:abstractNumId w:val="8"/>
  </w:num>
  <w:num w:numId="23">
    <w:abstractNumId w:val="20"/>
  </w:num>
  <w:num w:numId="24">
    <w:abstractNumId w:val="11"/>
  </w:num>
  <w:num w:numId="25">
    <w:abstractNumId w:val="23"/>
  </w:num>
  <w:num w:numId="26">
    <w:abstractNumId w:val="24"/>
  </w:num>
  <w:num w:numId="27">
    <w:abstractNumId w:val="17"/>
  </w:num>
  <w:num w:numId="28">
    <w:abstractNumId w:val="18"/>
  </w:num>
  <w:num w:numId="29">
    <w:abstractNumId w:val="29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46018"/>
    <w:rsid w:val="00080584"/>
    <w:rsid w:val="00084A72"/>
    <w:rsid w:val="000C20E6"/>
    <w:rsid w:val="000D214D"/>
    <w:rsid w:val="000D5C1B"/>
    <w:rsid w:val="000D7FB7"/>
    <w:rsid w:val="000E4334"/>
    <w:rsid w:val="000E6E11"/>
    <w:rsid w:val="001148A2"/>
    <w:rsid w:val="00117321"/>
    <w:rsid w:val="00121BA9"/>
    <w:rsid w:val="0013462D"/>
    <w:rsid w:val="00142C43"/>
    <w:rsid w:val="00171DED"/>
    <w:rsid w:val="001761C3"/>
    <w:rsid w:val="00181944"/>
    <w:rsid w:val="001831C6"/>
    <w:rsid w:val="001A7875"/>
    <w:rsid w:val="001B6B65"/>
    <w:rsid w:val="001C5FCB"/>
    <w:rsid w:val="001E14C1"/>
    <w:rsid w:val="001F148A"/>
    <w:rsid w:val="001F636D"/>
    <w:rsid w:val="00233789"/>
    <w:rsid w:val="00236049"/>
    <w:rsid w:val="00237FFE"/>
    <w:rsid w:val="00255728"/>
    <w:rsid w:val="00264526"/>
    <w:rsid w:val="00287998"/>
    <w:rsid w:val="002B464A"/>
    <w:rsid w:val="002C5628"/>
    <w:rsid w:val="002D68F9"/>
    <w:rsid w:val="00326BE3"/>
    <w:rsid w:val="003468FB"/>
    <w:rsid w:val="0035212D"/>
    <w:rsid w:val="00375316"/>
    <w:rsid w:val="00397AFB"/>
    <w:rsid w:val="003B4F0C"/>
    <w:rsid w:val="003D4FA4"/>
    <w:rsid w:val="003D69A5"/>
    <w:rsid w:val="00441AF1"/>
    <w:rsid w:val="0045053C"/>
    <w:rsid w:val="004827E2"/>
    <w:rsid w:val="0049588C"/>
    <w:rsid w:val="004A0DF1"/>
    <w:rsid w:val="004D0B9C"/>
    <w:rsid w:val="004E69C1"/>
    <w:rsid w:val="005038E9"/>
    <w:rsid w:val="00506EBE"/>
    <w:rsid w:val="00510B99"/>
    <w:rsid w:val="00512044"/>
    <w:rsid w:val="00516B49"/>
    <w:rsid w:val="00520627"/>
    <w:rsid w:val="00527E96"/>
    <w:rsid w:val="00532465"/>
    <w:rsid w:val="00535768"/>
    <w:rsid w:val="005647E0"/>
    <w:rsid w:val="00565070"/>
    <w:rsid w:val="00576A57"/>
    <w:rsid w:val="005A4342"/>
    <w:rsid w:val="005C5295"/>
    <w:rsid w:val="005C7018"/>
    <w:rsid w:val="005E6B69"/>
    <w:rsid w:val="00620F63"/>
    <w:rsid w:val="006413FB"/>
    <w:rsid w:val="006428BA"/>
    <w:rsid w:val="006442D6"/>
    <w:rsid w:val="0064703D"/>
    <w:rsid w:val="006604C0"/>
    <w:rsid w:val="00662220"/>
    <w:rsid w:val="006712C4"/>
    <w:rsid w:val="00691314"/>
    <w:rsid w:val="0069239E"/>
    <w:rsid w:val="006A14B9"/>
    <w:rsid w:val="006B1E32"/>
    <w:rsid w:val="006B5449"/>
    <w:rsid w:val="006F0F5F"/>
    <w:rsid w:val="006F5A61"/>
    <w:rsid w:val="007148E1"/>
    <w:rsid w:val="007323CB"/>
    <w:rsid w:val="00764812"/>
    <w:rsid w:val="007745D4"/>
    <w:rsid w:val="00791E29"/>
    <w:rsid w:val="007A36F5"/>
    <w:rsid w:val="007A4A86"/>
    <w:rsid w:val="007C2EC3"/>
    <w:rsid w:val="007D0ABA"/>
    <w:rsid w:val="007D26E3"/>
    <w:rsid w:val="007D509D"/>
    <w:rsid w:val="007E5768"/>
    <w:rsid w:val="007F50C0"/>
    <w:rsid w:val="00815ED0"/>
    <w:rsid w:val="00817138"/>
    <w:rsid w:val="00824E6F"/>
    <w:rsid w:val="00841571"/>
    <w:rsid w:val="008746BE"/>
    <w:rsid w:val="00881A17"/>
    <w:rsid w:val="008828D1"/>
    <w:rsid w:val="008B2C56"/>
    <w:rsid w:val="008C4534"/>
    <w:rsid w:val="008C6834"/>
    <w:rsid w:val="008D593B"/>
    <w:rsid w:val="008F10A6"/>
    <w:rsid w:val="008F751A"/>
    <w:rsid w:val="009034A9"/>
    <w:rsid w:val="00912AC7"/>
    <w:rsid w:val="00942073"/>
    <w:rsid w:val="00951201"/>
    <w:rsid w:val="009526A8"/>
    <w:rsid w:val="00962EC8"/>
    <w:rsid w:val="00967CC6"/>
    <w:rsid w:val="00977609"/>
    <w:rsid w:val="00991D5F"/>
    <w:rsid w:val="00997C2D"/>
    <w:rsid w:val="00A062F0"/>
    <w:rsid w:val="00A16A11"/>
    <w:rsid w:val="00A256BE"/>
    <w:rsid w:val="00A360A6"/>
    <w:rsid w:val="00A4504B"/>
    <w:rsid w:val="00A526A1"/>
    <w:rsid w:val="00A7222E"/>
    <w:rsid w:val="00A90E7C"/>
    <w:rsid w:val="00AA2FC4"/>
    <w:rsid w:val="00AA3C91"/>
    <w:rsid w:val="00AA5267"/>
    <w:rsid w:val="00AA79FF"/>
    <w:rsid w:val="00B00D67"/>
    <w:rsid w:val="00B24A1D"/>
    <w:rsid w:val="00B616A4"/>
    <w:rsid w:val="00B877E0"/>
    <w:rsid w:val="00B900A1"/>
    <w:rsid w:val="00B92B8C"/>
    <w:rsid w:val="00BA2413"/>
    <w:rsid w:val="00BB4247"/>
    <w:rsid w:val="00BB6228"/>
    <w:rsid w:val="00BD42B7"/>
    <w:rsid w:val="00BE5919"/>
    <w:rsid w:val="00BF4769"/>
    <w:rsid w:val="00C026C0"/>
    <w:rsid w:val="00C02A97"/>
    <w:rsid w:val="00C21788"/>
    <w:rsid w:val="00C23D7B"/>
    <w:rsid w:val="00C2560D"/>
    <w:rsid w:val="00C60BBB"/>
    <w:rsid w:val="00C7019B"/>
    <w:rsid w:val="00C72259"/>
    <w:rsid w:val="00C7639A"/>
    <w:rsid w:val="00C854A8"/>
    <w:rsid w:val="00C94AC9"/>
    <w:rsid w:val="00C94F10"/>
    <w:rsid w:val="00CA11CF"/>
    <w:rsid w:val="00CC2409"/>
    <w:rsid w:val="00CD7C68"/>
    <w:rsid w:val="00CF1CBD"/>
    <w:rsid w:val="00CF5E05"/>
    <w:rsid w:val="00D02BE8"/>
    <w:rsid w:val="00D03380"/>
    <w:rsid w:val="00D26A53"/>
    <w:rsid w:val="00D308AB"/>
    <w:rsid w:val="00D546A0"/>
    <w:rsid w:val="00D57A70"/>
    <w:rsid w:val="00D75D89"/>
    <w:rsid w:val="00D859E0"/>
    <w:rsid w:val="00DB59B3"/>
    <w:rsid w:val="00DC4B0F"/>
    <w:rsid w:val="00DF5BE1"/>
    <w:rsid w:val="00E10563"/>
    <w:rsid w:val="00E34EC4"/>
    <w:rsid w:val="00E355D9"/>
    <w:rsid w:val="00E46649"/>
    <w:rsid w:val="00E54287"/>
    <w:rsid w:val="00E55F95"/>
    <w:rsid w:val="00E7679E"/>
    <w:rsid w:val="00E849E8"/>
    <w:rsid w:val="00E912BB"/>
    <w:rsid w:val="00E94708"/>
    <w:rsid w:val="00EB5D8A"/>
    <w:rsid w:val="00EB724B"/>
    <w:rsid w:val="00EC540B"/>
    <w:rsid w:val="00EC58DB"/>
    <w:rsid w:val="00EF340C"/>
    <w:rsid w:val="00F0161C"/>
    <w:rsid w:val="00F01F9C"/>
    <w:rsid w:val="00F07C33"/>
    <w:rsid w:val="00F31EFD"/>
    <w:rsid w:val="00F44545"/>
    <w:rsid w:val="00F82176"/>
    <w:rsid w:val="00F85513"/>
    <w:rsid w:val="00FA2A18"/>
    <w:rsid w:val="00FA2EC2"/>
    <w:rsid w:val="00FA66CA"/>
    <w:rsid w:val="00FB0853"/>
    <w:rsid w:val="00FB1DAF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1F636D"/>
    <w:pPr>
      <w:spacing w:after="0" w:line="240" w:lineRule="auto"/>
      <w:jc w:val="center"/>
    </w:pPr>
    <w:rPr>
      <w:rFonts w:ascii="Calibri Light" w:hAnsi="Calibri Light" w:cs="Times New Roman"/>
      <w:b/>
      <w:bCs/>
      <w:noProof/>
      <w:color w:val="000000" w:themeColor="text1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D7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64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10FC51-F056-4146-95EE-42665AB5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2019-07-17T14:37:00Z</cp:lastPrinted>
  <dcterms:created xsi:type="dcterms:W3CDTF">2019-07-16T09:52:00Z</dcterms:created>
  <dcterms:modified xsi:type="dcterms:W3CDTF">2019-07-17T14:38:00Z</dcterms:modified>
</cp:coreProperties>
</file>