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287998" w:rsidTr="00287998">
        <w:tc>
          <w:tcPr>
            <w:tcW w:w="10606" w:type="dxa"/>
          </w:tcPr>
          <w:p w:rsidR="00493FB9" w:rsidRPr="00D33920" w:rsidRDefault="00374A41" w:rsidP="00D33920">
            <w:pPr>
              <w:pStyle w:val="Sansinterligne"/>
              <w:jc w:val="center"/>
              <w:rPr>
                <w:b/>
                <w:bCs w:val="0"/>
                <w:sz w:val="32"/>
                <w:szCs w:val="32"/>
              </w:rPr>
            </w:pPr>
            <w:r w:rsidRPr="00D33920">
              <w:rPr>
                <w:b/>
                <w:bCs w:val="0"/>
                <w:sz w:val="32"/>
                <w:szCs w:val="32"/>
              </w:rPr>
              <w:t>Comment s’organise la vie politique ?</w:t>
            </w:r>
          </w:p>
          <w:p w:rsidR="00287998" w:rsidRPr="00D33920" w:rsidRDefault="00287998" w:rsidP="00D33920">
            <w:pPr>
              <w:pStyle w:val="Sansinterligne"/>
              <w:jc w:val="center"/>
              <w:rPr>
                <w:b/>
                <w:bCs w:val="0"/>
                <w:sz w:val="32"/>
                <w:szCs w:val="32"/>
              </w:rPr>
            </w:pPr>
            <w:r w:rsidRPr="00D33920">
              <w:rPr>
                <w:b/>
                <w:bCs w:val="0"/>
                <w:sz w:val="32"/>
                <w:szCs w:val="32"/>
              </w:rPr>
              <w:t>--</w:t>
            </w:r>
          </w:p>
          <w:p w:rsidR="00287998" w:rsidRPr="00D33920" w:rsidRDefault="00F924CD" w:rsidP="00D33920">
            <w:pPr>
              <w:pStyle w:val="Sansinterligne"/>
              <w:jc w:val="center"/>
              <w:rPr>
                <w:b/>
                <w:bCs w:val="0"/>
                <w:sz w:val="32"/>
                <w:szCs w:val="32"/>
              </w:rPr>
            </w:pPr>
            <w:r w:rsidRPr="00D33920">
              <w:rPr>
                <w:b/>
                <w:bCs w:val="0"/>
                <w:sz w:val="32"/>
                <w:szCs w:val="32"/>
              </w:rPr>
              <w:t>Les différents acteurs de la vie politique</w:t>
            </w:r>
            <w:r w:rsidR="00287998" w:rsidRPr="00D33920">
              <w:rPr>
                <w:b/>
                <w:bCs w:val="0"/>
                <w:sz w:val="32"/>
                <w:szCs w:val="32"/>
              </w:rPr>
              <w:t xml:space="preserve"> (</w:t>
            </w:r>
            <w:r w:rsidRPr="00D33920">
              <w:rPr>
                <w:b/>
                <w:bCs w:val="0"/>
                <w:sz w:val="32"/>
                <w:szCs w:val="32"/>
              </w:rPr>
              <w:t>3</w:t>
            </w:r>
            <w:r w:rsidR="00287998" w:rsidRPr="00D33920">
              <w:rPr>
                <w:b/>
                <w:bCs w:val="0"/>
                <w:sz w:val="32"/>
                <w:szCs w:val="32"/>
              </w:rPr>
              <w:t>/</w:t>
            </w:r>
            <w:r w:rsidRPr="00D33920">
              <w:rPr>
                <w:b/>
                <w:bCs w:val="0"/>
                <w:sz w:val="32"/>
                <w:szCs w:val="32"/>
              </w:rPr>
              <w:t>3</w:t>
            </w:r>
            <w:r w:rsidR="00287998" w:rsidRPr="00D33920">
              <w:rPr>
                <w:b/>
                <w:bCs w:val="0"/>
                <w:sz w:val="32"/>
                <w:szCs w:val="32"/>
              </w:rPr>
              <w:t>)</w:t>
            </w:r>
          </w:p>
          <w:p w:rsidR="0064703D" w:rsidRPr="00D33920" w:rsidRDefault="0064703D" w:rsidP="00D33920">
            <w:pPr>
              <w:pStyle w:val="Sansinterligne"/>
              <w:jc w:val="center"/>
              <w:rPr>
                <w:b/>
                <w:bCs w:val="0"/>
                <w:sz w:val="32"/>
                <w:szCs w:val="32"/>
              </w:rPr>
            </w:pPr>
            <w:r w:rsidRPr="00D33920">
              <w:rPr>
                <w:b/>
                <w:bCs w:val="0"/>
                <w:sz w:val="32"/>
                <w:szCs w:val="32"/>
              </w:rPr>
              <w:t>--</w:t>
            </w:r>
          </w:p>
          <w:p w:rsidR="0064703D" w:rsidRPr="00287998" w:rsidRDefault="0064703D" w:rsidP="00D33920">
            <w:pPr>
              <w:pStyle w:val="Sansinterligne"/>
              <w:jc w:val="center"/>
            </w:pPr>
            <w:r w:rsidRPr="00D33920">
              <w:rPr>
                <w:b/>
                <w:bCs w:val="0"/>
                <w:sz w:val="32"/>
                <w:szCs w:val="32"/>
              </w:rPr>
              <w:t>Fichier d’activités</w:t>
            </w:r>
          </w:p>
        </w:tc>
      </w:tr>
    </w:tbl>
    <w:p w:rsidR="006604C0" w:rsidRPr="001B6B65" w:rsidRDefault="006604C0" w:rsidP="005E6B69">
      <w:pPr>
        <w:pBdr>
          <w:bottom w:val="single" w:sz="4" w:space="1" w:color="auto"/>
        </w:pBdr>
        <w:jc w:val="center"/>
        <w:rPr>
          <w:rFonts w:ascii="Calibri Light" w:hAnsi="Calibri Light"/>
          <w:b/>
          <w:color w:val="000000" w:themeColor="text1"/>
          <w:sz w:val="28"/>
          <w:szCs w:val="28"/>
        </w:rPr>
      </w:pPr>
    </w:p>
    <w:p w:rsidR="00BD42B7" w:rsidRPr="00506EBE" w:rsidRDefault="001B6B65" w:rsidP="005E6B69">
      <w:pPr>
        <w:pBdr>
          <w:bottom w:val="single" w:sz="4" w:space="1" w:color="auto"/>
        </w:pBdr>
        <w:jc w:val="center"/>
        <w:rPr>
          <w:rStyle w:val="Lienhypertexte"/>
          <w:rFonts w:ascii="Calibri Light" w:hAnsi="Calibri Light"/>
          <w:b/>
          <w:color w:val="000000" w:themeColor="text1"/>
          <w:sz w:val="32"/>
          <w:szCs w:val="32"/>
          <w:u w:val="none"/>
        </w:rPr>
      </w:pPr>
      <w:r w:rsidRPr="00506EBE">
        <w:rPr>
          <w:rFonts w:ascii="Calibri Light" w:hAnsi="Calibri Light"/>
          <w:b/>
          <w:color w:val="000000" w:themeColor="text1"/>
          <w:sz w:val="32"/>
          <w:szCs w:val="32"/>
        </w:rPr>
        <w:t xml:space="preserve">Etape </w:t>
      </w:r>
      <w:r w:rsidR="00261A62">
        <w:rPr>
          <w:rFonts w:ascii="Calibri Light" w:hAnsi="Calibri Light"/>
          <w:b/>
          <w:color w:val="000000" w:themeColor="text1"/>
          <w:sz w:val="32"/>
          <w:szCs w:val="32"/>
        </w:rPr>
        <w:t>1</w:t>
      </w:r>
      <w:r w:rsidR="008746BE" w:rsidRPr="00506EBE">
        <w:rPr>
          <w:rFonts w:ascii="Calibri Light" w:hAnsi="Calibri Light"/>
          <w:b/>
          <w:color w:val="000000" w:themeColor="text1"/>
          <w:sz w:val="32"/>
          <w:szCs w:val="32"/>
        </w:rPr>
        <w:t xml:space="preserve"> : </w:t>
      </w:r>
      <w:r w:rsidR="00261A62">
        <w:rPr>
          <w:rFonts w:ascii="Calibri Light" w:hAnsi="Calibri Light"/>
          <w:b/>
          <w:color w:val="000000" w:themeColor="text1"/>
          <w:sz w:val="32"/>
          <w:szCs w:val="32"/>
        </w:rPr>
        <w:t xml:space="preserve">Activités </w:t>
      </w:r>
      <w:r w:rsidRPr="00506EBE">
        <w:rPr>
          <w:rFonts w:ascii="Calibri Light" w:hAnsi="Calibri Light"/>
          <w:b/>
          <w:color w:val="000000" w:themeColor="text1"/>
          <w:sz w:val="32"/>
          <w:szCs w:val="32"/>
        </w:rPr>
        <w:t>(</w:t>
      </w:r>
      <w:r w:rsidR="00261A62">
        <w:rPr>
          <w:rFonts w:ascii="Calibri Light" w:hAnsi="Calibri Light"/>
          <w:b/>
          <w:color w:val="000000" w:themeColor="text1"/>
          <w:sz w:val="32"/>
          <w:szCs w:val="32"/>
        </w:rPr>
        <w:t>30</w:t>
      </w:r>
      <w:r w:rsidR="00C94F10" w:rsidRPr="00506EBE">
        <w:rPr>
          <w:rFonts w:ascii="Calibri Light" w:hAnsi="Calibri Light"/>
          <w:b/>
          <w:color w:val="000000" w:themeColor="text1"/>
          <w:sz w:val="32"/>
          <w:szCs w:val="32"/>
        </w:rPr>
        <w:t>’)</w:t>
      </w:r>
    </w:p>
    <w:p w:rsidR="00261A62" w:rsidRPr="00261A62" w:rsidRDefault="00261A62" w:rsidP="00F37E1D">
      <w:pPr>
        <w:rPr>
          <w:rFonts w:ascii="Calibri Light" w:hAnsi="Calibri Light"/>
          <w:b/>
          <w:color w:val="000000" w:themeColor="text1"/>
          <w:sz w:val="24"/>
          <w:szCs w:val="24"/>
        </w:rPr>
      </w:pPr>
      <w:r w:rsidRPr="00261A62">
        <w:rPr>
          <w:rFonts w:ascii="Calibri Light" w:hAnsi="Calibri Light"/>
          <w:b/>
          <w:color w:val="000000" w:themeColor="text1"/>
          <w:sz w:val="24"/>
          <w:szCs w:val="24"/>
          <w:u w:val="single"/>
        </w:rPr>
        <w:t xml:space="preserve">Exercice : </w:t>
      </w:r>
      <w:r>
        <w:rPr>
          <w:rFonts w:ascii="Calibri Light" w:hAnsi="Calibri Light"/>
          <w:b/>
          <w:color w:val="000000" w:themeColor="text1"/>
          <w:sz w:val="24"/>
          <w:szCs w:val="24"/>
          <w:u w:val="single"/>
        </w:rPr>
        <w:t>Vrai ou faux ?</w:t>
      </w:r>
    </w:p>
    <w:p w:rsidR="00233789" w:rsidRDefault="00051922" w:rsidP="0062347F">
      <w:pPr>
        <w:pStyle w:val="Sansinterligne"/>
      </w:pPr>
      <w:r w:rsidRPr="00051922">
        <w:t>La soc</w:t>
      </w:r>
      <w:r w:rsidR="00493FB9">
        <w:t>iété civile organisée est composée des partis politiques et des associations.</w:t>
      </w:r>
    </w:p>
    <w:p w:rsidR="00493FB9" w:rsidRPr="00051922" w:rsidRDefault="00166386" w:rsidP="0062347F">
      <w:pPr>
        <w:pStyle w:val="Sansinterligne"/>
      </w:pPr>
      <w:r>
        <w:t>Les syndicats et les associations font partie de la société civile organisée.</w:t>
      </w:r>
    </w:p>
    <w:p w:rsidR="006F0F5F" w:rsidRDefault="00166386" w:rsidP="0062347F">
      <w:pPr>
        <w:pStyle w:val="Sansinterligne"/>
      </w:pPr>
      <w:r>
        <w:t>Les syndicats sont des groupements d’individus défendant des intérêts professionnels.</w:t>
      </w:r>
    </w:p>
    <w:p w:rsidR="00166386" w:rsidRDefault="00166386" w:rsidP="0062347F">
      <w:pPr>
        <w:pStyle w:val="Sansinterligne"/>
      </w:pPr>
      <w:r>
        <w:t xml:space="preserve">La société civile organisée </w:t>
      </w:r>
      <w:r w:rsidR="009630F7">
        <w:t>contribue à la vie politique à travers la contestation et la concurrence.</w:t>
      </w:r>
    </w:p>
    <w:p w:rsidR="009630F7" w:rsidRDefault="009630F7" w:rsidP="0062347F">
      <w:pPr>
        <w:pStyle w:val="Sansinterligne"/>
      </w:pPr>
      <w:r>
        <w:t>La coopération consiste</w:t>
      </w:r>
      <w:r w:rsidR="00067810">
        <w:t>, pour la société civile organisée, à participer à la pri</w:t>
      </w:r>
      <w:r w:rsidR="00FB5B9B">
        <w:t>se de décisions des pouvoirs publics.</w:t>
      </w:r>
    </w:p>
    <w:p w:rsidR="00D749EA" w:rsidRDefault="00D749EA" w:rsidP="0062347F">
      <w:pPr>
        <w:pStyle w:val="Sansinterligne"/>
      </w:pPr>
    </w:p>
    <w:p w:rsidR="00D749EA" w:rsidRPr="00261A62" w:rsidRDefault="00D749EA" w:rsidP="00F37E1D">
      <w:pPr>
        <w:rPr>
          <w:rFonts w:ascii="Calibri Light" w:hAnsi="Calibri Light"/>
          <w:b/>
          <w:color w:val="000000" w:themeColor="text1"/>
          <w:sz w:val="24"/>
          <w:szCs w:val="24"/>
        </w:rPr>
      </w:pPr>
      <w:r>
        <w:rPr>
          <w:rFonts w:ascii="Calibri Light" w:hAnsi="Calibri Light"/>
          <w:b/>
          <w:color w:val="000000" w:themeColor="text1"/>
          <w:sz w:val="24"/>
          <w:szCs w:val="24"/>
          <w:u w:val="single"/>
        </w:rPr>
        <w:t>Document 1 : Le rôle des partis politiques</w:t>
      </w:r>
    </w:p>
    <w:p w:rsidR="00C77FD8" w:rsidRDefault="00C77FD8" w:rsidP="0062347F">
      <w:pPr>
        <w:pStyle w:val="Sansinterligne"/>
      </w:pPr>
      <w:r>
        <w:t>Plus question de s'effacer. Ni pour les municipales, ni pour les échéances qui suivront. Réunis ce samedi en conseil fédéral, les écologistes d'EELV ont clairement fait savoir qu'ils comptaient bien jouer les premiers rôles dans l'avenir de la politique française. Fort de son score aux européennes – 13,4 %, plus de 3 millions de voix – EELV veut aborder les prochains scrutins en leader.</w:t>
      </w:r>
    </w:p>
    <w:p w:rsidR="00C77FD8" w:rsidRDefault="00C77FD8" w:rsidP="0062347F">
      <w:pPr>
        <w:pStyle w:val="Sansinterligne"/>
      </w:pPr>
    </w:p>
    <w:p w:rsidR="00D749EA" w:rsidRDefault="00C77FD8" w:rsidP="0062347F">
      <w:pPr>
        <w:pStyle w:val="Sansinterligne"/>
      </w:pPr>
      <w:r>
        <w:t>« La prochaine échéance ce sont les municipales. Nous devons rassembler tous les écologistes, et ensemble, sans sectarisme, sans hégémonie, mais dans l'affirmation de nos valeurs – la justice sociale, la solidarité, l'égalité des droits, les libertés – nous devons nous donner les moyens de gagner », a déclaré Yannick Jadot, le chef de file des eurodéputés écolos. EELV souhaite faire de l'écologie l'axe central des futures alliances électorales, excluant cependant tout accord avec les partis de la droite, majorité présidentielle comprise.</w:t>
      </w:r>
    </w:p>
    <w:p w:rsidR="00401538" w:rsidRDefault="00401538" w:rsidP="0062347F">
      <w:pPr>
        <w:pStyle w:val="Sansinterligne"/>
      </w:pPr>
    </w:p>
    <w:p w:rsidR="00401538" w:rsidRDefault="00401538" w:rsidP="0062347F">
      <w:pPr>
        <w:pStyle w:val="Sansinterligne"/>
      </w:pPr>
      <w:r w:rsidRPr="00401538">
        <w:t>Dans son discours, ce samedi, le secrétaire national d'EELV David Cormand a de son côté confirmé que les écologistes avaient désormais vocation à « assumer le leadership des idées et de la vision politique autour desquelles un rassemblement majoritaire peut se construire demain ». Demain, comprendre : en vue de la prochaine présidentielle de 2022.</w:t>
      </w:r>
    </w:p>
    <w:p w:rsidR="00401538" w:rsidRDefault="00401538" w:rsidP="0062347F">
      <w:pPr>
        <w:pStyle w:val="Sansinterligne"/>
      </w:pPr>
    </w:p>
    <w:p w:rsidR="00401538" w:rsidRDefault="00E34291" w:rsidP="0062347F">
      <w:pPr>
        <w:pStyle w:val="Sansinterligne"/>
      </w:pPr>
      <w:hyperlink r:id="rId8" w:history="1">
        <w:r w:rsidR="00401538" w:rsidRPr="005F408C">
          <w:rPr>
            <w:rStyle w:val="Lienhypertexte"/>
          </w:rPr>
          <w:t>http://www.leparisien.fr/politique/eelv-yannick-jadot-met-le-cap-sur-les-municipales-et-au-dela-22-06-2019-8100456.php</w:t>
        </w:r>
      </w:hyperlink>
    </w:p>
    <w:p w:rsidR="00401538" w:rsidRDefault="00401538" w:rsidP="0062347F">
      <w:pPr>
        <w:pStyle w:val="Sansinterligne"/>
      </w:pPr>
    </w:p>
    <w:p w:rsidR="00401538" w:rsidRDefault="00180D5F" w:rsidP="0062347F">
      <w:pPr>
        <w:pStyle w:val="Sansinterligne"/>
        <w:numPr>
          <w:ilvl w:val="0"/>
          <w:numId w:val="34"/>
        </w:numPr>
      </w:pPr>
      <w:r>
        <w:t>Qu’est-ce que EELV ?</w:t>
      </w:r>
    </w:p>
    <w:p w:rsidR="00180D5F" w:rsidRDefault="00180D5F" w:rsidP="0062347F">
      <w:pPr>
        <w:pStyle w:val="Sansinterligne"/>
        <w:numPr>
          <w:ilvl w:val="0"/>
          <w:numId w:val="34"/>
        </w:numPr>
      </w:pPr>
      <w:r>
        <w:t>Quelles sont les valeurs défendues par ce parti politique ?</w:t>
      </w:r>
    </w:p>
    <w:p w:rsidR="00180D5F" w:rsidRDefault="00180D5F" w:rsidP="0062347F">
      <w:pPr>
        <w:pStyle w:val="Sansinterligne"/>
        <w:numPr>
          <w:ilvl w:val="0"/>
          <w:numId w:val="34"/>
        </w:numPr>
      </w:pPr>
      <w:r>
        <w:t>Quelles sont les fonctions des partis politiques apparaissant dans cet article ?</w:t>
      </w:r>
    </w:p>
    <w:p w:rsidR="00180D5F" w:rsidRDefault="00180D5F" w:rsidP="0062347F">
      <w:pPr>
        <w:pStyle w:val="Sansinterligne"/>
      </w:pPr>
    </w:p>
    <w:p w:rsidR="00A71AB7" w:rsidRPr="00261A62" w:rsidRDefault="00A71AB7" w:rsidP="00F37E1D">
      <w:pPr>
        <w:rPr>
          <w:rFonts w:ascii="Calibri Light" w:hAnsi="Calibri Light"/>
          <w:b/>
          <w:color w:val="000000" w:themeColor="text1"/>
          <w:sz w:val="24"/>
          <w:szCs w:val="24"/>
        </w:rPr>
      </w:pPr>
      <w:r>
        <w:rPr>
          <w:rFonts w:ascii="Calibri Light" w:hAnsi="Calibri Light"/>
          <w:b/>
          <w:color w:val="000000" w:themeColor="text1"/>
          <w:sz w:val="24"/>
          <w:szCs w:val="24"/>
          <w:u w:val="single"/>
        </w:rPr>
        <w:t>Document 2 : Syndicats : coopérer ou contester ?</w:t>
      </w:r>
    </w:p>
    <w:p w:rsidR="00180D5F" w:rsidRDefault="00E34291" w:rsidP="0062347F">
      <w:pPr>
        <w:pStyle w:val="Sansinterligne"/>
      </w:pPr>
      <w:hyperlink r:id="rId9" w:history="1">
        <w:r w:rsidR="000B55FE" w:rsidRPr="005F408C">
          <w:rPr>
            <w:rStyle w:val="Lienhypertexte"/>
          </w:rPr>
          <w:t>https://bfmbusiness.bfmtv.com/entreprise/greve-air-france-les-syndicats-et-la-direction-reprennent-les-negociations-1433243.html</w:t>
        </w:r>
      </w:hyperlink>
      <w:r w:rsidR="000B55FE">
        <w:t xml:space="preserve"> </w:t>
      </w:r>
    </w:p>
    <w:p w:rsidR="000B55FE" w:rsidRDefault="000B55FE" w:rsidP="0062347F">
      <w:pPr>
        <w:pStyle w:val="Sansinterligne"/>
      </w:pPr>
    </w:p>
    <w:p w:rsidR="000B55FE" w:rsidRDefault="00C116F0" w:rsidP="0062347F">
      <w:pPr>
        <w:pStyle w:val="Sansinterligne"/>
        <w:numPr>
          <w:ilvl w:val="0"/>
          <w:numId w:val="35"/>
        </w:numPr>
      </w:pPr>
      <w:r>
        <w:lastRenderedPageBreak/>
        <w:t xml:space="preserve">Quel est l’enjeu </w:t>
      </w:r>
      <w:r w:rsidR="005707BA">
        <w:t>du conflit mentionné dans la vidéo ?</w:t>
      </w:r>
    </w:p>
    <w:p w:rsidR="00687A30" w:rsidRDefault="00687A30" w:rsidP="0062347F">
      <w:pPr>
        <w:pStyle w:val="Sansinterligne"/>
        <w:numPr>
          <w:ilvl w:val="0"/>
          <w:numId w:val="35"/>
        </w:numPr>
      </w:pPr>
      <w:r>
        <w:t>Quelles sont les positions adoptées par les syndicats vis-à-vis du conflit ?</w:t>
      </w:r>
    </w:p>
    <w:p w:rsidR="00D33920" w:rsidRDefault="00D33920" w:rsidP="00D33920">
      <w:pPr>
        <w:pStyle w:val="Sansinterligne"/>
      </w:pPr>
      <w:bookmarkStart w:id="0" w:name="_GoBack"/>
      <w:bookmarkEnd w:id="0"/>
    </w:p>
    <w:p w:rsidR="00DC2DB3" w:rsidRPr="00DC2DB3" w:rsidRDefault="00DC2DB3" w:rsidP="00DC2DB3">
      <w:pPr>
        <w:rPr>
          <w:rFonts w:ascii="Calibri Light" w:hAnsi="Calibri Light"/>
          <w:b/>
          <w:color w:val="000000" w:themeColor="text1"/>
          <w:sz w:val="24"/>
          <w:szCs w:val="24"/>
        </w:rPr>
      </w:pPr>
      <w:r w:rsidRPr="00DC2DB3">
        <w:rPr>
          <w:rFonts w:ascii="Calibri Light" w:hAnsi="Calibri Light"/>
          <w:b/>
          <w:color w:val="000000" w:themeColor="text1"/>
          <w:sz w:val="24"/>
          <w:szCs w:val="24"/>
          <w:u w:val="single"/>
        </w:rPr>
        <w:t xml:space="preserve">Document </w:t>
      </w:r>
      <w:r>
        <w:rPr>
          <w:rFonts w:ascii="Calibri Light" w:hAnsi="Calibri Light"/>
          <w:b/>
          <w:color w:val="000000" w:themeColor="text1"/>
          <w:sz w:val="24"/>
          <w:szCs w:val="24"/>
          <w:u w:val="single"/>
        </w:rPr>
        <w:t>3</w:t>
      </w:r>
      <w:r w:rsidRPr="00DC2DB3">
        <w:rPr>
          <w:rFonts w:ascii="Calibri Light" w:hAnsi="Calibri Light"/>
          <w:b/>
          <w:color w:val="000000" w:themeColor="text1"/>
          <w:sz w:val="24"/>
          <w:szCs w:val="24"/>
          <w:u w:val="single"/>
        </w:rPr>
        <w:t xml:space="preserve"> : Le </w:t>
      </w:r>
      <w:r>
        <w:rPr>
          <w:rFonts w:ascii="Calibri Light" w:hAnsi="Calibri Light"/>
          <w:b/>
          <w:color w:val="000000" w:themeColor="text1"/>
          <w:sz w:val="24"/>
          <w:szCs w:val="24"/>
          <w:u w:val="single"/>
        </w:rPr>
        <w:t>poids des lobbies</w:t>
      </w:r>
    </w:p>
    <w:p w:rsidR="00DC2DB3" w:rsidRDefault="00C33654" w:rsidP="0062347F">
      <w:pPr>
        <w:pStyle w:val="Sansinterligne"/>
      </w:pPr>
      <w:r>
        <w:t>Site de recueil de pétitions soutenu par des laboratoires pharmaceutiques, partenariats avec des « influenceuses » ou livre blanc préfacé par des parlementaires… Les lobbies de l’homéopathie ont employé diverses stratégies pour tenter d’empêcher - en vain - son déremboursement. C’est ce que révèle un rapport publié ce mercredi 10 juillet 2019.</w:t>
      </w:r>
      <w:r w:rsidR="0062347F">
        <w:t xml:space="preserve"> </w:t>
      </w:r>
      <w:r>
        <w:t>« Dans le lobbying ou représentation d’intérêts, il existe une méthodologie et le cas du maintien ou non du remboursement de l’homéopathie par la Sécurité sociale est un cas d’école intéressant », affirme le site Projet Arcadie, dans son étude sur « le poids des lobbys au Parlement ».</w:t>
      </w:r>
      <w:r w:rsidR="0062347F">
        <w:t xml:space="preserve"> </w:t>
      </w:r>
      <w:r>
        <w:t>Cette étude a été bouclée avant l’annonce mardi par le gouvernement que l’homéopathie ne sera plus remboursée par la Sécurité sociale d’ici un an et demi, se rangeant ainsi à l’avis de la Haute autorité de santé (HAS). Celle-ci avait conclu fin juin à l'« efficacité insuffisante » de ces produits pharmaceutiques.</w:t>
      </w:r>
    </w:p>
    <w:p w:rsidR="00C33654" w:rsidRDefault="00C33654" w:rsidP="0062347F">
      <w:pPr>
        <w:pStyle w:val="Sansinterligne"/>
      </w:pPr>
    </w:p>
    <w:p w:rsidR="00F670B7" w:rsidRDefault="00E34291" w:rsidP="0062347F">
      <w:pPr>
        <w:pStyle w:val="Sansinterligne"/>
      </w:pPr>
      <w:hyperlink r:id="rId10" w:history="1">
        <w:r w:rsidR="00F670B7" w:rsidRPr="005F408C">
          <w:rPr>
            <w:rStyle w:val="Lienhypertexte"/>
          </w:rPr>
          <w:t>https://www.ouest-france.fr/sante/homeopathie-l-offensive-des-lobbys-decryptee-dans-un-rapport-6439088</w:t>
        </w:r>
      </w:hyperlink>
      <w:r w:rsidR="00F670B7">
        <w:t xml:space="preserve"> </w:t>
      </w:r>
    </w:p>
    <w:p w:rsidR="00F670B7" w:rsidRDefault="00F670B7" w:rsidP="0062347F">
      <w:pPr>
        <w:pStyle w:val="Sansinterligne"/>
      </w:pPr>
    </w:p>
    <w:p w:rsidR="00F670B7" w:rsidRDefault="00F670B7" w:rsidP="00F670B7">
      <w:pPr>
        <w:pStyle w:val="Sansinterligne"/>
        <w:numPr>
          <w:ilvl w:val="0"/>
          <w:numId w:val="36"/>
        </w:numPr>
      </w:pPr>
      <w:r>
        <w:t>Qu’est-ce qu’un lobby ?</w:t>
      </w:r>
    </w:p>
    <w:p w:rsidR="00F670B7" w:rsidRDefault="00F670B7" w:rsidP="00F670B7">
      <w:pPr>
        <w:pStyle w:val="Sansinterligne"/>
        <w:numPr>
          <w:ilvl w:val="0"/>
          <w:numId w:val="36"/>
        </w:numPr>
      </w:pPr>
      <w:r>
        <w:t>En quoi peut-on parler d’un « lobby de l’homéopathie » ?</w:t>
      </w:r>
    </w:p>
    <w:p w:rsidR="00F670B7" w:rsidRDefault="00F670B7" w:rsidP="00F670B7">
      <w:pPr>
        <w:pStyle w:val="Sansinterligne"/>
        <w:numPr>
          <w:ilvl w:val="0"/>
          <w:numId w:val="36"/>
        </w:numPr>
      </w:pPr>
      <w:r>
        <w:t>Quelles méthodes ont été employées par ce lobby</w:t>
      </w:r>
      <w:r w:rsidR="00DD60DB">
        <w:t xml:space="preserve"> pour faire valoir ses intérêts ?</w:t>
      </w:r>
    </w:p>
    <w:p w:rsidR="000B55FE" w:rsidRDefault="000B55FE" w:rsidP="0062347F">
      <w:pPr>
        <w:pStyle w:val="Sansinterligne"/>
      </w:pPr>
    </w:p>
    <w:p w:rsidR="007054B6" w:rsidRPr="00685C99" w:rsidRDefault="00DD60DB" w:rsidP="00685C99">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Pr>
          <w:rFonts w:ascii="Calibri Light" w:hAnsi="Calibri Light"/>
          <w:b/>
          <w:color w:val="000000" w:themeColor="text1"/>
          <w:sz w:val="32"/>
          <w:szCs w:val="32"/>
        </w:rPr>
        <w:t>2</w:t>
      </w:r>
      <w:r w:rsidRPr="00506EBE">
        <w:rPr>
          <w:rFonts w:ascii="Calibri Light" w:hAnsi="Calibri Light"/>
          <w:b/>
          <w:color w:val="000000" w:themeColor="text1"/>
          <w:sz w:val="32"/>
          <w:szCs w:val="32"/>
        </w:rPr>
        <w:t xml:space="preserve"> : </w:t>
      </w:r>
      <w:r>
        <w:rPr>
          <w:rFonts w:ascii="Calibri Light" w:hAnsi="Calibri Light"/>
          <w:b/>
          <w:color w:val="000000" w:themeColor="text1"/>
          <w:sz w:val="32"/>
          <w:szCs w:val="32"/>
        </w:rPr>
        <w:t xml:space="preserve">Tâche finale </w:t>
      </w:r>
      <w:r w:rsidRPr="00506EBE">
        <w:rPr>
          <w:rFonts w:ascii="Calibri Light" w:hAnsi="Calibri Light"/>
          <w:b/>
          <w:color w:val="000000" w:themeColor="text1"/>
          <w:sz w:val="32"/>
          <w:szCs w:val="32"/>
        </w:rPr>
        <w:t>(</w:t>
      </w:r>
      <w:r>
        <w:rPr>
          <w:rFonts w:ascii="Calibri Light" w:hAnsi="Calibri Light"/>
          <w:b/>
          <w:color w:val="000000" w:themeColor="text1"/>
          <w:sz w:val="32"/>
          <w:szCs w:val="32"/>
        </w:rPr>
        <w:t>30</w:t>
      </w:r>
      <w:r w:rsidRPr="00506EBE">
        <w:rPr>
          <w:rFonts w:ascii="Calibri Light" w:hAnsi="Calibri Light"/>
          <w:b/>
          <w:color w:val="000000" w:themeColor="text1"/>
          <w:sz w:val="32"/>
          <w:szCs w:val="32"/>
        </w:rPr>
        <w:t>’)</w:t>
      </w:r>
    </w:p>
    <w:p w:rsidR="00685C99" w:rsidRPr="00685C99" w:rsidRDefault="000C15B5" w:rsidP="00685C99">
      <w:pPr>
        <w:pStyle w:val="Sansinterligne"/>
        <w:numPr>
          <w:ilvl w:val="0"/>
          <w:numId w:val="37"/>
        </w:numPr>
        <w:rPr>
          <w:b/>
          <w:bCs w:val="0"/>
        </w:rPr>
      </w:pPr>
      <w:r>
        <w:rPr>
          <w:b/>
          <w:bCs w:val="0"/>
        </w:rPr>
        <w:t xml:space="preserve">Réalisez </w:t>
      </w:r>
      <w:r w:rsidR="00814E80">
        <w:rPr>
          <w:b/>
          <w:bCs w:val="0"/>
        </w:rPr>
        <w:t>un tableau permettant de synthétiser les avantages et les risques associés</w:t>
      </w:r>
      <w:r w:rsidR="00261441">
        <w:rPr>
          <w:b/>
          <w:bCs w:val="0"/>
        </w:rPr>
        <w:t xml:space="preserve"> aux médias dans une démocratie en vous appuyant sur </w:t>
      </w:r>
      <w:r w:rsidR="00685C99">
        <w:rPr>
          <w:b/>
          <w:bCs w:val="0"/>
        </w:rPr>
        <w:t>la page suivante :</w:t>
      </w:r>
      <w:r w:rsidR="00685C99" w:rsidRPr="00685C99">
        <w:rPr>
          <w:b/>
          <w:bCs w:val="0"/>
        </w:rPr>
        <w:t xml:space="preserve"> </w:t>
      </w:r>
      <w:hyperlink r:id="rId11" w:history="1">
        <w:r w:rsidR="00685C99" w:rsidRPr="005F408C">
          <w:rPr>
            <w:rStyle w:val="Lienhypertexte"/>
            <w:b/>
            <w:bCs w:val="0"/>
          </w:rPr>
          <w:t>https://www.vie-publique.fr/decouverte-institutions/citoyen/enjeux/media-democratie/medias-contribuent-ils-au-debat-democratique.html</w:t>
        </w:r>
      </w:hyperlink>
    </w:p>
    <w:p w:rsidR="00DD60DB" w:rsidRPr="001B6B65" w:rsidRDefault="00DD60DB" w:rsidP="0062347F">
      <w:pPr>
        <w:pStyle w:val="Sansinterligne"/>
      </w:pPr>
    </w:p>
    <w:sectPr w:rsidR="00DD60DB" w:rsidRPr="001B6B65" w:rsidSect="00CF1CBD">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126" w:rsidRDefault="005B3126" w:rsidP="00EB5D8A">
      <w:pPr>
        <w:spacing w:after="0" w:line="240" w:lineRule="auto"/>
      </w:pPr>
      <w:r>
        <w:separator/>
      </w:r>
    </w:p>
  </w:endnote>
  <w:endnote w:type="continuationSeparator" w:id="0">
    <w:p w:rsidR="005B3126" w:rsidRDefault="005B3126"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auto"/>
    <w:pitch w:val="variable"/>
    <w:sig w:usb0="0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Pieddepage"/>
      <w:jc w:val="right"/>
    </w:pPr>
    <w:r>
      <w:rPr>
        <w:rFonts w:ascii="Times New Roman" w:hAnsi="Times New Roman"/>
      </w:rPr>
      <w:t xml:space="preserve">Page </w:t>
    </w:r>
    <w:r w:rsidR="00E34291">
      <w:rPr>
        <w:rFonts w:ascii="Times New Roman" w:hAnsi="Times New Roman"/>
      </w:rPr>
      <w:fldChar w:fldCharType="begin"/>
    </w:r>
    <w:r>
      <w:rPr>
        <w:rFonts w:ascii="Times New Roman" w:hAnsi="Times New Roman"/>
      </w:rPr>
      <w:instrText xml:space="preserve"> PAGE </w:instrText>
    </w:r>
    <w:r w:rsidR="00E34291">
      <w:rPr>
        <w:rFonts w:ascii="Times New Roman" w:hAnsi="Times New Roman"/>
      </w:rPr>
      <w:fldChar w:fldCharType="separate"/>
    </w:r>
    <w:r w:rsidR="005F742E">
      <w:rPr>
        <w:rFonts w:ascii="Times New Roman" w:hAnsi="Times New Roman"/>
        <w:noProof/>
      </w:rPr>
      <w:t>2</w:t>
    </w:r>
    <w:r w:rsidR="00E34291">
      <w:rPr>
        <w:rFonts w:ascii="Times New Roman" w:hAnsi="Times New Roman"/>
      </w:rPr>
      <w:fldChar w:fldCharType="end"/>
    </w:r>
    <w:r>
      <w:rPr>
        <w:rFonts w:ascii="Times New Roman" w:hAnsi="Times New Roman"/>
      </w:rPr>
      <w:t xml:space="preserve"> sur </w:t>
    </w:r>
    <w:r w:rsidR="00E34291">
      <w:rPr>
        <w:rFonts w:ascii="Times New Roman" w:hAnsi="Times New Roman"/>
      </w:rPr>
      <w:fldChar w:fldCharType="begin"/>
    </w:r>
    <w:r>
      <w:rPr>
        <w:rFonts w:ascii="Times New Roman" w:hAnsi="Times New Roman"/>
      </w:rPr>
      <w:instrText xml:space="preserve"> NUMPAGES </w:instrText>
    </w:r>
    <w:r w:rsidR="00E34291">
      <w:rPr>
        <w:rFonts w:ascii="Times New Roman" w:hAnsi="Times New Roman"/>
      </w:rPr>
      <w:fldChar w:fldCharType="separate"/>
    </w:r>
    <w:r w:rsidR="005F742E">
      <w:rPr>
        <w:rFonts w:ascii="Times New Roman" w:hAnsi="Times New Roman"/>
        <w:noProof/>
      </w:rPr>
      <w:t>2</w:t>
    </w:r>
    <w:r w:rsidR="00E34291">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126" w:rsidRDefault="005B3126" w:rsidP="00EB5D8A">
      <w:pPr>
        <w:spacing w:after="0" w:line="240" w:lineRule="auto"/>
      </w:pPr>
      <w:r>
        <w:separator/>
      </w:r>
    </w:p>
  </w:footnote>
  <w:footnote w:type="continuationSeparator" w:id="0">
    <w:p w:rsidR="005B3126" w:rsidRDefault="005B3126"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F85513" w:rsidRDefault="00904F41" w:rsidP="00EB5D8A">
    <w:pPr>
      <w:pStyle w:val="En-tte"/>
      <w:pBdr>
        <w:bottom w:val="single" w:sz="12" w:space="1" w:color="auto"/>
      </w:pBdr>
      <w:jc w:val="right"/>
      <w:rPr>
        <w:rFonts w:ascii="Times New Roman" w:hAnsi="Times New Roman"/>
        <w:sz w:val="16"/>
        <w:szCs w:val="16"/>
      </w:rPr>
    </w:pPr>
    <w:r>
      <w:rPr>
        <w:rFonts w:ascii="Times New Roman" w:hAnsi="Times New Roman"/>
        <w:sz w:val="16"/>
        <w:szCs w:val="16"/>
      </w:rPr>
      <w:t xml:space="preserve">Comment s’organise la vie politique ? </w:t>
    </w:r>
    <w:r w:rsidR="00AA79FF" w:rsidRPr="00F85513">
      <w:rPr>
        <w:rFonts w:ascii="Times New Roman" w:hAnsi="Times New Roman"/>
        <w:sz w:val="16"/>
        <w:szCs w:val="16"/>
      </w:rPr>
      <w:t xml:space="preserve">– </w:t>
    </w:r>
    <w:r>
      <w:rPr>
        <w:rFonts w:ascii="Times New Roman" w:hAnsi="Times New Roman"/>
        <w:sz w:val="16"/>
        <w:szCs w:val="16"/>
      </w:rPr>
      <w:t xml:space="preserve">Les différents acteurs de la vie politique </w:t>
    </w:r>
    <w:r w:rsidR="00AA79FF" w:rsidRPr="00F85513">
      <w:rPr>
        <w:rFonts w:ascii="Times New Roman" w:hAnsi="Times New Roman"/>
        <w:sz w:val="16"/>
        <w:szCs w:val="16"/>
      </w:rPr>
      <w:t>(</w:t>
    </w:r>
    <w:r>
      <w:rPr>
        <w:rFonts w:ascii="Times New Roman" w:hAnsi="Times New Roman"/>
        <w:sz w:val="16"/>
        <w:szCs w:val="16"/>
      </w:rPr>
      <w:t>3</w:t>
    </w:r>
    <w:r w:rsidR="00AA79FF" w:rsidRPr="00F85513">
      <w:rPr>
        <w:rFonts w:ascii="Times New Roman" w:hAnsi="Times New Roman"/>
        <w:sz w:val="16"/>
        <w:szCs w:val="16"/>
      </w:rPr>
      <w:t xml:space="preserve"> / </w:t>
    </w:r>
    <w:r>
      <w:rPr>
        <w:rFonts w:ascii="Times New Roman" w:hAnsi="Times New Roman"/>
        <w:sz w:val="16"/>
        <w:szCs w:val="16"/>
      </w:rPr>
      <w:t>3</w:t>
    </w:r>
    <w:r w:rsidR="00AA79FF" w:rsidRPr="00F85513">
      <w:rPr>
        <w:rFonts w:ascii="Times New Roman" w:hAnsi="Times New Roman"/>
        <w:sz w:val="16"/>
        <w:szCs w:val="16"/>
      </w:rPr>
      <w:t xml:space="preserve">) - </w:t>
    </w:r>
    <w:r w:rsidR="00EB5D8A" w:rsidRPr="00F85513">
      <w:rPr>
        <w:rFonts w:ascii="Times New Roman" w:hAnsi="Times New Roman"/>
        <w:sz w:val="16"/>
        <w:szCs w:val="16"/>
      </w:rPr>
      <w:t xml:space="preserve">Page </w:t>
    </w:r>
    <w:r w:rsidR="00E34291" w:rsidRPr="00F85513">
      <w:rPr>
        <w:rFonts w:ascii="Times New Roman" w:hAnsi="Times New Roman"/>
        <w:sz w:val="16"/>
        <w:szCs w:val="16"/>
      </w:rPr>
      <w:fldChar w:fldCharType="begin"/>
    </w:r>
    <w:r w:rsidR="00EB5D8A" w:rsidRPr="00F85513">
      <w:rPr>
        <w:rFonts w:ascii="Times New Roman" w:hAnsi="Times New Roman"/>
        <w:sz w:val="16"/>
        <w:szCs w:val="16"/>
      </w:rPr>
      <w:instrText xml:space="preserve"> PAGE </w:instrText>
    </w:r>
    <w:r w:rsidR="00E34291" w:rsidRPr="00F85513">
      <w:rPr>
        <w:rFonts w:ascii="Times New Roman" w:hAnsi="Times New Roman"/>
        <w:sz w:val="16"/>
        <w:szCs w:val="16"/>
      </w:rPr>
      <w:fldChar w:fldCharType="separate"/>
    </w:r>
    <w:r w:rsidR="005F742E">
      <w:rPr>
        <w:rFonts w:ascii="Times New Roman" w:hAnsi="Times New Roman"/>
        <w:noProof/>
        <w:sz w:val="16"/>
        <w:szCs w:val="16"/>
      </w:rPr>
      <w:t>2</w:t>
    </w:r>
    <w:r w:rsidR="00E34291" w:rsidRPr="00F85513">
      <w:rPr>
        <w:rFonts w:ascii="Times New Roman" w:hAnsi="Times New Roman"/>
        <w:sz w:val="16"/>
        <w:szCs w:val="16"/>
      </w:rPr>
      <w:fldChar w:fldCharType="end"/>
    </w:r>
    <w:r w:rsidR="00EB5D8A" w:rsidRPr="00F85513">
      <w:rPr>
        <w:rFonts w:ascii="Times New Roman" w:hAnsi="Times New Roman"/>
        <w:sz w:val="16"/>
        <w:szCs w:val="16"/>
      </w:rPr>
      <w:t xml:space="preserve"> sur </w:t>
    </w:r>
    <w:r w:rsidR="00E34291" w:rsidRPr="00F85513">
      <w:rPr>
        <w:rFonts w:ascii="Times New Roman" w:hAnsi="Times New Roman"/>
        <w:sz w:val="16"/>
        <w:szCs w:val="16"/>
      </w:rPr>
      <w:fldChar w:fldCharType="begin"/>
    </w:r>
    <w:r w:rsidR="00EB5D8A" w:rsidRPr="00F85513">
      <w:rPr>
        <w:rFonts w:ascii="Times New Roman" w:hAnsi="Times New Roman"/>
        <w:sz w:val="16"/>
        <w:szCs w:val="16"/>
      </w:rPr>
      <w:instrText xml:space="preserve"> NUMPAGES </w:instrText>
    </w:r>
    <w:r w:rsidR="00E34291" w:rsidRPr="00F85513">
      <w:rPr>
        <w:rFonts w:ascii="Times New Roman" w:hAnsi="Times New Roman"/>
        <w:sz w:val="16"/>
        <w:szCs w:val="16"/>
      </w:rPr>
      <w:fldChar w:fldCharType="separate"/>
    </w:r>
    <w:r w:rsidR="005F742E">
      <w:rPr>
        <w:rFonts w:ascii="Times New Roman" w:hAnsi="Times New Roman"/>
        <w:noProof/>
        <w:sz w:val="16"/>
        <w:szCs w:val="16"/>
      </w:rPr>
      <w:t>2</w:t>
    </w:r>
    <w:r w:rsidR="00E34291" w:rsidRPr="00F85513">
      <w:rPr>
        <w:rFonts w:ascii="Times New Roman" w:hAnsi="Times New Roman"/>
        <w:sz w:val="16"/>
        <w:szCs w:val="16"/>
      </w:rPr>
      <w:fldChar w:fldCharType="end"/>
    </w:r>
  </w:p>
  <w:p w:rsidR="00AA79FF" w:rsidRDefault="00AA79FF"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1E3715"/>
    <w:multiLevelType w:val="hybridMultilevel"/>
    <w:tmpl w:val="C76E3A96"/>
    <w:lvl w:ilvl="0" w:tplc="FFFFFFFF">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EB5CB9"/>
    <w:multiLevelType w:val="hybridMultilevel"/>
    <w:tmpl w:val="015EC4B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CB53462"/>
    <w:multiLevelType w:val="hybridMultilevel"/>
    <w:tmpl w:val="80547F5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8">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F4F2630"/>
    <w:multiLevelType w:val="hybridMultilevel"/>
    <w:tmpl w:val="82A67A3E"/>
    <w:lvl w:ilvl="0" w:tplc="1C4619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0">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D0215CF"/>
    <w:multiLevelType w:val="hybridMultilevel"/>
    <w:tmpl w:val="C052ADD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2"/>
  </w:num>
  <w:num w:numId="3">
    <w:abstractNumId w:val="1"/>
  </w:num>
  <w:num w:numId="4">
    <w:abstractNumId w:val="6"/>
  </w:num>
  <w:num w:numId="5">
    <w:abstractNumId w:val="17"/>
  </w:num>
  <w:num w:numId="6">
    <w:abstractNumId w:val="29"/>
  </w:num>
  <w:num w:numId="7">
    <w:abstractNumId w:val="30"/>
  </w:num>
  <w:num w:numId="8">
    <w:abstractNumId w:val="3"/>
  </w:num>
  <w:num w:numId="9">
    <w:abstractNumId w:val="13"/>
  </w:num>
  <w:num w:numId="10">
    <w:abstractNumId w:val="24"/>
  </w:num>
  <w:num w:numId="11">
    <w:abstractNumId w:val="5"/>
  </w:num>
  <w:num w:numId="12">
    <w:abstractNumId w:val="15"/>
  </w:num>
  <w:num w:numId="13">
    <w:abstractNumId w:val="10"/>
  </w:num>
  <w:num w:numId="14">
    <w:abstractNumId w:val="7"/>
  </w:num>
  <w:num w:numId="15">
    <w:abstractNumId w:val="22"/>
  </w:num>
  <w:num w:numId="16">
    <w:abstractNumId w:val="32"/>
  </w:num>
  <w:num w:numId="17">
    <w:abstractNumId w:val="18"/>
  </w:num>
  <w:num w:numId="18">
    <w:abstractNumId w:val="4"/>
  </w:num>
  <w:num w:numId="19">
    <w:abstractNumId w:val="31"/>
  </w:num>
  <w:num w:numId="20">
    <w:abstractNumId w:val="16"/>
  </w:num>
  <w:num w:numId="21">
    <w:abstractNumId w:val="0"/>
  </w:num>
  <w:num w:numId="22">
    <w:abstractNumId w:val="9"/>
  </w:num>
  <w:num w:numId="23">
    <w:abstractNumId w:val="23"/>
  </w:num>
  <w:num w:numId="24">
    <w:abstractNumId w:val="14"/>
  </w:num>
  <w:num w:numId="25">
    <w:abstractNumId w:val="27"/>
  </w:num>
  <w:num w:numId="26">
    <w:abstractNumId w:val="28"/>
  </w:num>
  <w:num w:numId="27">
    <w:abstractNumId w:val="20"/>
  </w:num>
  <w:num w:numId="28">
    <w:abstractNumId w:val="21"/>
  </w:num>
  <w:num w:numId="29">
    <w:abstractNumId w:val="34"/>
  </w:num>
  <w:num w:numId="30">
    <w:abstractNumId w:val="26"/>
  </w:num>
  <w:num w:numId="31">
    <w:abstractNumId w:val="25"/>
  </w:num>
  <w:num w:numId="32">
    <w:abstractNumId w:val="25"/>
    <w:lvlOverride w:ilvl="0">
      <w:startOverride w:val="1"/>
    </w:lvlOverride>
  </w:num>
  <w:num w:numId="33">
    <w:abstractNumId w:val="25"/>
    <w:lvlOverride w:ilvl="0">
      <w:startOverride w:val="1"/>
    </w:lvlOverride>
  </w:num>
  <w:num w:numId="34">
    <w:abstractNumId w:val="33"/>
  </w:num>
  <w:num w:numId="35">
    <w:abstractNumId w:val="12"/>
  </w:num>
  <w:num w:numId="36">
    <w:abstractNumId w:val="11"/>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46018"/>
    <w:rsid w:val="00051922"/>
    <w:rsid w:val="00067810"/>
    <w:rsid w:val="00080584"/>
    <w:rsid w:val="00084A72"/>
    <w:rsid w:val="000B55FE"/>
    <w:rsid w:val="000C15B5"/>
    <w:rsid w:val="000C20E6"/>
    <w:rsid w:val="000D5C1B"/>
    <w:rsid w:val="000D7FB7"/>
    <w:rsid w:val="000E4334"/>
    <w:rsid w:val="000E6E11"/>
    <w:rsid w:val="001148A2"/>
    <w:rsid w:val="00117321"/>
    <w:rsid w:val="00121BA9"/>
    <w:rsid w:val="0013462D"/>
    <w:rsid w:val="00142C43"/>
    <w:rsid w:val="00166386"/>
    <w:rsid w:val="00171DED"/>
    <w:rsid w:val="001761C3"/>
    <w:rsid w:val="00180D5F"/>
    <w:rsid w:val="00181944"/>
    <w:rsid w:val="001831C6"/>
    <w:rsid w:val="001A7875"/>
    <w:rsid w:val="001B6B65"/>
    <w:rsid w:val="001C5FCB"/>
    <w:rsid w:val="001E14C1"/>
    <w:rsid w:val="001F148A"/>
    <w:rsid w:val="00233789"/>
    <w:rsid w:val="00236049"/>
    <w:rsid w:val="00237FFE"/>
    <w:rsid w:val="00255728"/>
    <w:rsid w:val="00261441"/>
    <w:rsid w:val="00261A62"/>
    <w:rsid w:val="00264526"/>
    <w:rsid w:val="00287998"/>
    <w:rsid w:val="002B464A"/>
    <w:rsid w:val="002C5628"/>
    <w:rsid w:val="002D68F9"/>
    <w:rsid w:val="00326BE3"/>
    <w:rsid w:val="003468FB"/>
    <w:rsid w:val="0035212D"/>
    <w:rsid w:val="00374A41"/>
    <w:rsid w:val="00375316"/>
    <w:rsid w:val="00397AFB"/>
    <w:rsid w:val="003B4F0C"/>
    <w:rsid w:val="003D4FA4"/>
    <w:rsid w:val="003D69A5"/>
    <w:rsid w:val="00401538"/>
    <w:rsid w:val="0045053C"/>
    <w:rsid w:val="004827E2"/>
    <w:rsid w:val="00493FB9"/>
    <w:rsid w:val="0049588C"/>
    <w:rsid w:val="004D0B9C"/>
    <w:rsid w:val="004E69C1"/>
    <w:rsid w:val="005038E9"/>
    <w:rsid w:val="00506EBE"/>
    <w:rsid w:val="00510B99"/>
    <w:rsid w:val="00512044"/>
    <w:rsid w:val="00516B49"/>
    <w:rsid w:val="00520627"/>
    <w:rsid w:val="00532465"/>
    <w:rsid w:val="00535768"/>
    <w:rsid w:val="005647E0"/>
    <w:rsid w:val="00565070"/>
    <w:rsid w:val="005707BA"/>
    <w:rsid w:val="00576A57"/>
    <w:rsid w:val="005A4342"/>
    <w:rsid w:val="005B3126"/>
    <w:rsid w:val="005C5295"/>
    <w:rsid w:val="005C7018"/>
    <w:rsid w:val="005E6B69"/>
    <w:rsid w:val="005F742E"/>
    <w:rsid w:val="00620F63"/>
    <w:rsid w:val="006233CF"/>
    <w:rsid w:val="0062347F"/>
    <w:rsid w:val="006413FB"/>
    <w:rsid w:val="006442D6"/>
    <w:rsid w:val="0064703D"/>
    <w:rsid w:val="006604C0"/>
    <w:rsid w:val="00662220"/>
    <w:rsid w:val="006712C4"/>
    <w:rsid w:val="00685C99"/>
    <w:rsid w:val="00687A30"/>
    <w:rsid w:val="00691314"/>
    <w:rsid w:val="0069239E"/>
    <w:rsid w:val="006A14B9"/>
    <w:rsid w:val="006B1E32"/>
    <w:rsid w:val="006B5449"/>
    <w:rsid w:val="006C369F"/>
    <w:rsid w:val="006E2EE2"/>
    <w:rsid w:val="006F0F5F"/>
    <w:rsid w:val="006F5A61"/>
    <w:rsid w:val="007054B6"/>
    <w:rsid w:val="007148E1"/>
    <w:rsid w:val="007323CB"/>
    <w:rsid w:val="00764812"/>
    <w:rsid w:val="007745D4"/>
    <w:rsid w:val="00791E29"/>
    <w:rsid w:val="007A36F5"/>
    <w:rsid w:val="007A4A86"/>
    <w:rsid w:val="007C2EC3"/>
    <w:rsid w:val="007D0ABA"/>
    <w:rsid w:val="007D26E3"/>
    <w:rsid w:val="007D509D"/>
    <w:rsid w:val="007E5768"/>
    <w:rsid w:val="007F50C0"/>
    <w:rsid w:val="00814E80"/>
    <w:rsid w:val="00815ED0"/>
    <w:rsid w:val="00817138"/>
    <w:rsid w:val="00824E6F"/>
    <w:rsid w:val="00841571"/>
    <w:rsid w:val="008746BE"/>
    <w:rsid w:val="00881A17"/>
    <w:rsid w:val="008C4534"/>
    <w:rsid w:val="008C6834"/>
    <w:rsid w:val="008D593B"/>
    <w:rsid w:val="008F10A6"/>
    <w:rsid w:val="008F751A"/>
    <w:rsid w:val="009034A9"/>
    <w:rsid w:val="00904F41"/>
    <w:rsid w:val="00912AC7"/>
    <w:rsid w:val="00942073"/>
    <w:rsid w:val="00951201"/>
    <w:rsid w:val="009526A8"/>
    <w:rsid w:val="00962EC8"/>
    <w:rsid w:val="009630F7"/>
    <w:rsid w:val="00967CC6"/>
    <w:rsid w:val="00977609"/>
    <w:rsid w:val="00991D5F"/>
    <w:rsid w:val="00997C2D"/>
    <w:rsid w:val="00A16A11"/>
    <w:rsid w:val="00A25804"/>
    <w:rsid w:val="00A360A6"/>
    <w:rsid w:val="00A4504B"/>
    <w:rsid w:val="00A71AB7"/>
    <w:rsid w:val="00A7222E"/>
    <w:rsid w:val="00A90E7C"/>
    <w:rsid w:val="00AA2FC4"/>
    <w:rsid w:val="00AA3C91"/>
    <w:rsid w:val="00AA5267"/>
    <w:rsid w:val="00AA79FF"/>
    <w:rsid w:val="00B00D67"/>
    <w:rsid w:val="00B24A1D"/>
    <w:rsid w:val="00B616A4"/>
    <w:rsid w:val="00B877E0"/>
    <w:rsid w:val="00B92B8C"/>
    <w:rsid w:val="00BA2413"/>
    <w:rsid w:val="00BB4247"/>
    <w:rsid w:val="00BB6228"/>
    <w:rsid w:val="00BD42B7"/>
    <w:rsid w:val="00BE5919"/>
    <w:rsid w:val="00BF4769"/>
    <w:rsid w:val="00C026C0"/>
    <w:rsid w:val="00C02A97"/>
    <w:rsid w:val="00C116F0"/>
    <w:rsid w:val="00C21788"/>
    <w:rsid w:val="00C23D7B"/>
    <w:rsid w:val="00C2560D"/>
    <w:rsid w:val="00C33654"/>
    <w:rsid w:val="00C60BBB"/>
    <w:rsid w:val="00C7019B"/>
    <w:rsid w:val="00C72259"/>
    <w:rsid w:val="00C7639A"/>
    <w:rsid w:val="00C77FD8"/>
    <w:rsid w:val="00C854A8"/>
    <w:rsid w:val="00C94AC9"/>
    <w:rsid w:val="00C94F10"/>
    <w:rsid w:val="00CA11CF"/>
    <w:rsid w:val="00CC2409"/>
    <w:rsid w:val="00CD7C68"/>
    <w:rsid w:val="00CF1CBD"/>
    <w:rsid w:val="00D02BE8"/>
    <w:rsid w:val="00D03380"/>
    <w:rsid w:val="00D26A53"/>
    <w:rsid w:val="00D308AB"/>
    <w:rsid w:val="00D33920"/>
    <w:rsid w:val="00D546A0"/>
    <w:rsid w:val="00D57A70"/>
    <w:rsid w:val="00D749EA"/>
    <w:rsid w:val="00D859E0"/>
    <w:rsid w:val="00DB59B3"/>
    <w:rsid w:val="00DC2DB3"/>
    <w:rsid w:val="00DC4B0F"/>
    <w:rsid w:val="00DD60DB"/>
    <w:rsid w:val="00DF5BE1"/>
    <w:rsid w:val="00E10563"/>
    <w:rsid w:val="00E34291"/>
    <w:rsid w:val="00E34EC4"/>
    <w:rsid w:val="00E355D9"/>
    <w:rsid w:val="00E46649"/>
    <w:rsid w:val="00E54287"/>
    <w:rsid w:val="00E55F95"/>
    <w:rsid w:val="00E7679E"/>
    <w:rsid w:val="00E849E8"/>
    <w:rsid w:val="00E912BB"/>
    <w:rsid w:val="00EB5D8A"/>
    <w:rsid w:val="00EB724B"/>
    <w:rsid w:val="00EC540B"/>
    <w:rsid w:val="00EC58DB"/>
    <w:rsid w:val="00EF340C"/>
    <w:rsid w:val="00F0161C"/>
    <w:rsid w:val="00F01F9C"/>
    <w:rsid w:val="00F31EFD"/>
    <w:rsid w:val="00F44545"/>
    <w:rsid w:val="00F670B7"/>
    <w:rsid w:val="00F82176"/>
    <w:rsid w:val="00F85513"/>
    <w:rsid w:val="00F924CD"/>
    <w:rsid w:val="00FA2A18"/>
    <w:rsid w:val="00FA2EC2"/>
    <w:rsid w:val="00FA66CA"/>
    <w:rsid w:val="00FB0853"/>
    <w:rsid w:val="00FB1DAF"/>
    <w:rsid w:val="00FB5B9B"/>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942073"/>
    <w:pPr>
      <w:spacing w:after="0" w:line="240" w:lineRule="auto"/>
      <w:jc w:val="both"/>
    </w:pPr>
    <w:rPr>
      <w:rFonts w:ascii="Calibri Light" w:hAnsi="Calibri Light" w:cs="Times New Roman"/>
      <w:bCs/>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UnresolvedMention">
    <w:name w:val="Unresolved Mention"/>
    <w:basedOn w:val="Policepardfaut"/>
    <w:uiPriority w:val="99"/>
    <w:semiHidden/>
    <w:unhideWhenUsed/>
    <w:rsid w:val="004015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arisien.fr/politique/eelv-yannick-jadot-met-le-cap-sur-les-municipales-et-au-dela-22-06-2019-8100456.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e-publique.fr/decouverte-institutions/citoyen/enjeux/media-democratie/medias-contribuent-ils-au-debat-democratiqu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uest-france.fr/sante/homeopathie-l-offensive-des-lobbys-decryptee-dans-un-rapport-6439088" TargetMode="External"/><Relationship Id="rId4" Type="http://schemas.openxmlformats.org/officeDocument/2006/relationships/settings" Target="settings.xml"/><Relationship Id="rId9" Type="http://schemas.openxmlformats.org/officeDocument/2006/relationships/hyperlink" Target="https://bfmbusiness.bfmtv.com/entreprise/greve-air-france-les-syndicats-et-la-direction-reprennent-les-negociations-1433243.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762B-72CA-48B1-9B6A-5FAAC0A5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3953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4</cp:revision>
  <cp:lastPrinted>2019-07-17T07:03:00Z</cp:lastPrinted>
  <dcterms:created xsi:type="dcterms:W3CDTF">2019-07-17T07:03:00Z</dcterms:created>
  <dcterms:modified xsi:type="dcterms:W3CDTF">2019-07-17T07:03:00Z</dcterms:modified>
</cp:coreProperties>
</file>