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10606"/>
      </w:tblGrid>
      <w:tr w:rsidR="00287998" w:rsidRPr="00BA69F5" w:rsidTr="00287998">
        <w:tc>
          <w:tcPr>
            <w:tcW w:w="10606" w:type="dxa"/>
          </w:tcPr>
          <w:p w:rsidR="00EA09F4" w:rsidRPr="004A1C6B" w:rsidRDefault="00EA09F4" w:rsidP="00EA09F4">
            <w:pPr>
              <w:pStyle w:val="Sansinterligne"/>
              <w:jc w:val="center"/>
              <w:rPr>
                <w:b w:val="0"/>
                <w:color w:val="auto"/>
                <w:sz w:val="28"/>
                <w:szCs w:val="28"/>
              </w:rPr>
            </w:pPr>
            <w:r w:rsidRPr="004A1C6B">
              <w:rPr>
                <w:b w:val="0"/>
                <w:color w:val="auto"/>
                <w:sz w:val="28"/>
                <w:szCs w:val="28"/>
              </w:rPr>
              <w:t>Quels sont les processus sociaux qui conduisent à la déviance ?</w:t>
            </w:r>
          </w:p>
          <w:p w:rsidR="00287998" w:rsidRPr="004A1C6B" w:rsidRDefault="00287998" w:rsidP="007E5768">
            <w:pPr>
              <w:pStyle w:val="Sansinterligne"/>
              <w:jc w:val="center"/>
              <w:rPr>
                <w:b w:val="0"/>
                <w:color w:val="auto"/>
                <w:sz w:val="28"/>
                <w:szCs w:val="28"/>
              </w:rPr>
            </w:pPr>
            <w:r w:rsidRPr="004A1C6B">
              <w:rPr>
                <w:b w:val="0"/>
                <w:color w:val="auto"/>
                <w:sz w:val="28"/>
                <w:szCs w:val="28"/>
              </w:rPr>
              <w:t>--</w:t>
            </w:r>
          </w:p>
          <w:p w:rsidR="00EA09F4" w:rsidRPr="004A1C6B" w:rsidRDefault="000B6D27" w:rsidP="00EA09F4">
            <w:pPr>
              <w:pStyle w:val="Sansinterligne"/>
              <w:jc w:val="center"/>
              <w:rPr>
                <w:b w:val="0"/>
                <w:color w:val="auto"/>
                <w:sz w:val="28"/>
                <w:szCs w:val="28"/>
              </w:rPr>
            </w:pPr>
            <w:r w:rsidRPr="004A1C6B">
              <w:rPr>
                <w:b w:val="0"/>
                <w:color w:val="auto"/>
                <w:sz w:val="28"/>
                <w:szCs w:val="28"/>
              </w:rPr>
              <w:t>La déviance (2</w:t>
            </w:r>
            <w:r w:rsidR="00EA09F4" w:rsidRPr="004A1C6B">
              <w:rPr>
                <w:b w:val="0"/>
                <w:color w:val="auto"/>
                <w:sz w:val="28"/>
                <w:szCs w:val="28"/>
              </w:rPr>
              <w:t>/3)</w:t>
            </w:r>
          </w:p>
          <w:p w:rsidR="0064703D" w:rsidRPr="004A1C6B" w:rsidRDefault="0064703D" w:rsidP="007E5768">
            <w:pPr>
              <w:pStyle w:val="Sansinterligne"/>
              <w:jc w:val="center"/>
              <w:rPr>
                <w:b w:val="0"/>
                <w:color w:val="auto"/>
                <w:sz w:val="28"/>
                <w:szCs w:val="28"/>
              </w:rPr>
            </w:pPr>
            <w:r w:rsidRPr="004A1C6B">
              <w:rPr>
                <w:b w:val="0"/>
                <w:color w:val="auto"/>
                <w:sz w:val="28"/>
                <w:szCs w:val="28"/>
              </w:rPr>
              <w:t>--</w:t>
            </w:r>
          </w:p>
          <w:p w:rsidR="0064703D" w:rsidRPr="00BA69F5" w:rsidRDefault="0064703D" w:rsidP="007E5768">
            <w:pPr>
              <w:pStyle w:val="Sansinterligne"/>
              <w:jc w:val="center"/>
              <w:rPr>
                <w:b w:val="0"/>
                <w:color w:val="auto"/>
              </w:rPr>
            </w:pPr>
            <w:r w:rsidRPr="004A1C6B">
              <w:rPr>
                <w:b w:val="0"/>
                <w:color w:val="auto"/>
                <w:sz w:val="28"/>
                <w:szCs w:val="28"/>
              </w:rPr>
              <w:t>Fichier d’activités</w:t>
            </w:r>
          </w:p>
        </w:tc>
      </w:tr>
    </w:tbl>
    <w:p w:rsidR="006604C0" w:rsidRPr="00BA69F5" w:rsidRDefault="006604C0" w:rsidP="005E6B69">
      <w:pPr>
        <w:pBdr>
          <w:bottom w:val="single" w:sz="4" w:space="1" w:color="auto"/>
        </w:pBdr>
        <w:jc w:val="center"/>
        <w:rPr>
          <w:rFonts w:ascii="Calibri Light" w:hAnsi="Calibri Light"/>
          <w:sz w:val="24"/>
          <w:szCs w:val="24"/>
        </w:rPr>
      </w:pPr>
    </w:p>
    <w:p w:rsidR="00BD42B7" w:rsidRPr="00BA69F5" w:rsidRDefault="00EA09F4" w:rsidP="007F12D8">
      <w:pPr>
        <w:pBdr>
          <w:bottom w:val="single" w:sz="4" w:space="1" w:color="auto"/>
        </w:pBdr>
        <w:jc w:val="center"/>
        <w:rPr>
          <w:rStyle w:val="Lienhypertexte"/>
          <w:rFonts w:ascii="Calibri Light" w:hAnsi="Calibri Light"/>
          <w:color w:val="auto"/>
          <w:sz w:val="24"/>
          <w:szCs w:val="24"/>
          <w:u w:val="none"/>
        </w:rPr>
      </w:pPr>
      <w:r w:rsidRPr="00BA69F5">
        <w:rPr>
          <w:rFonts w:ascii="Calibri Light" w:hAnsi="Calibri Light"/>
          <w:sz w:val="24"/>
          <w:szCs w:val="24"/>
        </w:rPr>
        <w:t>Etape 1</w:t>
      </w:r>
      <w:r w:rsidR="008746BE" w:rsidRPr="00BA69F5">
        <w:rPr>
          <w:rFonts w:ascii="Calibri Light" w:hAnsi="Calibri Light"/>
          <w:sz w:val="24"/>
          <w:szCs w:val="24"/>
        </w:rPr>
        <w:t xml:space="preserve"> : </w:t>
      </w:r>
      <w:r w:rsidR="00C45FF1" w:rsidRPr="00BA69F5">
        <w:rPr>
          <w:rFonts w:ascii="Calibri Light" w:hAnsi="Calibri Light"/>
          <w:sz w:val="24"/>
          <w:szCs w:val="24"/>
        </w:rPr>
        <w:t>(15</w:t>
      </w:r>
      <w:r w:rsidR="00C94F10" w:rsidRPr="00BA69F5">
        <w:rPr>
          <w:rFonts w:ascii="Calibri Light" w:hAnsi="Calibri Light"/>
          <w:sz w:val="24"/>
          <w:szCs w:val="24"/>
        </w:rPr>
        <w:t>’)</w:t>
      </w:r>
    </w:p>
    <w:p w:rsidR="00F75697" w:rsidRPr="00F75697" w:rsidRDefault="00F75697" w:rsidP="00F75697">
      <w:pPr>
        <w:rPr>
          <w:rFonts w:ascii="Calibri Light" w:hAnsi="Calibri Light"/>
          <w:b/>
          <w:color w:val="000000" w:themeColor="text1"/>
          <w:sz w:val="24"/>
          <w:szCs w:val="24"/>
          <w:u w:val="single"/>
        </w:rPr>
      </w:pPr>
      <w:r w:rsidRPr="00F75697">
        <w:rPr>
          <w:rFonts w:ascii="Calibri Light" w:hAnsi="Calibri Light"/>
          <w:b/>
          <w:color w:val="000000" w:themeColor="text1"/>
          <w:sz w:val="24"/>
          <w:szCs w:val="24"/>
          <w:u w:val="single"/>
        </w:rPr>
        <w:t>Exercice 1 : Classer des comportements</w:t>
      </w:r>
    </w:p>
    <w:p w:rsidR="00F75697" w:rsidRPr="00F75697" w:rsidRDefault="00F75697" w:rsidP="00F75697">
      <w:pPr>
        <w:pStyle w:val="Sansinterlig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F75697">
        <w:t xml:space="preserve">Classez les comportements suivants dans le tableau. Certains peuvent être classés dans plusieurs cases. </w:t>
      </w:r>
    </w:p>
    <w:p w:rsidR="00F75697" w:rsidRPr="00F75697" w:rsidRDefault="00F75697" w:rsidP="00F75697">
      <w:pPr>
        <w:pStyle w:val="Sansinterlig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rPr>
      </w:pPr>
    </w:p>
    <w:p w:rsidR="00F75697" w:rsidRPr="00F75697" w:rsidRDefault="00F75697" w:rsidP="00F75697">
      <w:pPr>
        <w:pStyle w:val="Sansinterligne"/>
        <w:numPr>
          <w:ilvl w:val="1"/>
          <w:numId w:val="41"/>
        </w:numPr>
        <w:pBdr>
          <w:top w:val="nil"/>
          <w:left w:val="nil"/>
          <w:bottom w:val="nil"/>
          <w:right w:val="nil"/>
          <w:between w:val="nil"/>
          <w:bar w:val="nil"/>
        </w:pBdr>
        <w:jc w:val="both"/>
        <w:rPr>
          <w:rFonts w:eastAsia="Times New Roman"/>
          <w:b w:val="0"/>
        </w:rPr>
      </w:pPr>
      <w:r w:rsidRPr="00F75697">
        <w:rPr>
          <w:b w:val="0"/>
        </w:rPr>
        <w:t>Fumer dans un bar</w:t>
      </w:r>
    </w:p>
    <w:p w:rsidR="00F75697" w:rsidRPr="00F75697" w:rsidRDefault="00F75697" w:rsidP="00F75697">
      <w:pPr>
        <w:pStyle w:val="Sansinterligne"/>
        <w:numPr>
          <w:ilvl w:val="1"/>
          <w:numId w:val="41"/>
        </w:numPr>
        <w:pBdr>
          <w:top w:val="nil"/>
          <w:left w:val="nil"/>
          <w:bottom w:val="nil"/>
          <w:right w:val="nil"/>
          <w:between w:val="nil"/>
          <w:bar w:val="nil"/>
        </w:pBdr>
        <w:jc w:val="both"/>
        <w:rPr>
          <w:rFonts w:eastAsia="Times New Roman"/>
          <w:b w:val="0"/>
        </w:rPr>
      </w:pPr>
      <w:r w:rsidRPr="00F75697">
        <w:rPr>
          <w:b w:val="0"/>
        </w:rPr>
        <w:t>S’assoir sans ceinture dans une voiture</w:t>
      </w:r>
    </w:p>
    <w:p w:rsidR="00F75697" w:rsidRPr="00F75697" w:rsidRDefault="00F75697" w:rsidP="00F75697">
      <w:pPr>
        <w:pStyle w:val="Sansinterligne"/>
        <w:numPr>
          <w:ilvl w:val="1"/>
          <w:numId w:val="41"/>
        </w:numPr>
        <w:pBdr>
          <w:top w:val="nil"/>
          <w:left w:val="nil"/>
          <w:bottom w:val="nil"/>
          <w:right w:val="nil"/>
          <w:between w:val="nil"/>
          <w:bar w:val="nil"/>
        </w:pBdr>
        <w:jc w:val="both"/>
        <w:rPr>
          <w:rFonts w:eastAsia="Times New Roman"/>
          <w:b w:val="0"/>
        </w:rPr>
      </w:pPr>
      <w:r w:rsidRPr="00F75697">
        <w:rPr>
          <w:b w:val="0"/>
        </w:rPr>
        <w:t>S’habiller de manière excentrique</w:t>
      </w:r>
    </w:p>
    <w:p w:rsidR="00F75697" w:rsidRPr="00F75697" w:rsidRDefault="00F75697" w:rsidP="00F75697">
      <w:pPr>
        <w:pStyle w:val="Sansinterligne"/>
        <w:numPr>
          <w:ilvl w:val="1"/>
          <w:numId w:val="41"/>
        </w:numPr>
        <w:pBdr>
          <w:top w:val="nil"/>
          <w:left w:val="nil"/>
          <w:bottom w:val="nil"/>
          <w:right w:val="nil"/>
          <w:between w:val="nil"/>
          <w:bar w:val="nil"/>
        </w:pBdr>
        <w:jc w:val="both"/>
        <w:rPr>
          <w:rFonts w:eastAsia="Times New Roman"/>
          <w:b w:val="0"/>
        </w:rPr>
      </w:pPr>
      <w:r w:rsidRPr="00F75697">
        <w:rPr>
          <w:b w:val="0"/>
        </w:rPr>
        <w:t>Elever seul(e) son enfant</w:t>
      </w:r>
    </w:p>
    <w:p w:rsidR="00F75697" w:rsidRPr="00F75697" w:rsidRDefault="00F75697" w:rsidP="00F75697">
      <w:pPr>
        <w:pStyle w:val="Sansinterligne"/>
        <w:numPr>
          <w:ilvl w:val="1"/>
          <w:numId w:val="41"/>
        </w:numPr>
        <w:pBdr>
          <w:top w:val="nil"/>
          <w:left w:val="nil"/>
          <w:bottom w:val="nil"/>
          <w:right w:val="nil"/>
          <w:between w:val="nil"/>
          <w:bar w:val="nil"/>
        </w:pBdr>
        <w:jc w:val="both"/>
        <w:rPr>
          <w:rFonts w:eastAsia="Times New Roman"/>
          <w:b w:val="0"/>
        </w:rPr>
      </w:pPr>
      <w:r w:rsidRPr="00F75697">
        <w:rPr>
          <w:b w:val="0"/>
        </w:rPr>
        <w:t>Avoir 1/4 d’heure de retard à un diner entre amis</w:t>
      </w:r>
    </w:p>
    <w:p w:rsidR="00F75697" w:rsidRPr="00F75697" w:rsidRDefault="00F75697" w:rsidP="00F75697">
      <w:pPr>
        <w:pStyle w:val="Sansinterligne"/>
        <w:numPr>
          <w:ilvl w:val="1"/>
          <w:numId w:val="41"/>
        </w:numPr>
        <w:pBdr>
          <w:top w:val="nil"/>
          <w:left w:val="nil"/>
          <w:bottom w:val="nil"/>
          <w:right w:val="nil"/>
          <w:between w:val="nil"/>
          <w:bar w:val="nil"/>
        </w:pBdr>
        <w:jc w:val="both"/>
        <w:rPr>
          <w:rFonts w:eastAsia="Times New Roman"/>
          <w:b w:val="0"/>
        </w:rPr>
      </w:pPr>
      <w:r w:rsidRPr="00F75697">
        <w:rPr>
          <w:b w:val="0"/>
        </w:rPr>
        <w:t>Avoir une heure de retard à un rendez-vous professionnel</w:t>
      </w:r>
    </w:p>
    <w:p w:rsidR="00F75697" w:rsidRPr="00F75697" w:rsidRDefault="00F75697" w:rsidP="00F75697">
      <w:pPr>
        <w:pStyle w:val="Sansinterligne"/>
        <w:numPr>
          <w:ilvl w:val="1"/>
          <w:numId w:val="41"/>
        </w:numPr>
        <w:pBdr>
          <w:top w:val="nil"/>
          <w:left w:val="nil"/>
          <w:bottom w:val="nil"/>
          <w:right w:val="nil"/>
          <w:between w:val="nil"/>
          <w:bar w:val="nil"/>
        </w:pBdr>
        <w:jc w:val="both"/>
        <w:rPr>
          <w:rFonts w:eastAsia="Times New Roman"/>
          <w:b w:val="0"/>
        </w:rPr>
      </w:pPr>
      <w:r w:rsidRPr="00F75697">
        <w:rPr>
          <w:b w:val="0"/>
        </w:rPr>
        <w:t>Téléphoner au volant</w:t>
      </w:r>
    </w:p>
    <w:p w:rsidR="00F75697" w:rsidRPr="00F75697" w:rsidRDefault="00F75697" w:rsidP="00F75697">
      <w:pPr>
        <w:pStyle w:val="Sansinterligne"/>
        <w:numPr>
          <w:ilvl w:val="1"/>
          <w:numId w:val="41"/>
        </w:numPr>
        <w:pBdr>
          <w:top w:val="nil"/>
          <w:left w:val="nil"/>
          <w:bottom w:val="nil"/>
          <w:right w:val="nil"/>
          <w:between w:val="nil"/>
          <w:bar w:val="nil"/>
        </w:pBdr>
        <w:jc w:val="both"/>
        <w:rPr>
          <w:rFonts w:eastAsia="Times New Roman"/>
          <w:b w:val="0"/>
        </w:rPr>
      </w:pPr>
      <w:r w:rsidRPr="00F75697">
        <w:rPr>
          <w:b w:val="0"/>
        </w:rPr>
        <w:t>Pratiquer l’avortement</w:t>
      </w:r>
    </w:p>
    <w:p w:rsidR="00F75697" w:rsidRPr="00F75697" w:rsidRDefault="00F75697" w:rsidP="00F75697">
      <w:pPr>
        <w:pStyle w:val="Sansinterligne"/>
        <w:numPr>
          <w:ilvl w:val="1"/>
          <w:numId w:val="41"/>
        </w:numPr>
        <w:pBdr>
          <w:top w:val="nil"/>
          <w:left w:val="nil"/>
          <w:bottom w:val="nil"/>
          <w:right w:val="nil"/>
          <w:between w:val="nil"/>
          <w:bar w:val="nil"/>
        </w:pBdr>
        <w:jc w:val="both"/>
        <w:rPr>
          <w:rFonts w:eastAsia="Times New Roman"/>
          <w:b w:val="0"/>
        </w:rPr>
      </w:pPr>
      <w:r w:rsidRPr="00F75697">
        <w:rPr>
          <w:b w:val="0"/>
        </w:rPr>
        <w:t>Boire de l’alcool occasionnellement</w:t>
      </w:r>
    </w:p>
    <w:p w:rsidR="00F75697" w:rsidRPr="00F75697" w:rsidRDefault="00F75697" w:rsidP="00F75697">
      <w:pPr>
        <w:pStyle w:val="Sansinterligne"/>
        <w:numPr>
          <w:ilvl w:val="1"/>
          <w:numId w:val="41"/>
        </w:numPr>
        <w:pBdr>
          <w:top w:val="nil"/>
          <w:left w:val="nil"/>
          <w:bottom w:val="nil"/>
          <w:right w:val="nil"/>
          <w:between w:val="nil"/>
          <w:bar w:val="nil"/>
        </w:pBdr>
        <w:jc w:val="both"/>
        <w:rPr>
          <w:rFonts w:eastAsia="Times New Roman"/>
          <w:b w:val="0"/>
        </w:rPr>
      </w:pPr>
      <w:r w:rsidRPr="00F75697">
        <w:rPr>
          <w:b w:val="0"/>
        </w:rPr>
        <w:t>Etre alcoolique</w:t>
      </w:r>
    </w:p>
    <w:p w:rsidR="00F75697" w:rsidRPr="00F75697" w:rsidRDefault="00F75697" w:rsidP="00F75697">
      <w:pPr>
        <w:pStyle w:val="Sansinterligne"/>
        <w:numPr>
          <w:ilvl w:val="1"/>
          <w:numId w:val="41"/>
        </w:numPr>
        <w:pBdr>
          <w:top w:val="nil"/>
          <w:left w:val="nil"/>
          <w:bottom w:val="nil"/>
          <w:right w:val="nil"/>
          <w:between w:val="nil"/>
          <w:bar w:val="nil"/>
        </w:pBdr>
        <w:jc w:val="both"/>
        <w:rPr>
          <w:rFonts w:eastAsia="Times New Roman"/>
          <w:b w:val="0"/>
        </w:rPr>
      </w:pPr>
      <w:r w:rsidRPr="00F75697">
        <w:rPr>
          <w:b w:val="0"/>
        </w:rPr>
        <w:t>Boire et conduire</w:t>
      </w:r>
    </w:p>
    <w:p w:rsidR="00F75697" w:rsidRPr="00F75697" w:rsidRDefault="00F75697" w:rsidP="00F75697">
      <w:pPr>
        <w:pStyle w:val="Sansinterligne"/>
        <w:numPr>
          <w:ilvl w:val="1"/>
          <w:numId w:val="41"/>
        </w:numPr>
        <w:pBdr>
          <w:top w:val="nil"/>
          <w:left w:val="nil"/>
          <w:bottom w:val="nil"/>
          <w:right w:val="nil"/>
          <w:between w:val="nil"/>
          <w:bar w:val="nil"/>
        </w:pBdr>
        <w:jc w:val="both"/>
        <w:rPr>
          <w:rFonts w:eastAsia="Times New Roman"/>
          <w:b w:val="0"/>
        </w:rPr>
      </w:pPr>
      <w:r w:rsidRPr="00F75697">
        <w:rPr>
          <w:b w:val="0"/>
        </w:rPr>
        <w:t>Etre absent en cours sans motif valable</w:t>
      </w:r>
    </w:p>
    <w:p w:rsidR="00F75697" w:rsidRPr="00F75697" w:rsidRDefault="00F75697" w:rsidP="00F75697">
      <w:pPr>
        <w:pStyle w:val="Sansinterligne"/>
        <w:numPr>
          <w:ilvl w:val="1"/>
          <w:numId w:val="41"/>
        </w:numPr>
        <w:pBdr>
          <w:top w:val="nil"/>
          <w:left w:val="nil"/>
          <w:bottom w:val="nil"/>
          <w:right w:val="nil"/>
          <w:between w:val="nil"/>
          <w:bar w:val="nil"/>
        </w:pBdr>
        <w:jc w:val="both"/>
        <w:rPr>
          <w:rFonts w:eastAsia="Times New Roman"/>
          <w:b w:val="0"/>
        </w:rPr>
      </w:pPr>
      <w:r w:rsidRPr="00F75697">
        <w:rPr>
          <w:b w:val="0"/>
        </w:rPr>
        <w:t>Ne pas se présenter à une convocation au tribunal</w:t>
      </w:r>
    </w:p>
    <w:p w:rsidR="00F75697" w:rsidRPr="00F75697" w:rsidRDefault="00F75697" w:rsidP="00F75697">
      <w:pPr>
        <w:pStyle w:val="Sansinterligne"/>
        <w:numPr>
          <w:ilvl w:val="1"/>
          <w:numId w:val="41"/>
        </w:numPr>
        <w:pBdr>
          <w:top w:val="nil"/>
          <w:left w:val="nil"/>
          <w:bottom w:val="nil"/>
          <w:right w:val="nil"/>
          <w:between w:val="nil"/>
          <w:bar w:val="nil"/>
        </w:pBdr>
        <w:jc w:val="both"/>
        <w:rPr>
          <w:rFonts w:eastAsia="Times New Roman"/>
          <w:b w:val="0"/>
        </w:rPr>
      </w:pPr>
      <w:r w:rsidRPr="00F75697">
        <w:rPr>
          <w:b w:val="0"/>
        </w:rPr>
        <w:t>Affirmer que la terre est ronde</w:t>
      </w:r>
    </w:p>
    <w:p w:rsidR="00F75697" w:rsidRPr="00F75697" w:rsidRDefault="00F75697" w:rsidP="00F75697">
      <w:pPr>
        <w:widowControl w:val="0"/>
        <w:autoSpaceDE w:val="0"/>
        <w:autoSpaceDN w:val="0"/>
        <w:adjustRightInd w:val="0"/>
        <w:spacing w:after="0" w:line="240" w:lineRule="auto"/>
        <w:rPr>
          <w:rFonts w:ascii="Calibri Light" w:hAnsi="Calibri Light"/>
          <w:color w:val="000000" w:themeColor="text1"/>
          <w:sz w:val="24"/>
          <w:szCs w:val="24"/>
        </w:rPr>
      </w:pPr>
    </w:p>
    <w:tbl>
      <w:tblPr>
        <w:tblStyle w:val="TableNormal"/>
        <w:tblW w:w="1045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ayout w:type="fixed"/>
        <w:tblLook w:val="04A0"/>
      </w:tblPr>
      <w:tblGrid>
        <w:gridCol w:w="1742"/>
        <w:gridCol w:w="1742"/>
        <w:gridCol w:w="1742"/>
        <w:gridCol w:w="1743"/>
        <w:gridCol w:w="1743"/>
        <w:gridCol w:w="1743"/>
      </w:tblGrid>
      <w:tr w:rsidR="00F75697" w:rsidRPr="00F75697" w:rsidTr="00A645CB">
        <w:trPr>
          <w:trHeight w:val="490"/>
        </w:trPr>
        <w:tc>
          <w:tcPr>
            <w:tcW w:w="17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F75697" w:rsidRPr="00F75697" w:rsidRDefault="00F75697" w:rsidP="00A645CB">
            <w:pPr>
              <w:pStyle w:val="Styledetableau2"/>
              <w:jc w:val="center"/>
              <w:rPr>
                <w:rFonts w:ascii="Calibri Light" w:hAnsi="Calibri Light" w:cs="Times New Roman"/>
                <w:sz w:val="24"/>
                <w:szCs w:val="24"/>
              </w:rPr>
            </w:pPr>
            <w:r w:rsidRPr="00F75697">
              <w:rPr>
                <w:rFonts w:ascii="Calibri Light" w:hAnsi="Calibri Light" w:cs="Times New Roman"/>
                <w:b/>
                <w:bCs/>
                <w:sz w:val="24"/>
                <w:szCs w:val="24"/>
              </w:rPr>
              <w:t>Autrefois conforme</w:t>
            </w:r>
          </w:p>
        </w:tc>
        <w:tc>
          <w:tcPr>
            <w:tcW w:w="17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F75697" w:rsidRPr="00F75697" w:rsidRDefault="00F75697" w:rsidP="00A645CB">
            <w:pPr>
              <w:pStyle w:val="Styledetableau2"/>
              <w:jc w:val="center"/>
              <w:rPr>
                <w:rFonts w:ascii="Calibri Light" w:hAnsi="Calibri Light" w:cs="Times New Roman"/>
                <w:sz w:val="24"/>
                <w:szCs w:val="24"/>
              </w:rPr>
            </w:pPr>
            <w:r w:rsidRPr="00F75697">
              <w:rPr>
                <w:rFonts w:ascii="Calibri Light" w:hAnsi="Calibri Light" w:cs="Times New Roman"/>
                <w:b/>
                <w:bCs/>
                <w:sz w:val="24"/>
                <w:szCs w:val="24"/>
              </w:rPr>
              <w:t>Aujourd’hui conforme</w:t>
            </w:r>
          </w:p>
        </w:tc>
        <w:tc>
          <w:tcPr>
            <w:tcW w:w="17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F75697" w:rsidRPr="00F75697" w:rsidRDefault="00F75697" w:rsidP="00A645CB">
            <w:pPr>
              <w:pStyle w:val="Styledetableau2"/>
              <w:jc w:val="center"/>
              <w:rPr>
                <w:rFonts w:ascii="Calibri Light" w:hAnsi="Calibri Light" w:cs="Times New Roman"/>
                <w:sz w:val="24"/>
                <w:szCs w:val="24"/>
              </w:rPr>
            </w:pPr>
            <w:r w:rsidRPr="00F75697">
              <w:rPr>
                <w:rFonts w:ascii="Calibri Light" w:hAnsi="Calibri Light" w:cs="Times New Roman"/>
                <w:b/>
                <w:bCs/>
                <w:sz w:val="24"/>
                <w:szCs w:val="24"/>
              </w:rPr>
              <w:t xml:space="preserve">Autrefois </w:t>
            </w:r>
          </w:p>
          <w:p w:rsidR="00F75697" w:rsidRPr="00F75697" w:rsidRDefault="00F75697" w:rsidP="00A645CB">
            <w:pPr>
              <w:pStyle w:val="Styledetableau2"/>
              <w:jc w:val="center"/>
              <w:rPr>
                <w:rFonts w:ascii="Calibri Light" w:hAnsi="Calibri Light" w:cs="Times New Roman"/>
                <w:sz w:val="24"/>
                <w:szCs w:val="24"/>
              </w:rPr>
            </w:pPr>
            <w:r w:rsidRPr="00F75697">
              <w:rPr>
                <w:rFonts w:ascii="Calibri Light" w:hAnsi="Calibri Light" w:cs="Times New Roman"/>
                <w:b/>
                <w:bCs/>
                <w:sz w:val="24"/>
                <w:szCs w:val="24"/>
              </w:rPr>
              <w:t>déviant</w:t>
            </w:r>
          </w:p>
        </w:tc>
        <w:tc>
          <w:tcPr>
            <w:tcW w:w="17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F75697" w:rsidRPr="00F75697" w:rsidRDefault="00F75697" w:rsidP="00A645CB">
            <w:pPr>
              <w:pStyle w:val="Styledetableau2"/>
              <w:jc w:val="center"/>
              <w:rPr>
                <w:rFonts w:ascii="Calibri Light" w:hAnsi="Calibri Light" w:cs="Times New Roman"/>
                <w:sz w:val="24"/>
                <w:szCs w:val="24"/>
              </w:rPr>
            </w:pPr>
            <w:r w:rsidRPr="00F75697">
              <w:rPr>
                <w:rFonts w:ascii="Calibri Light" w:hAnsi="Calibri Light" w:cs="Times New Roman"/>
                <w:b/>
                <w:bCs/>
                <w:sz w:val="24"/>
                <w:szCs w:val="24"/>
              </w:rPr>
              <w:t>Aujourd’hui déviant</w:t>
            </w:r>
          </w:p>
        </w:tc>
        <w:tc>
          <w:tcPr>
            <w:tcW w:w="17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F75697" w:rsidRPr="00F75697" w:rsidRDefault="00F75697" w:rsidP="00A645CB">
            <w:pPr>
              <w:pStyle w:val="Styledetableau2"/>
              <w:jc w:val="center"/>
              <w:rPr>
                <w:rFonts w:ascii="Calibri Light" w:hAnsi="Calibri Light" w:cs="Times New Roman"/>
                <w:sz w:val="24"/>
                <w:szCs w:val="24"/>
              </w:rPr>
            </w:pPr>
            <w:r w:rsidRPr="00F75697">
              <w:rPr>
                <w:rFonts w:ascii="Calibri Light" w:hAnsi="Calibri Light" w:cs="Times New Roman"/>
                <w:b/>
                <w:bCs/>
                <w:sz w:val="24"/>
                <w:szCs w:val="24"/>
              </w:rPr>
              <w:t>Autrefois délinquant</w:t>
            </w:r>
          </w:p>
        </w:tc>
        <w:tc>
          <w:tcPr>
            <w:tcW w:w="17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F75697" w:rsidRPr="00F75697" w:rsidRDefault="00F75697" w:rsidP="00A645CB">
            <w:pPr>
              <w:pStyle w:val="Styledetableau2"/>
              <w:jc w:val="center"/>
              <w:rPr>
                <w:rFonts w:ascii="Calibri Light" w:hAnsi="Calibri Light" w:cs="Times New Roman"/>
                <w:sz w:val="24"/>
                <w:szCs w:val="24"/>
              </w:rPr>
            </w:pPr>
            <w:r w:rsidRPr="00F75697">
              <w:rPr>
                <w:rFonts w:ascii="Calibri Light" w:hAnsi="Calibri Light" w:cs="Times New Roman"/>
                <w:b/>
                <w:bCs/>
                <w:sz w:val="24"/>
                <w:szCs w:val="24"/>
              </w:rPr>
              <w:t>Aujourd’hui délinquant</w:t>
            </w:r>
          </w:p>
        </w:tc>
      </w:tr>
      <w:tr w:rsidR="00F75697" w:rsidRPr="00F75697" w:rsidTr="00A645CB">
        <w:trPr>
          <w:trHeight w:val="1156"/>
        </w:trPr>
        <w:tc>
          <w:tcPr>
            <w:tcW w:w="17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F75697" w:rsidRPr="00F75697" w:rsidRDefault="00F75697" w:rsidP="00A645CB">
            <w:pPr>
              <w:pStyle w:val="Styledetableau2"/>
              <w:jc w:val="center"/>
              <w:rPr>
                <w:rFonts w:ascii="Calibri Light" w:hAnsi="Calibri Light" w:cs="Times New Roman"/>
                <w:sz w:val="24"/>
                <w:szCs w:val="24"/>
              </w:rPr>
            </w:pPr>
          </w:p>
          <w:p w:rsidR="00F75697" w:rsidRPr="00F75697" w:rsidRDefault="00F75697" w:rsidP="00A645CB">
            <w:pPr>
              <w:pStyle w:val="Styledetableau2"/>
              <w:jc w:val="center"/>
              <w:rPr>
                <w:rFonts w:ascii="Calibri Light" w:hAnsi="Calibri Light" w:cs="Times New Roman"/>
                <w:sz w:val="24"/>
                <w:szCs w:val="24"/>
              </w:rPr>
            </w:pPr>
          </w:p>
          <w:p w:rsidR="00F75697" w:rsidRPr="00F75697" w:rsidRDefault="00F75697" w:rsidP="00A645CB">
            <w:pPr>
              <w:pStyle w:val="Styledetableau2"/>
              <w:jc w:val="center"/>
              <w:rPr>
                <w:rFonts w:ascii="Calibri Light" w:hAnsi="Calibri Light" w:cs="Times New Roman"/>
                <w:sz w:val="24"/>
                <w:szCs w:val="24"/>
              </w:rPr>
            </w:pPr>
          </w:p>
          <w:p w:rsidR="00F75697" w:rsidRPr="00F75697" w:rsidRDefault="00F75697" w:rsidP="00A645CB">
            <w:pPr>
              <w:pStyle w:val="Styledetableau2"/>
              <w:jc w:val="center"/>
              <w:rPr>
                <w:rFonts w:ascii="Calibri Light" w:hAnsi="Calibri Light" w:cs="Times New Roman"/>
                <w:sz w:val="24"/>
                <w:szCs w:val="24"/>
              </w:rPr>
            </w:pPr>
          </w:p>
        </w:tc>
        <w:tc>
          <w:tcPr>
            <w:tcW w:w="17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F75697" w:rsidRPr="00F75697" w:rsidRDefault="00F75697" w:rsidP="00A645CB">
            <w:pPr>
              <w:rPr>
                <w:rFonts w:ascii="Calibri Light" w:hAnsi="Calibri Light"/>
                <w:sz w:val="24"/>
                <w:szCs w:val="24"/>
              </w:rPr>
            </w:pPr>
          </w:p>
        </w:tc>
        <w:tc>
          <w:tcPr>
            <w:tcW w:w="17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F75697" w:rsidRPr="00F75697" w:rsidRDefault="00F75697" w:rsidP="00A645CB">
            <w:pPr>
              <w:rPr>
                <w:rFonts w:ascii="Calibri Light" w:hAnsi="Calibri Light"/>
                <w:sz w:val="24"/>
                <w:szCs w:val="24"/>
              </w:rPr>
            </w:pPr>
          </w:p>
        </w:tc>
        <w:tc>
          <w:tcPr>
            <w:tcW w:w="17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F75697" w:rsidRPr="00F75697" w:rsidRDefault="00F75697" w:rsidP="00A645CB">
            <w:pPr>
              <w:rPr>
                <w:rFonts w:ascii="Calibri Light" w:hAnsi="Calibri Light"/>
                <w:sz w:val="24"/>
                <w:szCs w:val="24"/>
              </w:rPr>
            </w:pPr>
          </w:p>
        </w:tc>
        <w:tc>
          <w:tcPr>
            <w:tcW w:w="17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F75697" w:rsidRPr="00F75697" w:rsidRDefault="00F75697" w:rsidP="00A645CB">
            <w:pPr>
              <w:rPr>
                <w:rFonts w:ascii="Calibri Light" w:hAnsi="Calibri Light"/>
                <w:sz w:val="24"/>
                <w:szCs w:val="24"/>
              </w:rPr>
            </w:pPr>
          </w:p>
        </w:tc>
        <w:tc>
          <w:tcPr>
            <w:tcW w:w="174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F75697" w:rsidRPr="00F75697" w:rsidRDefault="00F75697" w:rsidP="00A645CB">
            <w:pPr>
              <w:rPr>
                <w:rFonts w:ascii="Calibri Light" w:hAnsi="Calibri Light"/>
                <w:sz w:val="24"/>
                <w:szCs w:val="24"/>
              </w:rPr>
            </w:pPr>
          </w:p>
        </w:tc>
      </w:tr>
    </w:tbl>
    <w:p w:rsidR="00F75697" w:rsidRPr="00F75697" w:rsidRDefault="00F75697" w:rsidP="00F75697">
      <w:pPr>
        <w:widowControl w:val="0"/>
        <w:autoSpaceDE w:val="0"/>
        <w:autoSpaceDN w:val="0"/>
        <w:adjustRightInd w:val="0"/>
        <w:spacing w:after="0" w:line="240" w:lineRule="auto"/>
        <w:rPr>
          <w:rFonts w:ascii="Calibri Light" w:hAnsi="Calibri Light"/>
          <w:color w:val="000000" w:themeColor="text1"/>
          <w:sz w:val="24"/>
          <w:szCs w:val="24"/>
        </w:rPr>
      </w:pPr>
    </w:p>
    <w:p w:rsidR="00F75697" w:rsidRPr="00F75697" w:rsidRDefault="00F75697" w:rsidP="00F75697">
      <w:pPr>
        <w:rPr>
          <w:rFonts w:ascii="Calibri Light" w:hAnsi="Calibri Light"/>
          <w:b/>
          <w:color w:val="000000" w:themeColor="text1"/>
          <w:sz w:val="24"/>
          <w:szCs w:val="24"/>
          <w:u w:val="single"/>
        </w:rPr>
      </w:pPr>
      <w:r w:rsidRPr="00F75697">
        <w:rPr>
          <w:rFonts w:ascii="Calibri Light" w:hAnsi="Calibri Light"/>
          <w:b/>
          <w:color w:val="000000" w:themeColor="text1"/>
          <w:sz w:val="24"/>
          <w:szCs w:val="24"/>
          <w:u w:val="single"/>
        </w:rPr>
        <w:t>Exercice 2 : Texte à trous</w:t>
      </w:r>
    </w:p>
    <w:p w:rsidR="00F75697" w:rsidRPr="00F75697" w:rsidRDefault="00F75697" w:rsidP="00F75697">
      <w:pPr>
        <w:pStyle w:val="Sansinterlig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0"/>
          <w:i/>
          <w:iCs/>
        </w:rPr>
      </w:pPr>
      <w:r w:rsidRPr="00F75697">
        <w:rPr>
          <w:b w:val="0"/>
        </w:rPr>
        <w:t xml:space="preserve">Complétez le texte ci-dessous à l’aide des termes suivants : </w:t>
      </w:r>
      <w:r w:rsidRPr="00F75697">
        <w:rPr>
          <w:b w:val="0"/>
          <w:i/>
          <w:iCs/>
        </w:rPr>
        <w:t>anomie ; des comportements déviants ; les valeurs et les normes ; les désirs ; d’affaiblissement du contrôle social.</w:t>
      </w:r>
    </w:p>
    <w:p w:rsidR="00F75697" w:rsidRPr="00F75697" w:rsidRDefault="00F75697" w:rsidP="00F75697">
      <w:pPr>
        <w:pStyle w:val="Sansinterlig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b w:val="0"/>
        </w:rPr>
      </w:pPr>
    </w:p>
    <w:p w:rsidR="00F75697" w:rsidRPr="00F75697" w:rsidRDefault="00F75697" w:rsidP="00F75697">
      <w:pPr>
        <w:pStyle w:val="Sansinterlig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b w:val="0"/>
        </w:rPr>
      </w:pPr>
      <w:r w:rsidRPr="00F75697">
        <w:rPr>
          <w:rFonts w:eastAsia="Times New Roman"/>
          <w:b w:val="0"/>
        </w:rPr>
        <w:tab/>
        <w:t>Durkheim d</w:t>
      </w:r>
      <w:r w:rsidRPr="00F75697">
        <w:rPr>
          <w:b w:val="0"/>
        </w:rPr>
        <w:t xml:space="preserve">éfinit l’anomie comme une situation ……………………………… Les individus ne sont alors plus guidés par ……………………………………… de la société ; ils sont en manque de repères. De ce fait, ils développent plus fréquemment ……….……………………………………… Cet état …………………………. de la société peut apparaître notamment en période de crise : il y a dans ce cas un décalage entre …………………… des individus et les moyens à leur disposition pour y parvenir. </w:t>
      </w:r>
    </w:p>
    <w:p w:rsidR="006F0F5F" w:rsidRPr="00F75697" w:rsidRDefault="006F0F5F" w:rsidP="00942073">
      <w:pPr>
        <w:pStyle w:val="Sansinterligne"/>
        <w:rPr>
          <w:b w:val="0"/>
          <w:color w:val="auto"/>
        </w:rPr>
      </w:pPr>
    </w:p>
    <w:p w:rsidR="00F75697" w:rsidRDefault="00F75697">
      <w:pPr>
        <w:jc w:val="left"/>
        <w:rPr>
          <w:rFonts w:ascii="Calibri Light" w:hAnsi="Calibri Light"/>
          <w:sz w:val="24"/>
          <w:szCs w:val="24"/>
        </w:rPr>
      </w:pPr>
      <w:r>
        <w:rPr>
          <w:rFonts w:ascii="Calibri Light" w:hAnsi="Calibri Light"/>
          <w:sz w:val="24"/>
          <w:szCs w:val="24"/>
        </w:rPr>
        <w:br w:type="page"/>
      </w:r>
    </w:p>
    <w:p w:rsidR="005E6B69" w:rsidRPr="00BA69F5" w:rsidRDefault="007F12D8" w:rsidP="005E6B69">
      <w:pPr>
        <w:pBdr>
          <w:bottom w:val="single" w:sz="4" w:space="1" w:color="auto"/>
        </w:pBdr>
        <w:jc w:val="center"/>
        <w:rPr>
          <w:rFonts w:ascii="Calibri Light" w:hAnsi="Calibri Light"/>
          <w:sz w:val="24"/>
          <w:szCs w:val="24"/>
        </w:rPr>
      </w:pPr>
      <w:r w:rsidRPr="00BA69F5">
        <w:rPr>
          <w:rFonts w:ascii="Calibri Light" w:hAnsi="Calibri Light"/>
          <w:sz w:val="24"/>
          <w:szCs w:val="24"/>
        </w:rPr>
        <w:lastRenderedPageBreak/>
        <w:t>Etape 2</w:t>
      </w:r>
      <w:r w:rsidR="005E6B69" w:rsidRPr="00BA69F5">
        <w:rPr>
          <w:rFonts w:ascii="Calibri Light" w:hAnsi="Calibri Light"/>
          <w:sz w:val="24"/>
          <w:szCs w:val="24"/>
        </w:rPr>
        <w:t xml:space="preserve"> : </w:t>
      </w:r>
      <w:r w:rsidR="00D03380" w:rsidRPr="00BA69F5">
        <w:rPr>
          <w:rFonts w:ascii="Calibri Light" w:hAnsi="Calibri Light"/>
          <w:sz w:val="24"/>
          <w:szCs w:val="24"/>
        </w:rPr>
        <w:t>(</w:t>
      </w:r>
      <w:r w:rsidR="00F75697">
        <w:rPr>
          <w:rFonts w:ascii="Calibri Light" w:hAnsi="Calibri Light"/>
          <w:sz w:val="24"/>
          <w:szCs w:val="24"/>
        </w:rPr>
        <w:t>30</w:t>
      </w:r>
      <w:r w:rsidR="00C94F10" w:rsidRPr="00BA69F5">
        <w:rPr>
          <w:rFonts w:ascii="Calibri Light" w:hAnsi="Calibri Light"/>
          <w:sz w:val="24"/>
          <w:szCs w:val="24"/>
        </w:rPr>
        <w:t>’)</w:t>
      </w:r>
    </w:p>
    <w:p w:rsidR="00EA4C72" w:rsidRPr="000B4118" w:rsidRDefault="00627BE9" w:rsidP="00EA4C72">
      <w:pPr>
        <w:pStyle w:val="Titre11"/>
        <w:rPr>
          <w:rFonts w:ascii="Calibri Light" w:hAnsi="Calibri Light"/>
          <w:bCs w:val="0"/>
          <w:sz w:val="24"/>
          <w:szCs w:val="24"/>
        </w:rPr>
      </w:pPr>
      <w:r w:rsidRPr="000B4118">
        <w:rPr>
          <w:rFonts w:ascii="Calibri Light" w:hAnsi="Calibri Light"/>
          <w:bCs w:val="0"/>
          <w:sz w:val="24"/>
          <w:szCs w:val="24"/>
          <w:u w:val="single"/>
        </w:rPr>
        <w:t>Exercice 1</w:t>
      </w:r>
      <w:r w:rsidR="001B6B65" w:rsidRPr="000B4118">
        <w:rPr>
          <w:rFonts w:ascii="Calibri Light" w:hAnsi="Calibri Light"/>
          <w:bCs w:val="0"/>
          <w:sz w:val="24"/>
          <w:szCs w:val="24"/>
          <w:u w:val="single"/>
        </w:rPr>
        <w:t xml:space="preserve"> </w:t>
      </w:r>
      <w:r w:rsidR="00E912BB" w:rsidRPr="000B4118">
        <w:rPr>
          <w:rFonts w:ascii="Calibri Light" w:hAnsi="Calibri Light"/>
          <w:bCs w:val="0"/>
          <w:sz w:val="24"/>
          <w:szCs w:val="24"/>
          <w:u w:val="single"/>
        </w:rPr>
        <w:t>:</w:t>
      </w:r>
      <w:r w:rsidR="002D68F9" w:rsidRPr="000B4118">
        <w:rPr>
          <w:rFonts w:ascii="Calibri Light" w:hAnsi="Calibri Light"/>
          <w:bCs w:val="0"/>
          <w:sz w:val="24"/>
          <w:szCs w:val="24"/>
          <w:u w:val="single"/>
        </w:rPr>
        <w:t xml:space="preserve"> </w:t>
      </w:r>
      <w:r w:rsidR="00F75697">
        <w:rPr>
          <w:rFonts w:ascii="Calibri Light" w:hAnsi="Calibri Light"/>
          <w:bCs w:val="0"/>
          <w:sz w:val="24"/>
          <w:szCs w:val="24"/>
        </w:rPr>
        <w:t>Identification des</w:t>
      </w:r>
      <w:r w:rsidR="004F54FB" w:rsidRPr="000B4118">
        <w:rPr>
          <w:rFonts w:ascii="Calibri Light" w:hAnsi="Calibri Light"/>
          <w:bCs w:val="0"/>
          <w:sz w:val="24"/>
          <w:szCs w:val="24"/>
        </w:rPr>
        <w:t xml:space="preserve"> différentes éta</w:t>
      </w:r>
      <w:r w:rsidR="00EA72C8" w:rsidRPr="000B4118">
        <w:rPr>
          <w:rFonts w:ascii="Calibri Light" w:hAnsi="Calibri Light"/>
          <w:bCs w:val="0"/>
          <w:sz w:val="24"/>
          <w:szCs w:val="24"/>
        </w:rPr>
        <w:t xml:space="preserve">pes de l'étiquetage et de la carrière déviante, </w:t>
      </w:r>
      <w:r w:rsidR="004F54FB" w:rsidRPr="000B4118">
        <w:rPr>
          <w:rFonts w:ascii="Calibri Light" w:hAnsi="Calibri Light"/>
          <w:bCs w:val="0"/>
          <w:sz w:val="24"/>
          <w:szCs w:val="24"/>
        </w:rPr>
        <w:t xml:space="preserve">d'après </w:t>
      </w:r>
      <w:r w:rsidR="00EA4C72" w:rsidRPr="000B4118">
        <w:rPr>
          <w:rFonts w:ascii="Calibri Light" w:hAnsi="Calibri Light"/>
          <w:bCs w:val="0"/>
          <w:sz w:val="24"/>
          <w:szCs w:val="24"/>
        </w:rPr>
        <w:t xml:space="preserve">des extraits de l'ouvrage </w:t>
      </w:r>
      <w:r w:rsidR="004F54FB" w:rsidRPr="000B4118">
        <w:rPr>
          <w:rFonts w:ascii="Calibri Light" w:hAnsi="Calibri Light"/>
          <w:bCs w:val="0"/>
          <w:i/>
          <w:iCs/>
          <w:sz w:val="24"/>
          <w:szCs w:val="24"/>
        </w:rPr>
        <w:t>Outsiders</w:t>
      </w:r>
      <w:r w:rsidR="00EA4C72" w:rsidRPr="000B4118">
        <w:rPr>
          <w:rFonts w:ascii="Calibri Light" w:hAnsi="Calibri Light"/>
          <w:bCs w:val="0"/>
          <w:sz w:val="24"/>
          <w:szCs w:val="24"/>
        </w:rPr>
        <w:t xml:space="preserve"> de Howard Becker,  1963.</w:t>
      </w:r>
    </w:p>
    <w:p w:rsidR="00EA4C72" w:rsidRPr="00BA69F5" w:rsidRDefault="00EA4C72" w:rsidP="00EA4C72">
      <w:pPr>
        <w:pStyle w:val="Titre11"/>
        <w:rPr>
          <w:rFonts w:ascii="Calibri Light" w:hAnsi="Calibri Light"/>
          <w:b w:val="0"/>
          <w:sz w:val="24"/>
          <w:szCs w:val="24"/>
        </w:rPr>
      </w:pPr>
    </w:p>
    <w:p w:rsidR="004F54FB" w:rsidRPr="000B4118" w:rsidRDefault="00EA4C72" w:rsidP="00EA4C72">
      <w:pPr>
        <w:pStyle w:val="Titre11"/>
        <w:rPr>
          <w:rFonts w:ascii="Calibri Light" w:hAnsi="Calibri Light"/>
          <w:bCs w:val="0"/>
          <w:sz w:val="24"/>
          <w:szCs w:val="24"/>
        </w:rPr>
      </w:pPr>
      <w:r w:rsidRPr="000B4118">
        <w:rPr>
          <w:rFonts w:ascii="Calibri Light" w:hAnsi="Calibri Light"/>
          <w:bCs w:val="0"/>
          <w:sz w:val="24"/>
          <w:szCs w:val="24"/>
        </w:rPr>
        <w:t xml:space="preserve">1) </w:t>
      </w:r>
      <w:r w:rsidR="004F54FB" w:rsidRPr="000B4118">
        <w:rPr>
          <w:rFonts w:ascii="Calibri Light" w:hAnsi="Calibri Light"/>
          <w:bCs w:val="0"/>
          <w:sz w:val="24"/>
          <w:szCs w:val="24"/>
        </w:rPr>
        <w:t>Donner un tit</w:t>
      </w:r>
      <w:r w:rsidR="00EA72C8" w:rsidRPr="000B4118">
        <w:rPr>
          <w:rFonts w:ascii="Calibri Light" w:hAnsi="Calibri Light"/>
          <w:bCs w:val="0"/>
          <w:sz w:val="24"/>
          <w:szCs w:val="24"/>
        </w:rPr>
        <w:t xml:space="preserve">re à chaque extrait ci-dessous. </w:t>
      </w:r>
      <w:r w:rsidR="004F54FB" w:rsidRPr="000B4118">
        <w:rPr>
          <w:rFonts w:ascii="Calibri Light" w:hAnsi="Calibri Light"/>
          <w:bCs w:val="0"/>
          <w:sz w:val="24"/>
          <w:szCs w:val="24"/>
        </w:rPr>
        <w:t xml:space="preserve"> </w:t>
      </w:r>
    </w:p>
    <w:p w:rsidR="004F54FB" w:rsidRPr="00BA69F5" w:rsidRDefault="004F54FB" w:rsidP="004F54FB">
      <w:pPr>
        <w:pStyle w:val="Titre11"/>
        <w:rPr>
          <w:rFonts w:ascii="Calibri Light" w:hAnsi="Calibri Light"/>
          <w:b w:val="0"/>
          <w:sz w:val="24"/>
          <w:szCs w:val="24"/>
        </w:rPr>
      </w:pPr>
    </w:p>
    <w:p w:rsidR="004F54FB" w:rsidRPr="00BA69F5" w:rsidRDefault="00EA4C72" w:rsidP="004F54FB">
      <w:pPr>
        <w:pStyle w:val="Titre11"/>
        <w:rPr>
          <w:rFonts w:ascii="Calibri Light" w:hAnsi="Calibri Light"/>
          <w:b w:val="0"/>
          <w:sz w:val="24"/>
          <w:szCs w:val="24"/>
        </w:rPr>
      </w:pPr>
      <w:r w:rsidRPr="00BA69F5">
        <w:rPr>
          <w:rFonts w:ascii="Calibri Light" w:hAnsi="Calibri Light"/>
          <w:b w:val="0"/>
          <w:sz w:val="24"/>
          <w:szCs w:val="24"/>
        </w:rPr>
        <w:t>Proposition de titre</w:t>
      </w:r>
      <w:r w:rsidR="004F54FB" w:rsidRPr="00BA69F5">
        <w:rPr>
          <w:rFonts w:ascii="Calibri Light" w:hAnsi="Calibri Light"/>
          <w:b w:val="0"/>
          <w:sz w:val="24"/>
          <w:szCs w:val="24"/>
        </w:rPr>
        <w:t xml:space="preserve"> de l'extrait : </w:t>
      </w:r>
      <w:r w:rsidR="00EA72C8" w:rsidRPr="00BA69F5">
        <w:rPr>
          <w:rFonts w:ascii="Calibri Light" w:hAnsi="Calibri Light"/>
          <w:b w:val="0"/>
          <w:sz w:val="24"/>
          <w:szCs w:val="24"/>
        </w:rPr>
        <w:t xml:space="preserve"> a)  </w:t>
      </w:r>
      <w:r w:rsidR="004F54FB" w:rsidRPr="00BA69F5">
        <w:rPr>
          <w:rFonts w:ascii="Calibri Light" w:hAnsi="Calibri Light"/>
          <w:b w:val="0"/>
          <w:sz w:val="24"/>
          <w:szCs w:val="24"/>
        </w:rPr>
        <w:t>________________________________</w:t>
      </w:r>
    </w:p>
    <w:p w:rsidR="004F54FB" w:rsidRPr="00BA69F5" w:rsidRDefault="00EA72C8" w:rsidP="00EA4C72">
      <w:pPr>
        <w:pStyle w:val="Standard"/>
        <w:ind w:firstLine="0"/>
        <w:rPr>
          <w:rFonts w:ascii="Calibri Light" w:hAnsi="Calibri Light"/>
        </w:rPr>
      </w:pPr>
      <w:r w:rsidRPr="00BA69F5">
        <w:rPr>
          <w:rFonts w:ascii="Calibri Light" w:hAnsi="Calibri Light"/>
        </w:rPr>
        <w:t>"</w:t>
      </w:r>
      <w:r w:rsidR="004F54FB" w:rsidRPr="00BA69F5">
        <w:rPr>
          <w:rFonts w:ascii="Calibri Light" w:hAnsi="Calibri Light"/>
        </w:rPr>
        <w:t>Le problème avec ces gens-là [ceux qui sont incapables de planer], c'est justement qu'ils ne fument pas comme il faut... c'est tout ce qu'il y a à dire. Ils ne gardent pas la fumée assez longtemps, ou bien ils prennent trop d'air et pas assez de fumée, ou l'inverse. Il y a beaucoup de gens qui ne savent pas fumer correctement, alors, naturellement, il ne se passe rien.</w:t>
      </w:r>
    </w:p>
    <w:p w:rsidR="004F54FB" w:rsidRPr="00BA69F5" w:rsidRDefault="004F54FB" w:rsidP="00EA4C72">
      <w:pPr>
        <w:pStyle w:val="Standard"/>
        <w:ind w:firstLine="0"/>
        <w:rPr>
          <w:rFonts w:ascii="Calibri Light" w:hAnsi="Calibri Light"/>
        </w:rPr>
      </w:pPr>
      <w:r w:rsidRPr="00BA69F5">
        <w:rPr>
          <w:rFonts w:ascii="Calibri Light" w:hAnsi="Calibri Light"/>
        </w:rPr>
        <w:t>Je fumais comme si c'était une cigarette ordinaire. Il m'a dit : « non, pas comme ça ». Il a ajouté : « tu aspires, tu vois, tu l'avales et la gardes dans tes poumons jusqu'à... pendant un certain temps ». J'ai demandé : « Combien de temps ? ». Il a répondu : « Tu n'as qu'à le garder jusqu'à ce que tu aies envie de la rejeter, et tu la rejettes ». C'est ce que j'ai fait à trois ou quatre reprises.</w:t>
      </w:r>
    </w:p>
    <w:p w:rsidR="004F54FB" w:rsidRPr="00F75697" w:rsidRDefault="004F54FB" w:rsidP="004F54FB">
      <w:pPr>
        <w:pStyle w:val="Standard"/>
        <w:rPr>
          <w:rFonts w:ascii="Calibri Light" w:hAnsi="Calibri Light"/>
        </w:rPr>
      </w:pPr>
    </w:p>
    <w:p w:rsidR="00EA4C72" w:rsidRPr="00BA69F5" w:rsidRDefault="00EA4C72" w:rsidP="00EA4C72">
      <w:pPr>
        <w:pStyle w:val="Titre11"/>
        <w:rPr>
          <w:rFonts w:ascii="Calibri Light" w:hAnsi="Calibri Light"/>
          <w:b w:val="0"/>
          <w:sz w:val="24"/>
          <w:szCs w:val="24"/>
        </w:rPr>
      </w:pPr>
      <w:r w:rsidRPr="00BA69F5">
        <w:rPr>
          <w:rFonts w:ascii="Calibri Light" w:hAnsi="Calibri Light"/>
          <w:b w:val="0"/>
          <w:sz w:val="24"/>
          <w:szCs w:val="24"/>
        </w:rPr>
        <w:t>Proposition de titre de l'extrait :</w:t>
      </w:r>
      <w:r w:rsidR="00EA72C8" w:rsidRPr="00BA69F5">
        <w:rPr>
          <w:rFonts w:ascii="Calibri Light" w:hAnsi="Calibri Light"/>
          <w:b w:val="0"/>
          <w:sz w:val="24"/>
          <w:szCs w:val="24"/>
        </w:rPr>
        <w:t xml:space="preserve"> </w:t>
      </w:r>
      <w:r w:rsidRPr="00BA69F5">
        <w:rPr>
          <w:rFonts w:ascii="Calibri Light" w:hAnsi="Calibri Light"/>
          <w:b w:val="0"/>
          <w:sz w:val="24"/>
          <w:szCs w:val="24"/>
        </w:rPr>
        <w:t xml:space="preserve"> </w:t>
      </w:r>
      <w:r w:rsidR="00EA72C8" w:rsidRPr="00BA69F5">
        <w:rPr>
          <w:rFonts w:ascii="Calibri Light" w:hAnsi="Calibri Light"/>
          <w:b w:val="0"/>
          <w:sz w:val="24"/>
          <w:szCs w:val="24"/>
        </w:rPr>
        <w:t xml:space="preserve">b) </w:t>
      </w:r>
      <w:r w:rsidRPr="00BA69F5">
        <w:rPr>
          <w:rFonts w:ascii="Calibri Light" w:hAnsi="Calibri Light"/>
          <w:b w:val="0"/>
          <w:sz w:val="24"/>
          <w:szCs w:val="24"/>
        </w:rPr>
        <w:t>________________________________</w:t>
      </w:r>
    </w:p>
    <w:p w:rsidR="004F54FB" w:rsidRPr="00BA69F5" w:rsidRDefault="004F54FB" w:rsidP="004F54FB">
      <w:pPr>
        <w:pStyle w:val="Standard"/>
        <w:ind w:firstLine="0"/>
        <w:rPr>
          <w:rFonts w:ascii="Calibri Light" w:hAnsi="Calibri Light"/>
        </w:rPr>
      </w:pPr>
      <w:r w:rsidRPr="00BA69F5">
        <w:rPr>
          <w:rFonts w:ascii="Calibri Light" w:hAnsi="Calibri Light"/>
        </w:rPr>
        <w:t>C'est vrai, j'ai vu un type qui planait, qui était complètement parti, et qui ne s'en rendait pas compte.</w:t>
      </w:r>
    </w:p>
    <w:p w:rsidR="004F54FB" w:rsidRPr="00BA69F5" w:rsidRDefault="004F54FB" w:rsidP="004F54FB">
      <w:pPr>
        <w:pStyle w:val="Standard"/>
        <w:ind w:firstLine="0"/>
        <w:rPr>
          <w:rFonts w:ascii="Calibri Light" w:hAnsi="Calibri Light"/>
          <w:i/>
          <w:iCs/>
        </w:rPr>
      </w:pPr>
      <w:r w:rsidRPr="00BA69F5">
        <w:rPr>
          <w:rFonts w:ascii="Calibri Light" w:hAnsi="Calibri Light"/>
          <w:i/>
          <w:iCs/>
        </w:rPr>
        <w:t>Comment est-ce possible ?</w:t>
      </w:r>
    </w:p>
    <w:p w:rsidR="004F54FB" w:rsidRPr="00BA69F5" w:rsidRDefault="004F54FB" w:rsidP="004F54FB">
      <w:pPr>
        <w:pStyle w:val="Standard"/>
        <w:ind w:firstLine="0"/>
        <w:rPr>
          <w:rFonts w:ascii="Calibri Light" w:hAnsi="Calibri Light"/>
        </w:rPr>
      </w:pPr>
      <w:r w:rsidRPr="00BA69F5">
        <w:rPr>
          <w:rFonts w:ascii="Calibri Light" w:hAnsi="Calibri Light"/>
        </w:rPr>
        <w:t>Bon, c'est assez bizarre, je veux bien l'admettre, mais c'est comme ça. Ce type a plané devant moi, tout en affirmant qu'il n'avait jamais plané, et il s'est complètement défoncé. Il s'obstinait à me soutenir qu'il ne planait pas. C'est donc moi qui ai dû lui prouver qu'il planait vraiment.</w:t>
      </w:r>
    </w:p>
    <w:p w:rsidR="004F54FB" w:rsidRPr="00F75697" w:rsidRDefault="004F54FB" w:rsidP="004F54FB">
      <w:pPr>
        <w:pStyle w:val="Titre11"/>
        <w:ind w:left="360"/>
        <w:rPr>
          <w:rFonts w:ascii="Calibri Light" w:hAnsi="Calibri Light" w:cs="Times New Roman"/>
          <w:b w:val="0"/>
          <w:bCs w:val="0"/>
          <w:sz w:val="24"/>
          <w:szCs w:val="24"/>
        </w:rPr>
      </w:pPr>
    </w:p>
    <w:p w:rsidR="00EA4C72" w:rsidRPr="00BA69F5" w:rsidRDefault="00EA4C72" w:rsidP="00EA4C72">
      <w:pPr>
        <w:pStyle w:val="Titre11"/>
        <w:rPr>
          <w:rFonts w:ascii="Calibri Light" w:hAnsi="Calibri Light"/>
          <w:b w:val="0"/>
          <w:sz w:val="24"/>
          <w:szCs w:val="24"/>
        </w:rPr>
      </w:pPr>
      <w:r w:rsidRPr="00BA69F5">
        <w:rPr>
          <w:rFonts w:ascii="Calibri Light" w:hAnsi="Calibri Light"/>
          <w:b w:val="0"/>
          <w:sz w:val="24"/>
          <w:szCs w:val="24"/>
        </w:rPr>
        <w:t xml:space="preserve">Proposition de titre de l'extrait : </w:t>
      </w:r>
      <w:r w:rsidR="00EA72C8" w:rsidRPr="00BA69F5">
        <w:rPr>
          <w:rFonts w:ascii="Calibri Light" w:hAnsi="Calibri Light"/>
          <w:b w:val="0"/>
          <w:sz w:val="24"/>
          <w:szCs w:val="24"/>
        </w:rPr>
        <w:t xml:space="preserve"> c)</w:t>
      </w:r>
      <w:r w:rsidRPr="00BA69F5">
        <w:rPr>
          <w:rFonts w:ascii="Calibri Light" w:hAnsi="Calibri Light"/>
          <w:b w:val="0"/>
          <w:sz w:val="24"/>
          <w:szCs w:val="24"/>
        </w:rPr>
        <w:t>________________________________</w:t>
      </w:r>
    </w:p>
    <w:p w:rsidR="004F54FB" w:rsidRPr="00BA69F5" w:rsidRDefault="004F54FB" w:rsidP="004F54FB">
      <w:pPr>
        <w:pStyle w:val="Standard"/>
        <w:ind w:firstLine="0"/>
        <w:rPr>
          <w:rFonts w:ascii="Calibri Light" w:hAnsi="Calibri Light"/>
        </w:rPr>
      </w:pPr>
      <w:r w:rsidRPr="00BA69F5">
        <w:rPr>
          <w:rFonts w:ascii="Calibri Light" w:hAnsi="Calibri Light"/>
          <w:i/>
          <w:iCs/>
        </w:rPr>
        <w:t>Tu n'aimes donc pas l'alcool ?</w:t>
      </w:r>
    </w:p>
    <w:p w:rsidR="004F54FB" w:rsidRPr="00BA69F5" w:rsidRDefault="004F54FB" w:rsidP="004F54FB">
      <w:pPr>
        <w:pStyle w:val="Standard"/>
        <w:ind w:firstLine="0"/>
        <w:rPr>
          <w:rFonts w:ascii="Calibri Light" w:hAnsi="Calibri Light"/>
        </w:rPr>
      </w:pPr>
      <w:r w:rsidRPr="00BA69F5">
        <w:rPr>
          <w:rFonts w:ascii="Calibri Light" w:hAnsi="Calibri Light"/>
        </w:rPr>
        <w:t>Non, ça ne me dit rien du tout.</w:t>
      </w:r>
    </w:p>
    <w:p w:rsidR="004F54FB" w:rsidRPr="00BA69F5" w:rsidRDefault="004F54FB" w:rsidP="004F54FB">
      <w:pPr>
        <w:pStyle w:val="Standard"/>
        <w:ind w:firstLine="0"/>
        <w:rPr>
          <w:rFonts w:ascii="Calibri Light" w:hAnsi="Calibri Light"/>
          <w:i/>
          <w:iCs/>
        </w:rPr>
      </w:pPr>
      <w:r w:rsidRPr="00BA69F5">
        <w:rPr>
          <w:rFonts w:ascii="Calibri Light" w:hAnsi="Calibri Light"/>
          <w:i/>
          <w:iCs/>
        </w:rPr>
        <w:t>Pourquoi ?</w:t>
      </w:r>
    </w:p>
    <w:p w:rsidR="004F54FB" w:rsidRPr="00BA69F5" w:rsidRDefault="004F54FB" w:rsidP="004F54FB">
      <w:pPr>
        <w:pStyle w:val="Standard"/>
        <w:ind w:firstLine="0"/>
        <w:rPr>
          <w:rFonts w:ascii="Calibri Light" w:hAnsi="Calibri Light"/>
        </w:rPr>
      </w:pPr>
      <w:r w:rsidRPr="00BA69F5">
        <w:rPr>
          <w:rFonts w:ascii="Calibri Light" w:hAnsi="Calibri Light"/>
        </w:rPr>
        <w:t>Je ne sais pas, je n'aime pas, c'est tout. Bon, écoute, voilà ce qui s'est passé. Avant d'avoir atteint l'âge où les gars se mettent à boire, j'avais déjà l'habitude de planer, et j'en voyais les avantages, je veux dire qu'il n'y avait pas de malaises et que c'était meilleur marché. C'est une des premières choses que j'ai apprises. Pourquoi boire ? C'est tellement moins cher de planer, ça ne te rend pas malade et ça prend moins de temps. J'ai fini par y trouver exactement ce qu'il me fallait. C'est pour ça, tu vois, que j'ai plané avant de boire.</w:t>
      </w:r>
      <w:r w:rsidR="00EA72C8" w:rsidRPr="00BA69F5">
        <w:rPr>
          <w:rFonts w:ascii="Calibri Light" w:hAnsi="Calibri Light"/>
        </w:rPr>
        <w:t>"</w:t>
      </w:r>
    </w:p>
    <w:p w:rsidR="004F54FB" w:rsidRPr="00BA69F5" w:rsidRDefault="004F54FB" w:rsidP="00EA4C72">
      <w:pPr>
        <w:pStyle w:val="Standard"/>
        <w:ind w:firstLine="0"/>
        <w:rPr>
          <w:rFonts w:ascii="Calibri Light" w:hAnsi="Calibri Light"/>
          <w:i/>
          <w:iCs/>
        </w:rPr>
      </w:pPr>
      <w:r w:rsidRPr="00BA69F5">
        <w:rPr>
          <w:rFonts w:ascii="Calibri Light" w:hAnsi="Calibri Light"/>
          <w:i/>
          <w:iCs/>
        </w:rPr>
        <w:t>Qu'est-ce que tu veux dire par : « c'est une des premières choses que j'ai apprises » ?</w:t>
      </w:r>
    </w:p>
    <w:p w:rsidR="004F54FB" w:rsidRPr="00BA69F5" w:rsidRDefault="004F54FB" w:rsidP="00EA4C72">
      <w:pPr>
        <w:pStyle w:val="Standard"/>
        <w:ind w:firstLine="0"/>
        <w:rPr>
          <w:rFonts w:ascii="Calibri Light" w:hAnsi="Calibri Light"/>
        </w:rPr>
      </w:pPr>
      <w:r w:rsidRPr="00BA69F5">
        <w:rPr>
          <w:rFonts w:ascii="Calibri Light" w:hAnsi="Calibri Light"/>
        </w:rPr>
        <w:t>Eh bien ! Comme je te le disais, je venais juste de commencer à travailler comme musicien quand j'ai pris de la marijuana ; j'aurais aussi pu boire au travail, tu sais. Mes copains m'ont simplement dit que c'était bête de boire. Eux non plus ne buvaient pas.</w:t>
      </w:r>
    </w:p>
    <w:p w:rsidR="00EA4C72" w:rsidRPr="00BA69F5" w:rsidRDefault="00EA4C72" w:rsidP="00EA4C72">
      <w:pPr>
        <w:pStyle w:val="Standard"/>
        <w:ind w:firstLine="0"/>
        <w:rPr>
          <w:rFonts w:ascii="Calibri Light" w:hAnsi="Calibri Light"/>
        </w:rPr>
      </w:pPr>
    </w:p>
    <w:p w:rsidR="00EA72C8" w:rsidRPr="000B4118" w:rsidRDefault="00EA72C8" w:rsidP="00EA72C8">
      <w:pPr>
        <w:pStyle w:val="Standard"/>
        <w:ind w:firstLine="0"/>
        <w:rPr>
          <w:rFonts w:ascii="Calibri Light" w:hAnsi="Calibri Light"/>
          <w:b/>
          <w:bCs/>
        </w:rPr>
      </w:pPr>
      <w:r w:rsidRPr="000B4118">
        <w:rPr>
          <w:rFonts w:ascii="Calibri Light" w:hAnsi="Calibri Light"/>
          <w:b/>
          <w:bCs/>
        </w:rPr>
        <w:t xml:space="preserve">2) Recopier le schéma ci-dessous et illustrer chaque étape par l'exemple célèbre du fumeur de marijuana de H. Becker. </w:t>
      </w:r>
    </w:p>
    <w:p w:rsidR="00EA72C8" w:rsidRPr="00BA69F5" w:rsidRDefault="00EA72C8" w:rsidP="00EA4C72">
      <w:pPr>
        <w:pStyle w:val="Standard"/>
        <w:ind w:firstLine="0"/>
        <w:rPr>
          <w:rFonts w:ascii="Calibri Light" w:hAnsi="Calibri Light"/>
        </w:rPr>
      </w:pPr>
    </w:p>
    <w:p w:rsidR="004F54FB" w:rsidRPr="00BA69F5" w:rsidRDefault="004F54FB" w:rsidP="004F54FB">
      <w:pPr>
        <w:pStyle w:val="Standard"/>
        <w:rPr>
          <w:rFonts w:ascii="Calibri Light" w:hAnsi="Calibri Light"/>
        </w:rPr>
      </w:pPr>
    </w:p>
    <w:p w:rsidR="00EA4C72" w:rsidRPr="00F75697" w:rsidRDefault="00EA4C72" w:rsidP="004F54FB">
      <w:pPr>
        <w:pStyle w:val="Standard"/>
        <w:rPr>
          <w:rFonts w:ascii="Calibri Light" w:hAnsi="Calibri Light"/>
        </w:rPr>
      </w:pPr>
      <w:r w:rsidRPr="00BA69F5">
        <w:rPr>
          <w:rFonts w:ascii="Calibri Light" w:hAnsi="Calibri Light"/>
          <w:noProof/>
        </w:rPr>
        <w:drawing>
          <wp:inline distT="0" distB="0" distL="0" distR="0">
            <wp:extent cx="4248150" cy="1444752"/>
            <wp:effectExtent l="19050" t="0" r="19050" b="0"/>
            <wp:docPr id="1"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Pr="00BA69F5">
        <w:rPr>
          <w:rFonts w:ascii="Calibri Light" w:eastAsia="Calibri" w:hAnsi="Calibri Light"/>
          <w:noProof/>
          <w:kern w:val="0"/>
        </w:rPr>
        <w:t xml:space="preserve"> </w:t>
      </w:r>
    </w:p>
    <w:p w:rsidR="00EA4C72" w:rsidRPr="00F75697" w:rsidRDefault="00EA4C72" w:rsidP="004F54FB">
      <w:pPr>
        <w:pStyle w:val="Standard"/>
        <w:rPr>
          <w:rFonts w:ascii="Calibri Light" w:hAnsi="Calibri Light"/>
        </w:rPr>
      </w:pPr>
    </w:p>
    <w:p w:rsidR="00F75697" w:rsidRDefault="00F75697" w:rsidP="00EA72C8">
      <w:pPr>
        <w:pStyle w:val="Titre11"/>
        <w:rPr>
          <w:rFonts w:ascii="Calibri Light" w:hAnsi="Calibri Light"/>
          <w:bCs w:val="0"/>
          <w:sz w:val="24"/>
          <w:szCs w:val="24"/>
          <w:u w:val="single"/>
        </w:rPr>
      </w:pPr>
    </w:p>
    <w:p w:rsidR="00EA72C8" w:rsidRPr="000B4118" w:rsidRDefault="000B4118" w:rsidP="00F75697">
      <w:pPr>
        <w:pStyle w:val="Titre11"/>
        <w:jc w:val="both"/>
        <w:rPr>
          <w:rFonts w:ascii="Calibri Light" w:hAnsi="Calibri Light"/>
          <w:bCs w:val="0"/>
          <w:sz w:val="24"/>
          <w:szCs w:val="24"/>
          <w:u w:val="single"/>
        </w:rPr>
      </w:pPr>
      <w:r>
        <w:rPr>
          <w:rFonts w:ascii="Calibri Light" w:hAnsi="Calibri Light"/>
          <w:bCs w:val="0"/>
          <w:sz w:val="24"/>
          <w:szCs w:val="24"/>
          <w:u w:val="single"/>
        </w:rPr>
        <w:t>Exercice 2</w:t>
      </w:r>
      <w:r w:rsidR="00EA72C8" w:rsidRPr="000B4118">
        <w:rPr>
          <w:rFonts w:ascii="Calibri Light" w:hAnsi="Calibri Light"/>
          <w:bCs w:val="0"/>
          <w:sz w:val="24"/>
          <w:szCs w:val="24"/>
          <w:u w:val="single"/>
        </w:rPr>
        <w:t xml:space="preserve"> : </w:t>
      </w:r>
      <w:r w:rsidR="00F75697">
        <w:rPr>
          <w:rFonts w:ascii="Calibri Light" w:hAnsi="Calibri Light"/>
          <w:bCs w:val="0"/>
          <w:sz w:val="24"/>
          <w:szCs w:val="24"/>
          <w:u w:val="single"/>
        </w:rPr>
        <w:t xml:space="preserve">Comprendre </w:t>
      </w:r>
      <w:r w:rsidR="00EA72C8" w:rsidRPr="000B4118">
        <w:rPr>
          <w:rFonts w:ascii="Calibri Light" w:hAnsi="Calibri Light"/>
          <w:bCs w:val="0"/>
          <w:sz w:val="24"/>
          <w:szCs w:val="24"/>
          <w:u w:val="single"/>
        </w:rPr>
        <w:t>la stigmatisation</w:t>
      </w:r>
    </w:p>
    <w:p w:rsidR="00EA72C8" w:rsidRPr="00BA69F5" w:rsidRDefault="00F75697" w:rsidP="00F75697">
      <w:pPr>
        <w:pStyle w:val="Titre11"/>
        <w:jc w:val="both"/>
        <w:rPr>
          <w:rFonts w:ascii="Calibri Light" w:hAnsi="Calibri Light"/>
          <w:b w:val="0"/>
          <w:sz w:val="24"/>
          <w:szCs w:val="24"/>
        </w:rPr>
      </w:pPr>
      <w:r>
        <w:rPr>
          <w:rFonts w:ascii="Calibri Light" w:hAnsi="Calibri Light"/>
          <w:b w:val="0"/>
          <w:sz w:val="24"/>
          <w:szCs w:val="24"/>
        </w:rPr>
        <w:t xml:space="preserve">Doc 1 : </w:t>
      </w:r>
      <w:r w:rsidR="00EA72C8" w:rsidRPr="00BA69F5">
        <w:rPr>
          <w:rFonts w:ascii="Calibri Light" w:hAnsi="Calibri Light"/>
          <w:b w:val="0"/>
          <w:sz w:val="24"/>
          <w:szCs w:val="24"/>
        </w:rPr>
        <w:t>Lorsqu'un inconnu se présente à nous, ses premières apparitions ont toute chance de nous mettre en mesure de prévoir la catégorie à laquelle il appartient [...]. Nous appuyant alors sur ces anticipations, nous les transformons en attentes [...], en exigences présentées à bon droit. [...]</w:t>
      </w:r>
    </w:p>
    <w:p w:rsidR="00EA72C8" w:rsidRPr="00BA69F5" w:rsidRDefault="00EA72C8" w:rsidP="00F75697">
      <w:pPr>
        <w:pStyle w:val="Standard"/>
        <w:rPr>
          <w:rFonts w:ascii="Calibri Light" w:hAnsi="Calibri Light"/>
        </w:rPr>
      </w:pPr>
      <w:r w:rsidRPr="00BA69F5">
        <w:rPr>
          <w:rFonts w:ascii="Calibri Light" w:hAnsi="Calibri Light"/>
        </w:rPr>
        <w:t xml:space="preserve">Mais tout le temps que l'inconnu est en notre présence, des signes peuvent se manifester montrant qu'il possède un attribut qui le rend différent de la catégorie de personnes qui lui est ouverte [...]. Ainsi diminué à nos yeux, il cesse d'être pour nous une personne accomplie et ordinaire, et tombe au rang d'individu vicié, amputé. Un tel attribut constitue un </w:t>
      </w:r>
      <w:r w:rsidRPr="00BA69F5">
        <w:rPr>
          <w:rFonts w:ascii="Calibri Light" w:hAnsi="Calibri Light"/>
          <w:i/>
          <w:iCs/>
        </w:rPr>
        <w:t>stigmate</w:t>
      </w:r>
      <w:r w:rsidRPr="00BA69F5">
        <w:rPr>
          <w:rFonts w:ascii="Calibri Light" w:hAnsi="Calibri Light"/>
        </w:rPr>
        <w:t>.</w:t>
      </w:r>
    </w:p>
    <w:p w:rsidR="00BA69F5" w:rsidRPr="00BA69F5" w:rsidRDefault="00BA69F5" w:rsidP="00F75697">
      <w:pPr>
        <w:pStyle w:val="Standard"/>
        <w:rPr>
          <w:rFonts w:ascii="Calibri Light" w:hAnsi="Calibri Light"/>
        </w:rPr>
      </w:pPr>
      <w:r>
        <w:rPr>
          <w:rFonts w:ascii="Calibri Light" w:hAnsi="Calibri Light"/>
        </w:rPr>
        <w:tab/>
      </w:r>
      <w:r>
        <w:rPr>
          <w:rFonts w:ascii="Calibri Light" w:hAnsi="Calibri Light"/>
        </w:rPr>
        <w:tab/>
      </w:r>
      <w:r>
        <w:rPr>
          <w:rFonts w:ascii="Calibri Light" w:hAnsi="Calibri Light"/>
        </w:rPr>
        <w:tab/>
      </w:r>
      <w:r>
        <w:rPr>
          <w:rFonts w:ascii="Calibri Light" w:hAnsi="Calibri Light"/>
        </w:rPr>
        <w:tab/>
      </w:r>
      <w:r>
        <w:rPr>
          <w:rFonts w:ascii="Calibri Light" w:hAnsi="Calibri Light"/>
        </w:rPr>
        <w:tab/>
        <w:t xml:space="preserve">         </w:t>
      </w:r>
      <w:r w:rsidRPr="00BA69F5">
        <w:rPr>
          <w:rFonts w:ascii="Calibri Light" w:hAnsi="Calibri Light"/>
        </w:rPr>
        <w:t xml:space="preserve">Erving Goffman, </w:t>
      </w:r>
      <w:r w:rsidRPr="00BA69F5">
        <w:rPr>
          <w:rFonts w:ascii="Calibri Light" w:hAnsi="Calibri Light"/>
          <w:i/>
          <w:iCs/>
        </w:rPr>
        <w:t>Stigmate, la gestion sociale des handicaps</w:t>
      </w:r>
      <w:r w:rsidRPr="00BA69F5">
        <w:rPr>
          <w:rFonts w:ascii="Calibri Light" w:hAnsi="Calibri Light"/>
        </w:rPr>
        <w:t>, 1963</w:t>
      </w:r>
    </w:p>
    <w:p w:rsidR="00BA69F5" w:rsidRDefault="00BA69F5" w:rsidP="00F75697">
      <w:pPr>
        <w:pStyle w:val="Sansinterlig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Times New Roman"/>
          <w:b w:val="0"/>
        </w:rPr>
      </w:pPr>
    </w:p>
    <w:p w:rsidR="00BA69F5" w:rsidRPr="00BA69F5" w:rsidRDefault="00F75697" w:rsidP="00F75697">
      <w:pPr>
        <w:pStyle w:val="Sansinterlig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Times New Roman"/>
          <w:b w:val="0"/>
        </w:rPr>
      </w:pPr>
      <w:r>
        <w:rPr>
          <w:rFonts w:eastAsia="Times New Roman"/>
          <w:b w:val="0"/>
        </w:rPr>
        <w:t xml:space="preserve">Doc 2 :  </w:t>
      </w:r>
      <w:r w:rsidR="00BA69F5" w:rsidRPr="00BA69F5">
        <w:rPr>
          <w:rFonts w:eastAsia="Times New Roman"/>
          <w:b w:val="0"/>
        </w:rPr>
        <w:t xml:space="preserve">Werner Cahnman a mis en </w:t>
      </w:r>
      <w:r w:rsidR="00BA69F5" w:rsidRPr="00BA69F5">
        <w:rPr>
          <w:b w:val="0"/>
        </w:rPr>
        <w:t>évidence le fait que les obèses américains étaient l’objet d’une stigmatisation. […] Il montre surtout que la forme de stigmatisation qui touche les sujets obèses est d’une nature particulièrement culpabilisante, notamment si on la compare à celle des personnes handicapées ; insistant sur le fait que « alors que la cécité est considérée comme un malheur, l’obésité est vue comme un défaut » de la personne, car elle appelle un jugement moral qui désigne le sujet comme responsable de la situation dans laquelle il se trouve. Le pire étant, comme le montre Jeffrey Sobal, que les représentations négatives et les stéréotypes qui pèsent sur l’obésité fonctionnent parfois comme des « prophéties auto-réalisatrices », c’est-à-dire que les individus finissent avec le temps par se conformer au stéréotype que l’on a projeté sur eux.</w:t>
      </w:r>
    </w:p>
    <w:p w:rsidR="00BA69F5" w:rsidRPr="00BA69F5" w:rsidRDefault="00BA69F5" w:rsidP="00F75697">
      <w:pPr>
        <w:pStyle w:val="Sansinterlig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val="0"/>
        </w:rPr>
      </w:pPr>
    </w:p>
    <w:p w:rsidR="00BA69F5" w:rsidRPr="00BA69F5" w:rsidRDefault="00BA69F5" w:rsidP="00F75697">
      <w:pPr>
        <w:pStyle w:val="Sansinterlign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eastAsia="Times New Roman"/>
          <w:b w:val="0"/>
        </w:rPr>
      </w:pPr>
      <w:r w:rsidRPr="00BA69F5">
        <w:rPr>
          <w:b w:val="0"/>
        </w:rPr>
        <w:t>L. Tibere, J.-P. Poulain, R. Pacheco da Coasta Poenca, S. Jeannot, « Adolescents obèses face à la stigmatisation », Springer, 2007.</w:t>
      </w:r>
    </w:p>
    <w:p w:rsidR="00BA69F5" w:rsidRPr="00BA69F5" w:rsidRDefault="00BA69F5" w:rsidP="00F75697">
      <w:pPr>
        <w:pStyle w:val="Standard"/>
        <w:rPr>
          <w:rFonts w:ascii="Calibri Light" w:hAnsi="Calibri Light"/>
        </w:rPr>
      </w:pPr>
    </w:p>
    <w:p w:rsidR="00EA72C8" w:rsidRPr="00BA69F5" w:rsidRDefault="00EA72C8" w:rsidP="00EA72C8">
      <w:pPr>
        <w:pStyle w:val="Standard"/>
        <w:rPr>
          <w:rFonts w:ascii="Calibri Light" w:hAnsi="Calibri Light"/>
        </w:rPr>
      </w:pPr>
    </w:p>
    <w:p w:rsidR="00F75697" w:rsidRDefault="00F75697" w:rsidP="00EA72C8">
      <w:pPr>
        <w:pStyle w:val="Standard"/>
        <w:rPr>
          <w:rFonts w:ascii="Calibri Light" w:hAnsi="Calibri Light"/>
          <w:b/>
          <w:bCs/>
        </w:rPr>
      </w:pPr>
      <w:r>
        <w:rPr>
          <w:rFonts w:ascii="Calibri Light" w:hAnsi="Calibri Light"/>
          <w:b/>
          <w:bCs/>
        </w:rPr>
        <w:t>1) Donner des exemples de stigmates (doc 1)</w:t>
      </w:r>
    </w:p>
    <w:p w:rsidR="00EA72C8" w:rsidRDefault="00F75697" w:rsidP="00EA72C8">
      <w:pPr>
        <w:pStyle w:val="Standard"/>
        <w:rPr>
          <w:rFonts w:ascii="Calibri Light" w:hAnsi="Calibri Light"/>
          <w:b/>
          <w:bCs/>
        </w:rPr>
      </w:pPr>
      <w:r>
        <w:rPr>
          <w:rFonts w:ascii="Calibri Light" w:hAnsi="Calibri Light"/>
          <w:b/>
          <w:bCs/>
        </w:rPr>
        <w:t xml:space="preserve">2) </w:t>
      </w:r>
      <w:r w:rsidR="00BA69F5" w:rsidRPr="000B4118">
        <w:rPr>
          <w:rFonts w:ascii="Calibri Light" w:hAnsi="Calibri Light"/>
          <w:b/>
          <w:bCs/>
        </w:rPr>
        <w:t xml:space="preserve">Relever des extraits du </w:t>
      </w:r>
      <w:r>
        <w:rPr>
          <w:rFonts w:ascii="Calibri Light" w:hAnsi="Calibri Light"/>
          <w:b/>
          <w:bCs/>
        </w:rPr>
        <w:t>document 2</w:t>
      </w:r>
      <w:r w:rsidR="00BA69F5" w:rsidRPr="000B4118">
        <w:rPr>
          <w:rFonts w:ascii="Calibri Light" w:hAnsi="Calibri Light"/>
          <w:b/>
          <w:bCs/>
        </w:rPr>
        <w:t xml:space="preserve"> qui</w:t>
      </w:r>
      <w:r w:rsidR="00EA72C8" w:rsidRPr="000B4118">
        <w:rPr>
          <w:rFonts w:ascii="Calibri Light" w:hAnsi="Calibri Light"/>
          <w:b/>
          <w:bCs/>
        </w:rPr>
        <w:t xml:space="preserve"> renvoie</w:t>
      </w:r>
      <w:r w:rsidR="00BA69F5" w:rsidRPr="000B4118">
        <w:rPr>
          <w:rFonts w:ascii="Calibri Light" w:hAnsi="Calibri Light"/>
          <w:b/>
          <w:bCs/>
        </w:rPr>
        <w:t xml:space="preserve">nt aux </w:t>
      </w:r>
      <w:r w:rsidR="00EA72C8" w:rsidRPr="000B4118">
        <w:rPr>
          <w:rFonts w:ascii="Calibri Light" w:hAnsi="Calibri Light"/>
          <w:b/>
          <w:bCs/>
        </w:rPr>
        <w:t>notion</w:t>
      </w:r>
      <w:r w:rsidR="00BA69F5" w:rsidRPr="000B4118">
        <w:rPr>
          <w:rFonts w:ascii="Calibri Light" w:hAnsi="Calibri Light"/>
          <w:b/>
          <w:bCs/>
        </w:rPr>
        <w:t>s</w:t>
      </w:r>
      <w:r w:rsidR="00EA72C8" w:rsidRPr="000B4118">
        <w:rPr>
          <w:rFonts w:ascii="Calibri Light" w:hAnsi="Calibri Light"/>
          <w:b/>
          <w:bCs/>
        </w:rPr>
        <w:t xml:space="preserve"> </w:t>
      </w:r>
      <w:r w:rsidR="00BA69F5" w:rsidRPr="000B4118">
        <w:rPr>
          <w:rFonts w:ascii="Calibri Light" w:hAnsi="Calibri Light"/>
          <w:b/>
          <w:bCs/>
        </w:rPr>
        <w:t>"</w:t>
      </w:r>
      <w:r w:rsidR="00EA72C8" w:rsidRPr="000B4118">
        <w:rPr>
          <w:rFonts w:ascii="Calibri Light" w:hAnsi="Calibri Light"/>
          <w:b/>
          <w:bCs/>
        </w:rPr>
        <w:t>d'identité sociale virtuelle</w:t>
      </w:r>
      <w:r w:rsidR="00BA69F5" w:rsidRPr="000B4118">
        <w:rPr>
          <w:rFonts w:ascii="Calibri Light" w:hAnsi="Calibri Light"/>
          <w:b/>
          <w:bCs/>
        </w:rPr>
        <w:t>"</w:t>
      </w:r>
      <w:r w:rsidR="00EA72C8" w:rsidRPr="000B4118">
        <w:rPr>
          <w:rFonts w:ascii="Calibri Light" w:hAnsi="Calibri Light"/>
          <w:b/>
          <w:bCs/>
        </w:rPr>
        <w:t xml:space="preserve"> et </w:t>
      </w:r>
      <w:r w:rsidR="00BA69F5" w:rsidRPr="000B4118">
        <w:rPr>
          <w:rFonts w:ascii="Calibri Light" w:hAnsi="Calibri Light"/>
          <w:b/>
          <w:bCs/>
        </w:rPr>
        <w:t>d'"</w:t>
      </w:r>
      <w:r w:rsidR="00EA72C8" w:rsidRPr="000B4118">
        <w:rPr>
          <w:rFonts w:ascii="Calibri Light" w:hAnsi="Calibri Light"/>
          <w:b/>
          <w:bCs/>
        </w:rPr>
        <w:t>identité sociale réelle</w:t>
      </w:r>
      <w:r>
        <w:rPr>
          <w:rFonts w:ascii="Calibri Light" w:hAnsi="Calibri Light"/>
          <w:b/>
          <w:bCs/>
        </w:rPr>
        <w:t>".</w:t>
      </w:r>
    </w:p>
    <w:p w:rsidR="00F75697" w:rsidRPr="000B4118" w:rsidRDefault="00F75697" w:rsidP="00EA72C8">
      <w:pPr>
        <w:pStyle w:val="Standard"/>
        <w:rPr>
          <w:rFonts w:ascii="Calibri Light" w:hAnsi="Calibri Light"/>
          <w:b/>
          <w:bCs/>
        </w:rPr>
      </w:pPr>
      <w:r>
        <w:rPr>
          <w:rFonts w:ascii="Calibri Light" w:hAnsi="Calibri Light"/>
          <w:b/>
          <w:bCs/>
        </w:rPr>
        <w:t>3) D’où vient la déviance des personnes obèses ?</w:t>
      </w:r>
    </w:p>
    <w:p w:rsidR="00BA69F5" w:rsidRPr="00BA69F5" w:rsidRDefault="00BA69F5" w:rsidP="00EA72C8">
      <w:pPr>
        <w:pStyle w:val="Standard"/>
        <w:rPr>
          <w:rFonts w:ascii="Calibri Light" w:hAnsi="Calibri Light"/>
        </w:rPr>
      </w:pPr>
      <w:bookmarkStart w:id="0" w:name="_GoBack"/>
      <w:bookmarkEnd w:id="0"/>
    </w:p>
    <w:p w:rsidR="00EA72C8" w:rsidRPr="000B4118" w:rsidRDefault="00EA72C8" w:rsidP="00EA72C8">
      <w:pPr>
        <w:pStyle w:val="Standard"/>
        <w:rPr>
          <w:rFonts w:ascii="Calibri Light" w:hAnsi="Calibri Light"/>
          <w:b/>
          <w:bCs/>
        </w:rPr>
      </w:pPr>
    </w:p>
    <w:p w:rsidR="004F54FB" w:rsidRPr="00F75697" w:rsidRDefault="004F54FB" w:rsidP="004F54FB">
      <w:pPr>
        <w:pStyle w:val="Standard"/>
        <w:rPr>
          <w:rFonts w:ascii="Calibri Light" w:hAnsi="Calibri Light"/>
          <w:b/>
          <w:bCs/>
        </w:rPr>
      </w:pPr>
    </w:p>
    <w:p w:rsidR="00005C80" w:rsidRPr="00BA69F5" w:rsidRDefault="007F12D8" w:rsidP="00EC540B">
      <w:pPr>
        <w:pBdr>
          <w:bottom w:val="single" w:sz="4" w:space="1" w:color="auto"/>
        </w:pBdr>
        <w:jc w:val="center"/>
        <w:rPr>
          <w:rFonts w:ascii="Calibri Light" w:hAnsi="Calibri Light"/>
          <w:sz w:val="24"/>
          <w:szCs w:val="24"/>
        </w:rPr>
      </w:pPr>
      <w:r w:rsidRPr="00BA69F5">
        <w:rPr>
          <w:rFonts w:ascii="Calibri Light" w:hAnsi="Calibri Light"/>
          <w:sz w:val="24"/>
          <w:szCs w:val="24"/>
        </w:rPr>
        <w:t xml:space="preserve">Etape 3 </w:t>
      </w:r>
      <w:r w:rsidR="00005C80" w:rsidRPr="00BA69F5">
        <w:rPr>
          <w:rFonts w:ascii="Calibri Light" w:hAnsi="Calibri Light"/>
          <w:sz w:val="24"/>
          <w:szCs w:val="24"/>
        </w:rPr>
        <w:t xml:space="preserve">: </w:t>
      </w:r>
      <w:r w:rsidR="008746BE" w:rsidRPr="00BA69F5">
        <w:rPr>
          <w:rFonts w:ascii="Calibri Light" w:hAnsi="Calibri Light"/>
          <w:sz w:val="24"/>
          <w:szCs w:val="24"/>
        </w:rPr>
        <w:t>Tâche finale</w:t>
      </w:r>
      <w:r w:rsidR="00FA66CA" w:rsidRPr="00BA69F5">
        <w:rPr>
          <w:rFonts w:ascii="Calibri Light" w:hAnsi="Calibri Light"/>
          <w:sz w:val="24"/>
          <w:szCs w:val="24"/>
        </w:rPr>
        <w:t xml:space="preserve"> (</w:t>
      </w:r>
      <w:r w:rsidR="00F75697">
        <w:rPr>
          <w:rFonts w:ascii="Calibri Light" w:hAnsi="Calibri Light"/>
          <w:sz w:val="24"/>
          <w:szCs w:val="24"/>
        </w:rPr>
        <w:t>30</w:t>
      </w:r>
      <w:r w:rsidRPr="00BA69F5">
        <w:rPr>
          <w:rFonts w:ascii="Calibri Light" w:hAnsi="Calibri Light"/>
          <w:sz w:val="24"/>
          <w:szCs w:val="24"/>
        </w:rPr>
        <w:t>'</w:t>
      </w:r>
      <w:r w:rsidR="00C94F10" w:rsidRPr="00BA69F5">
        <w:rPr>
          <w:rFonts w:ascii="Calibri Light" w:hAnsi="Calibri Light"/>
          <w:sz w:val="24"/>
          <w:szCs w:val="24"/>
        </w:rPr>
        <w:t>)</w:t>
      </w:r>
    </w:p>
    <w:p w:rsidR="007D26E3" w:rsidRPr="00F75697" w:rsidRDefault="00F75697" w:rsidP="001B6B65">
      <w:pPr>
        <w:rPr>
          <w:rFonts w:ascii="Calibri Light" w:hAnsi="Calibri Light"/>
          <w:b/>
          <w:sz w:val="24"/>
          <w:szCs w:val="24"/>
        </w:rPr>
      </w:pPr>
      <w:r w:rsidRPr="00F75697">
        <w:rPr>
          <w:rFonts w:ascii="Calibri Light" w:hAnsi="Calibri Light"/>
          <w:b/>
          <w:sz w:val="24"/>
          <w:szCs w:val="24"/>
        </w:rPr>
        <w:t xml:space="preserve">Dresser une carte mentale </w:t>
      </w:r>
      <w:r>
        <w:rPr>
          <w:rFonts w:ascii="Calibri Light" w:hAnsi="Calibri Light"/>
          <w:b/>
          <w:sz w:val="24"/>
          <w:szCs w:val="24"/>
        </w:rPr>
        <w:t>de la notion de</w:t>
      </w:r>
      <w:r w:rsidRPr="00F75697">
        <w:rPr>
          <w:rFonts w:ascii="Calibri Light" w:hAnsi="Calibri Light"/>
          <w:b/>
          <w:sz w:val="24"/>
          <w:szCs w:val="24"/>
        </w:rPr>
        <w:t xml:space="preserve"> déviance. </w:t>
      </w:r>
    </w:p>
    <w:p w:rsidR="001F148A" w:rsidRPr="00BA69F5" w:rsidRDefault="001F148A" w:rsidP="00E849E8">
      <w:pPr>
        <w:rPr>
          <w:rFonts w:ascii="Calibri Light" w:hAnsi="Calibri Light"/>
          <w:sz w:val="24"/>
          <w:szCs w:val="24"/>
        </w:rPr>
      </w:pPr>
    </w:p>
    <w:sectPr w:rsidR="001F148A" w:rsidRPr="00BA69F5" w:rsidSect="00CF1CBD">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83F" w:rsidRDefault="0094283F" w:rsidP="00EB5D8A">
      <w:pPr>
        <w:spacing w:after="0" w:line="240" w:lineRule="auto"/>
      </w:pPr>
      <w:r>
        <w:separator/>
      </w:r>
    </w:p>
  </w:endnote>
  <w:endnote w:type="continuationSeparator" w:id="0">
    <w:p w:rsidR="0094283F" w:rsidRDefault="0094283F" w:rsidP="00EB5D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charset w:val="02"/>
    <w:family w:val="auto"/>
    <w:pitch w:val="default"/>
    <w:sig w:usb0="00000000" w:usb1="00000000" w:usb2="00000000" w:usb3="00000000" w:csb0="00000000" w:csb1="00000000"/>
  </w:font>
  <w:font w:name="MS Reference Sans Serif">
    <w:panose1 w:val="020B0604030504040204"/>
    <w:charset w:val="00"/>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FreeSans">
    <w:altName w:val="Arial"/>
    <w:charset w:val="00"/>
    <w:family w:val="swiss"/>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D8A" w:rsidRDefault="00EB5D8A" w:rsidP="00EB5D8A">
    <w:pPr>
      <w:pStyle w:val="Pieddepage"/>
      <w:jc w:val="right"/>
    </w:pPr>
    <w:r>
      <w:rPr>
        <w:rFonts w:ascii="Times New Roman" w:hAnsi="Times New Roman"/>
      </w:rPr>
      <w:t xml:space="preserve">Page </w:t>
    </w:r>
    <w:r w:rsidR="004615A7">
      <w:rPr>
        <w:rFonts w:ascii="Times New Roman" w:hAnsi="Times New Roman"/>
      </w:rPr>
      <w:fldChar w:fldCharType="begin"/>
    </w:r>
    <w:r>
      <w:rPr>
        <w:rFonts w:ascii="Times New Roman" w:hAnsi="Times New Roman"/>
      </w:rPr>
      <w:instrText xml:space="preserve"> PAGE </w:instrText>
    </w:r>
    <w:r w:rsidR="004615A7">
      <w:rPr>
        <w:rFonts w:ascii="Times New Roman" w:hAnsi="Times New Roman"/>
      </w:rPr>
      <w:fldChar w:fldCharType="separate"/>
    </w:r>
    <w:r w:rsidR="00991AA5">
      <w:rPr>
        <w:rFonts w:ascii="Times New Roman" w:hAnsi="Times New Roman"/>
        <w:noProof/>
      </w:rPr>
      <w:t>1</w:t>
    </w:r>
    <w:r w:rsidR="004615A7">
      <w:rPr>
        <w:rFonts w:ascii="Times New Roman" w:hAnsi="Times New Roman"/>
      </w:rPr>
      <w:fldChar w:fldCharType="end"/>
    </w:r>
    <w:r>
      <w:rPr>
        <w:rFonts w:ascii="Times New Roman" w:hAnsi="Times New Roman"/>
      </w:rPr>
      <w:t xml:space="preserve"> sur </w:t>
    </w:r>
    <w:r w:rsidR="004615A7">
      <w:rPr>
        <w:rFonts w:ascii="Times New Roman" w:hAnsi="Times New Roman"/>
      </w:rPr>
      <w:fldChar w:fldCharType="begin"/>
    </w:r>
    <w:r>
      <w:rPr>
        <w:rFonts w:ascii="Times New Roman" w:hAnsi="Times New Roman"/>
      </w:rPr>
      <w:instrText xml:space="preserve"> NUMPAGES </w:instrText>
    </w:r>
    <w:r w:rsidR="004615A7">
      <w:rPr>
        <w:rFonts w:ascii="Times New Roman" w:hAnsi="Times New Roman"/>
      </w:rPr>
      <w:fldChar w:fldCharType="separate"/>
    </w:r>
    <w:r w:rsidR="00991AA5">
      <w:rPr>
        <w:rFonts w:ascii="Times New Roman" w:hAnsi="Times New Roman"/>
        <w:noProof/>
      </w:rPr>
      <w:t>3</w:t>
    </w:r>
    <w:r w:rsidR="004615A7">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83F" w:rsidRDefault="0094283F" w:rsidP="00EB5D8A">
      <w:pPr>
        <w:spacing w:after="0" w:line="240" w:lineRule="auto"/>
      </w:pPr>
      <w:r>
        <w:separator/>
      </w:r>
    </w:p>
  </w:footnote>
  <w:footnote w:type="continuationSeparator" w:id="0">
    <w:p w:rsidR="0094283F" w:rsidRDefault="0094283F" w:rsidP="00EB5D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D8A" w:rsidRDefault="00356551" w:rsidP="00EB5D8A">
    <w:pPr>
      <w:pStyle w:val="En-tte"/>
      <w:jc w:val="right"/>
    </w:pPr>
    <w:r>
      <w:rPr>
        <w:rFonts w:ascii="Times New Roman" w:hAnsi="Times New Roman"/>
      </w:rPr>
      <w:t xml:space="preserve">Quels sont les processus sociaux qui conduisent à la déviance ? -  La déviance (2/3) - </w:t>
    </w:r>
    <w:r w:rsidR="00EB5D8A">
      <w:rPr>
        <w:rFonts w:ascii="Times New Roman" w:hAnsi="Times New Roman"/>
      </w:rPr>
      <w:t xml:space="preserve">Page </w:t>
    </w:r>
    <w:r w:rsidR="004615A7">
      <w:rPr>
        <w:rFonts w:ascii="Times New Roman" w:hAnsi="Times New Roman"/>
      </w:rPr>
      <w:fldChar w:fldCharType="begin"/>
    </w:r>
    <w:r w:rsidR="00EB5D8A">
      <w:rPr>
        <w:rFonts w:ascii="Times New Roman" w:hAnsi="Times New Roman"/>
      </w:rPr>
      <w:instrText xml:space="preserve"> PAGE </w:instrText>
    </w:r>
    <w:r w:rsidR="004615A7">
      <w:rPr>
        <w:rFonts w:ascii="Times New Roman" w:hAnsi="Times New Roman"/>
      </w:rPr>
      <w:fldChar w:fldCharType="separate"/>
    </w:r>
    <w:r w:rsidR="00991AA5">
      <w:rPr>
        <w:rFonts w:ascii="Times New Roman" w:hAnsi="Times New Roman"/>
        <w:noProof/>
      </w:rPr>
      <w:t>1</w:t>
    </w:r>
    <w:r w:rsidR="004615A7">
      <w:rPr>
        <w:rFonts w:ascii="Times New Roman" w:hAnsi="Times New Roman"/>
      </w:rPr>
      <w:fldChar w:fldCharType="end"/>
    </w:r>
    <w:r w:rsidR="00EB5D8A">
      <w:rPr>
        <w:rFonts w:ascii="Times New Roman" w:hAnsi="Times New Roman"/>
      </w:rPr>
      <w:t xml:space="preserve"> sur </w:t>
    </w:r>
    <w:r w:rsidR="004615A7">
      <w:rPr>
        <w:rFonts w:ascii="Times New Roman" w:hAnsi="Times New Roman"/>
      </w:rPr>
      <w:fldChar w:fldCharType="begin"/>
    </w:r>
    <w:r w:rsidR="00EB5D8A">
      <w:rPr>
        <w:rFonts w:ascii="Times New Roman" w:hAnsi="Times New Roman"/>
      </w:rPr>
      <w:instrText xml:space="preserve"> NUMPAGES </w:instrText>
    </w:r>
    <w:r w:rsidR="004615A7">
      <w:rPr>
        <w:rFonts w:ascii="Times New Roman" w:hAnsi="Times New Roman"/>
      </w:rPr>
      <w:fldChar w:fldCharType="separate"/>
    </w:r>
    <w:r w:rsidR="00991AA5">
      <w:rPr>
        <w:rFonts w:ascii="Times New Roman" w:hAnsi="Times New Roman"/>
        <w:noProof/>
      </w:rPr>
      <w:t>3</w:t>
    </w:r>
    <w:r w:rsidR="004615A7">
      <w:rPr>
        <w:rFonts w:ascii="Times New Roman" w:hAnsi="Times New Roman"/>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310F09"/>
    <w:multiLevelType w:val="hybridMultilevel"/>
    <w:tmpl w:val="65223B14"/>
    <w:lvl w:ilvl="0" w:tplc="8E98FA0C">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3D08EA"/>
    <w:multiLevelType w:val="hybridMultilevel"/>
    <w:tmpl w:val="10F61724"/>
    <w:lvl w:ilvl="0" w:tplc="FDE4CCD2">
      <w:start w:val="1"/>
      <w:numFmt w:val="decimal"/>
      <w:lvlText w:val="%1)"/>
      <w:lvlJc w:val="left"/>
      <w:pPr>
        <w:ind w:left="720" w:hanging="360"/>
      </w:pPr>
      <w:rPr>
        <w:rFonts w:hint="default"/>
        <w:b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A6F6F0D"/>
    <w:multiLevelType w:val="hybridMultilevel"/>
    <w:tmpl w:val="47EA3268"/>
    <w:lvl w:ilvl="0" w:tplc="0409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nsid w:val="10B656EA"/>
    <w:multiLevelType w:val="hybridMultilevel"/>
    <w:tmpl w:val="316C7B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87F7E68"/>
    <w:multiLevelType w:val="hybridMultilevel"/>
    <w:tmpl w:val="4D7E39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8D83B10"/>
    <w:multiLevelType w:val="hybridMultilevel"/>
    <w:tmpl w:val="E2DEE252"/>
    <w:lvl w:ilvl="0" w:tplc="BD587D4A">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9F20498"/>
    <w:multiLevelType w:val="multilevel"/>
    <w:tmpl w:val="C4E03EDA"/>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8">
    <w:nsid w:val="23397A94"/>
    <w:multiLevelType w:val="hybridMultilevel"/>
    <w:tmpl w:val="AF863B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8CB2CB4"/>
    <w:multiLevelType w:val="multilevel"/>
    <w:tmpl w:val="6F7C613C"/>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10">
    <w:nsid w:val="29450262"/>
    <w:multiLevelType w:val="multilevel"/>
    <w:tmpl w:val="4F4EB932"/>
    <w:lvl w:ilvl="0">
      <w:start w:val="1"/>
      <w:numFmt w:val="decimal"/>
      <w:lvlText w:val="%1."/>
      <w:lvlJc w:val="left"/>
      <w:pPr>
        <w:ind w:left="227" w:hanging="227"/>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2DC35731"/>
    <w:multiLevelType w:val="hybridMultilevel"/>
    <w:tmpl w:val="506E154A"/>
    <w:lvl w:ilvl="0" w:tplc="D156511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609333E"/>
    <w:multiLevelType w:val="hybridMultilevel"/>
    <w:tmpl w:val="9F28437E"/>
    <w:numStyleLink w:val="Lettres"/>
  </w:abstractNum>
  <w:abstractNum w:abstractNumId="13">
    <w:nsid w:val="3B0F5C5F"/>
    <w:multiLevelType w:val="hybridMultilevel"/>
    <w:tmpl w:val="FBD0E0E4"/>
    <w:lvl w:ilvl="0" w:tplc="80CA5666">
      <w:start w:val="2"/>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DD30F91"/>
    <w:multiLevelType w:val="hybridMultilevel"/>
    <w:tmpl w:val="CD4ECF74"/>
    <w:lvl w:ilvl="0" w:tplc="0409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nsid w:val="3F5F62C6"/>
    <w:multiLevelType w:val="hybridMultilevel"/>
    <w:tmpl w:val="6DFCBB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7F65DEC"/>
    <w:multiLevelType w:val="hybridMultilevel"/>
    <w:tmpl w:val="051085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8CF7638"/>
    <w:multiLevelType w:val="hybridMultilevel"/>
    <w:tmpl w:val="F7DE92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B17774E"/>
    <w:multiLevelType w:val="hybridMultilevel"/>
    <w:tmpl w:val="AE02F93A"/>
    <w:lvl w:ilvl="0" w:tplc="C05ACF14">
      <w:start w:val="2"/>
      <w:numFmt w:val="bullet"/>
      <w:lvlText w:val="-"/>
      <w:lvlJc w:val="left"/>
      <w:pPr>
        <w:ind w:left="400" w:hanging="360"/>
      </w:pPr>
      <w:rPr>
        <w:rFonts w:ascii="Calibri" w:eastAsia="Calibri" w:hAnsi="Calibri" w:cs="Times New Roman" w:hint="default"/>
      </w:rPr>
    </w:lvl>
    <w:lvl w:ilvl="1" w:tplc="040C0003">
      <w:start w:val="1"/>
      <w:numFmt w:val="bullet"/>
      <w:lvlText w:val="o"/>
      <w:lvlJc w:val="left"/>
      <w:pPr>
        <w:ind w:left="1120" w:hanging="360"/>
      </w:pPr>
      <w:rPr>
        <w:rFonts w:ascii="Courier New" w:hAnsi="Courier New" w:hint="default"/>
      </w:rPr>
    </w:lvl>
    <w:lvl w:ilvl="2" w:tplc="040C0005">
      <w:start w:val="1"/>
      <w:numFmt w:val="bullet"/>
      <w:lvlText w:val=""/>
      <w:lvlJc w:val="left"/>
      <w:pPr>
        <w:ind w:left="1840" w:hanging="360"/>
      </w:pPr>
      <w:rPr>
        <w:rFonts w:ascii="Wingdings" w:hAnsi="Wingdings" w:hint="default"/>
      </w:rPr>
    </w:lvl>
    <w:lvl w:ilvl="3" w:tplc="040C0001" w:tentative="1">
      <w:start w:val="1"/>
      <w:numFmt w:val="bullet"/>
      <w:lvlText w:val=""/>
      <w:lvlJc w:val="left"/>
      <w:pPr>
        <w:ind w:left="2560" w:hanging="360"/>
      </w:pPr>
      <w:rPr>
        <w:rFonts w:ascii="Symbol" w:hAnsi="Symbol" w:hint="default"/>
      </w:rPr>
    </w:lvl>
    <w:lvl w:ilvl="4" w:tplc="040C0003" w:tentative="1">
      <w:start w:val="1"/>
      <w:numFmt w:val="bullet"/>
      <w:lvlText w:val="o"/>
      <w:lvlJc w:val="left"/>
      <w:pPr>
        <w:ind w:left="3280" w:hanging="360"/>
      </w:pPr>
      <w:rPr>
        <w:rFonts w:ascii="Courier New" w:hAnsi="Courier New" w:hint="default"/>
      </w:rPr>
    </w:lvl>
    <w:lvl w:ilvl="5" w:tplc="040C0005" w:tentative="1">
      <w:start w:val="1"/>
      <w:numFmt w:val="bullet"/>
      <w:lvlText w:val=""/>
      <w:lvlJc w:val="left"/>
      <w:pPr>
        <w:ind w:left="4000" w:hanging="360"/>
      </w:pPr>
      <w:rPr>
        <w:rFonts w:ascii="Wingdings" w:hAnsi="Wingdings" w:hint="default"/>
      </w:rPr>
    </w:lvl>
    <w:lvl w:ilvl="6" w:tplc="040C0001" w:tentative="1">
      <w:start w:val="1"/>
      <w:numFmt w:val="bullet"/>
      <w:lvlText w:val=""/>
      <w:lvlJc w:val="left"/>
      <w:pPr>
        <w:ind w:left="4720" w:hanging="360"/>
      </w:pPr>
      <w:rPr>
        <w:rFonts w:ascii="Symbol" w:hAnsi="Symbol" w:hint="default"/>
      </w:rPr>
    </w:lvl>
    <w:lvl w:ilvl="7" w:tplc="040C0003" w:tentative="1">
      <w:start w:val="1"/>
      <w:numFmt w:val="bullet"/>
      <w:lvlText w:val="o"/>
      <w:lvlJc w:val="left"/>
      <w:pPr>
        <w:ind w:left="5440" w:hanging="360"/>
      </w:pPr>
      <w:rPr>
        <w:rFonts w:ascii="Courier New" w:hAnsi="Courier New" w:hint="default"/>
      </w:rPr>
    </w:lvl>
    <w:lvl w:ilvl="8" w:tplc="040C0005" w:tentative="1">
      <w:start w:val="1"/>
      <w:numFmt w:val="bullet"/>
      <w:lvlText w:val=""/>
      <w:lvlJc w:val="left"/>
      <w:pPr>
        <w:ind w:left="6160" w:hanging="360"/>
      </w:pPr>
      <w:rPr>
        <w:rFonts w:ascii="Wingdings" w:hAnsi="Wingdings" w:hint="default"/>
      </w:rPr>
    </w:lvl>
  </w:abstractNum>
  <w:abstractNum w:abstractNumId="19">
    <w:nsid w:val="4BC47565"/>
    <w:multiLevelType w:val="hybridMultilevel"/>
    <w:tmpl w:val="667E4AFC"/>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CCB5BBD"/>
    <w:multiLevelType w:val="hybridMultilevel"/>
    <w:tmpl w:val="D8B8C834"/>
    <w:lvl w:ilvl="0" w:tplc="B87282EA">
      <w:start w:val="3"/>
      <w:numFmt w:val="bullet"/>
      <w:lvlText w:val=""/>
      <w:lvlJc w:val="left"/>
      <w:pPr>
        <w:ind w:left="720" w:hanging="360"/>
      </w:pPr>
      <w:rPr>
        <w:rFonts w:ascii="Symbol" w:eastAsia="Calibr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CF068BE"/>
    <w:multiLevelType w:val="hybridMultilevel"/>
    <w:tmpl w:val="364C86C4"/>
    <w:lvl w:ilvl="0" w:tplc="F9D858C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50547C6A"/>
    <w:multiLevelType w:val="hybridMultilevel"/>
    <w:tmpl w:val="F80EE05A"/>
    <w:lvl w:ilvl="0" w:tplc="7FBA925A">
      <w:start w:val="1"/>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1630BE7"/>
    <w:multiLevelType w:val="hybridMultilevel"/>
    <w:tmpl w:val="591E49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2E6119A"/>
    <w:multiLevelType w:val="hybridMultilevel"/>
    <w:tmpl w:val="18328BE8"/>
    <w:lvl w:ilvl="0" w:tplc="F09ADDE4">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48710E6"/>
    <w:multiLevelType w:val="hybridMultilevel"/>
    <w:tmpl w:val="77E4CA8C"/>
    <w:lvl w:ilvl="0" w:tplc="12AC9D48">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4D36C48"/>
    <w:multiLevelType w:val="multilevel"/>
    <w:tmpl w:val="B66CCEE6"/>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27">
    <w:nsid w:val="5CD240F2"/>
    <w:multiLevelType w:val="hybridMultilevel"/>
    <w:tmpl w:val="FC62FBDA"/>
    <w:lvl w:ilvl="0" w:tplc="1C0427EC">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6564B4C"/>
    <w:multiLevelType w:val="hybridMultilevel"/>
    <w:tmpl w:val="F9E206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678D6438"/>
    <w:multiLevelType w:val="multilevel"/>
    <w:tmpl w:val="F808D20A"/>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nsid w:val="6BFD2378"/>
    <w:multiLevelType w:val="hybridMultilevel"/>
    <w:tmpl w:val="8D3CAF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6C7E71C9"/>
    <w:multiLevelType w:val="hybridMultilevel"/>
    <w:tmpl w:val="F274EE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6CCE6E3B"/>
    <w:multiLevelType w:val="hybridMultilevel"/>
    <w:tmpl w:val="E0D26654"/>
    <w:lvl w:ilvl="0" w:tplc="E7D8CACE">
      <w:numFmt w:val="bullet"/>
      <w:lvlText w:val=""/>
      <w:lvlJc w:val="left"/>
      <w:pPr>
        <w:ind w:left="720" w:hanging="360"/>
      </w:pPr>
      <w:rPr>
        <w:rFonts w:ascii="Wingdings" w:eastAsia="Calibri" w:hAnsi="Wingdings" w:cs="MS Reference Sans Serif"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F9A47D3"/>
    <w:multiLevelType w:val="hybridMultilevel"/>
    <w:tmpl w:val="750E171C"/>
    <w:lvl w:ilvl="0" w:tplc="0409000D">
      <w:start w:val="1"/>
      <w:numFmt w:val="bullet"/>
      <w:lvlText w:val=""/>
      <w:lvlJc w:val="left"/>
      <w:pPr>
        <w:ind w:left="1120" w:hanging="360"/>
      </w:pPr>
      <w:rPr>
        <w:rFonts w:ascii="Wingdings" w:hAnsi="Wingdings" w:hint="default"/>
      </w:rPr>
    </w:lvl>
    <w:lvl w:ilvl="1" w:tplc="040C0003" w:tentative="1">
      <w:start w:val="1"/>
      <w:numFmt w:val="bullet"/>
      <w:lvlText w:val="o"/>
      <w:lvlJc w:val="left"/>
      <w:pPr>
        <w:ind w:left="1840" w:hanging="360"/>
      </w:pPr>
      <w:rPr>
        <w:rFonts w:ascii="Courier New" w:hAnsi="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34">
    <w:nsid w:val="73FA0EBF"/>
    <w:multiLevelType w:val="hybridMultilevel"/>
    <w:tmpl w:val="DFE4EB90"/>
    <w:lvl w:ilvl="0" w:tplc="8E98FA0C">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4762570"/>
    <w:multiLevelType w:val="hybridMultilevel"/>
    <w:tmpl w:val="0DDCFD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74982CAC"/>
    <w:multiLevelType w:val="hybridMultilevel"/>
    <w:tmpl w:val="196457F0"/>
    <w:lvl w:ilvl="0" w:tplc="68783B30">
      <w:start w:val="1"/>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8E1175B"/>
    <w:multiLevelType w:val="hybridMultilevel"/>
    <w:tmpl w:val="C18EE94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7954664C"/>
    <w:multiLevelType w:val="hybridMultilevel"/>
    <w:tmpl w:val="9F28437E"/>
    <w:styleLink w:val="Lettres"/>
    <w:lvl w:ilvl="0" w:tplc="8C12F7C4">
      <w:start w:val="1"/>
      <w:numFmt w:val="upperLetter"/>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046C59E">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846DB54">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3381940">
      <w:start w:val="1"/>
      <w:numFmt w:val="decimal"/>
      <w:lvlText w:val="%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BF84740">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CF0DF70">
      <w:start w:val="1"/>
      <w:numFmt w:val="decimal"/>
      <w:lvlText w:val="%6)"/>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66A1C32">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EF016AC">
      <w:start w:val="1"/>
      <w:numFmt w:val="decimal"/>
      <w:lvlText w:val="%8)"/>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 w:val="left" w:pos="9912"/>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20E9724">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nsid w:val="7FF8120A"/>
    <w:multiLevelType w:val="hybridMultilevel"/>
    <w:tmpl w:val="BE1A6A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0"/>
  </w:num>
  <w:num w:numId="2">
    <w:abstractNumId w:val="2"/>
  </w:num>
  <w:num w:numId="3">
    <w:abstractNumId w:val="1"/>
  </w:num>
  <w:num w:numId="4">
    <w:abstractNumId w:val="6"/>
  </w:num>
  <w:num w:numId="5">
    <w:abstractNumId w:val="18"/>
  </w:num>
  <w:num w:numId="6">
    <w:abstractNumId w:val="33"/>
  </w:num>
  <w:num w:numId="7">
    <w:abstractNumId w:val="34"/>
  </w:num>
  <w:num w:numId="8">
    <w:abstractNumId w:val="3"/>
  </w:num>
  <w:num w:numId="9">
    <w:abstractNumId w:val="14"/>
  </w:num>
  <w:num w:numId="10">
    <w:abstractNumId w:val="27"/>
  </w:num>
  <w:num w:numId="11">
    <w:abstractNumId w:val="5"/>
  </w:num>
  <w:num w:numId="12">
    <w:abstractNumId w:val="16"/>
  </w:num>
  <w:num w:numId="13">
    <w:abstractNumId w:val="13"/>
  </w:num>
  <w:num w:numId="14">
    <w:abstractNumId w:val="8"/>
  </w:num>
  <w:num w:numId="15">
    <w:abstractNumId w:val="23"/>
  </w:num>
  <w:num w:numId="16">
    <w:abstractNumId w:val="37"/>
  </w:num>
  <w:num w:numId="17">
    <w:abstractNumId w:val="19"/>
  </w:num>
  <w:num w:numId="18">
    <w:abstractNumId w:val="4"/>
  </w:num>
  <w:num w:numId="19">
    <w:abstractNumId w:val="35"/>
  </w:num>
  <w:num w:numId="20">
    <w:abstractNumId w:val="17"/>
  </w:num>
  <w:num w:numId="21">
    <w:abstractNumId w:val="0"/>
  </w:num>
  <w:num w:numId="22">
    <w:abstractNumId w:val="11"/>
  </w:num>
  <w:num w:numId="23">
    <w:abstractNumId w:val="24"/>
  </w:num>
  <w:num w:numId="24">
    <w:abstractNumId w:val="15"/>
  </w:num>
  <w:num w:numId="25">
    <w:abstractNumId w:val="31"/>
  </w:num>
  <w:num w:numId="26">
    <w:abstractNumId w:val="32"/>
  </w:num>
  <w:num w:numId="27">
    <w:abstractNumId w:val="21"/>
  </w:num>
  <w:num w:numId="28">
    <w:abstractNumId w:val="22"/>
  </w:num>
  <w:num w:numId="29">
    <w:abstractNumId w:val="39"/>
  </w:num>
  <w:num w:numId="30">
    <w:abstractNumId w:val="30"/>
  </w:num>
  <w:num w:numId="31">
    <w:abstractNumId w:val="28"/>
  </w:num>
  <w:num w:numId="32">
    <w:abstractNumId w:val="25"/>
  </w:num>
  <w:num w:numId="33">
    <w:abstractNumId w:val="36"/>
  </w:num>
  <w:num w:numId="34">
    <w:abstractNumId w:val="7"/>
  </w:num>
  <w:num w:numId="35">
    <w:abstractNumId w:val="7"/>
  </w:num>
  <w:num w:numId="36">
    <w:abstractNumId w:val="9"/>
  </w:num>
  <w:num w:numId="37">
    <w:abstractNumId w:val="26"/>
  </w:num>
  <w:num w:numId="38">
    <w:abstractNumId w:val="29"/>
  </w:num>
  <w:num w:numId="39">
    <w:abstractNumId w:val="10"/>
  </w:num>
  <w:num w:numId="40">
    <w:abstractNumId w:val="38"/>
  </w:num>
  <w:num w:numId="4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CF1CBD"/>
    <w:rsid w:val="00005C80"/>
    <w:rsid w:val="00006B37"/>
    <w:rsid w:val="00046018"/>
    <w:rsid w:val="00080584"/>
    <w:rsid w:val="000825FF"/>
    <w:rsid w:val="00084A72"/>
    <w:rsid w:val="000B4118"/>
    <w:rsid w:val="000B6D27"/>
    <w:rsid w:val="000C20E6"/>
    <w:rsid w:val="000D5C1B"/>
    <w:rsid w:val="000D7FB7"/>
    <w:rsid w:val="000E4334"/>
    <w:rsid w:val="000E6E11"/>
    <w:rsid w:val="001148A2"/>
    <w:rsid w:val="00117321"/>
    <w:rsid w:val="00121BA9"/>
    <w:rsid w:val="0013462D"/>
    <w:rsid w:val="00142C43"/>
    <w:rsid w:val="00171DED"/>
    <w:rsid w:val="001761C3"/>
    <w:rsid w:val="00181944"/>
    <w:rsid w:val="001831C6"/>
    <w:rsid w:val="001A7875"/>
    <w:rsid w:val="001B6B65"/>
    <w:rsid w:val="001C5FCB"/>
    <w:rsid w:val="001E14C1"/>
    <w:rsid w:val="001F148A"/>
    <w:rsid w:val="00233789"/>
    <w:rsid w:val="00236049"/>
    <w:rsid w:val="00237FFE"/>
    <w:rsid w:val="00255728"/>
    <w:rsid w:val="00264526"/>
    <w:rsid w:val="0028615D"/>
    <w:rsid w:val="00287998"/>
    <w:rsid w:val="002B464A"/>
    <w:rsid w:val="002C5628"/>
    <w:rsid w:val="002D68F9"/>
    <w:rsid w:val="00326BE3"/>
    <w:rsid w:val="003468FB"/>
    <w:rsid w:val="0035212D"/>
    <w:rsid w:val="00356551"/>
    <w:rsid w:val="00375316"/>
    <w:rsid w:val="00397AFB"/>
    <w:rsid w:val="003B4F0C"/>
    <w:rsid w:val="003D4FA4"/>
    <w:rsid w:val="003D69A5"/>
    <w:rsid w:val="0045053C"/>
    <w:rsid w:val="004615A7"/>
    <w:rsid w:val="004827E2"/>
    <w:rsid w:val="0049588C"/>
    <w:rsid w:val="004A1C6B"/>
    <w:rsid w:val="004D0B9C"/>
    <w:rsid w:val="004E69C1"/>
    <w:rsid w:val="004F54FB"/>
    <w:rsid w:val="005038E9"/>
    <w:rsid w:val="00506EBE"/>
    <w:rsid w:val="00512044"/>
    <w:rsid w:val="00516B49"/>
    <w:rsid w:val="00520627"/>
    <w:rsid w:val="00520BCB"/>
    <w:rsid w:val="00532465"/>
    <w:rsid w:val="00535768"/>
    <w:rsid w:val="00554FCA"/>
    <w:rsid w:val="005647E0"/>
    <w:rsid w:val="00565070"/>
    <w:rsid w:val="00576A57"/>
    <w:rsid w:val="005A4342"/>
    <w:rsid w:val="005C5295"/>
    <w:rsid w:val="005C7018"/>
    <w:rsid w:val="005E6B69"/>
    <w:rsid w:val="00620F63"/>
    <w:rsid w:val="00627BE9"/>
    <w:rsid w:val="006413FB"/>
    <w:rsid w:val="006442D6"/>
    <w:rsid w:val="0064703D"/>
    <w:rsid w:val="006604C0"/>
    <w:rsid w:val="00662220"/>
    <w:rsid w:val="006712C4"/>
    <w:rsid w:val="00691314"/>
    <w:rsid w:val="0069239E"/>
    <w:rsid w:val="006A14B9"/>
    <w:rsid w:val="006B1E32"/>
    <w:rsid w:val="006B5449"/>
    <w:rsid w:val="006D5635"/>
    <w:rsid w:val="006F0F5F"/>
    <w:rsid w:val="006F5A61"/>
    <w:rsid w:val="007148E1"/>
    <w:rsid w:val="007323CB"/>
    <w:rsid w:val="00764812"/>
    <w:rsid w:val="007745D4"/>
    <w:rsid w:val="00791E29"/>
    <w:rsid w:val="007A36F5"/>
    <w:rsid w:val="007A4A86"/>
    <w:rsid w:val="007C2EC3"/>
    <w:rsid w:val="007D0ABA"/>
    <w:rsid w:val="007D26E3"/>
    <w:rsid w:val="007D509D"/>
    <w:rsid w:val="007E5768"/>
    <w:rsid w:val="007F12D8"/>
    <w:rsid w:val="007F50C0"/>
    <w:rsid w:val="00815ED0"/>
    <w:rsid w:val="00817138"/>
    <w:rsid w:val="00824E6F"/>
    <w:rsid w:val="00841571"/>
    <w:rsid w:val="00872201"/>
    <w:rsid w:val="008746BE"/>
    <w:rsid w:val="00881A17"/>
    <w:rsid w:val="008C4534"/>
    <w:rsid w:val="008C6834"/>
    <w:rsid w:val="008D593B"/>
    <w:rsid w:val="008F751A"/>
    <w:rsid w:val="009034A9"/>
    <w:rsid w:val="00912AC7"/>
    <w:rsid w:val="00942073"/>
    <w:rsid w:val="0094283F"/>
    <w:rsid w:val="00951201"/>
    <w:rsid w:val="009526A8"/>
    <w:rsid w:val="00962EC8"/>
    <w:rsid w:val="00967CC6"/>
    <w:rsid w:val="00977609"/>
    <w:rsid w:val="00991AA5"/>
    <w:rsid w:val="00991D5F"/>
    <w:rsid w:val="00997C2D"/>
    <w:rsid w:val="00A16A11"/>
    <w:rsid w:val="00A360A6"/>
    <w:rsid w:val="00A4504B"/>
    <w:rsid w:val="00A702AF"/>
    <w:rsid w:val="00A7222E"/>
    <w:rsid w:val="00A90E7C"/>
    <w:rsid w:val="00AA2FC4"/>
    <w:rsid w:val="00AA3C91"/>
    <w:rsid w:val="00AA5267"/>
    <w:rsid w:val="00B00D67"/>
    <w:rsid w:val="00B24A1D"/>
    <w:rsid w:val="00B616A4"/>
    <w:rsid w:val="00B84605"/>
    <w:rsid w:val="00B877E0"/>
    <w:rsid w:val="00B92B8C"/>
    <w:rsid w:val="00BA2413"/>
    <w:rsid w:val="00BA69F5"/>
    <w:rsid w:val="00BB4247"/>
    <w:rsid w:val="00BB6228"/>
    <w:rsid w:val="00BD42B7"/>
    <w:rsid w:val="00BE5919"/>
    <w:rsid w:val="00BF4769"/>
    <w:rsid w:val="00C026C0"/>
    <w:rsid w:val="00C02A97"/>
    <w:rsid w:val="00C21788"/>
    <w:rsid w:val="00C23D7B"/>
    <w:rsid w:val="00C2560D"/>
    <w:rsid w:val="00C376D4"/>
    <w:rsid w:val="00C45FF1"/>
    <w:rsid w:val="00C60BBB"/>
    <w:rsid w:val="00C7019B"/>
    <w:rsid w:val="00C72259"/>
    <w:rsid w:val="00C7639A"/>
    <w:rsid w:val="00C854A8"/>
    <w:rsid w:val="00C94AC9"/>
    <w:rsid w:val="00C94F10"/>
    <w:rsid w:val="00CA11CF"/>
    <w:rsid w:val="00CC2409"/>
    <w:rsid w:val="00CD7C68"/>
    <w:rsid w:val="00CF1CBD"/>
    <w:rsid w:val="00D02BE8"/>
    <w:rsid w:val="00D03380"/>
    <w:rsid w:val="00D26A53"/>
    <w:rsid w:val="00D308AB"/>
    <w:rsid w:val="00D45A66"/>
    <w:rsid w:val="00D546A0"/>
    <w:rsid w:val="00D57A70"/>
    <w:rsid w:val="00D859E0"/>
    <w:rsid w:val="00DB59B3"/>
    <w:rsid w:val="00DC4B0F"/>
    <w:rsid w:val="00DF5BE1"/>
    <w:rsid w:val="00E10563"/>
    <w:rsid w:val="00E118C0"/>
    <w:rsid w:val="00E34EC4"/>
    <w:rsid w:val="00E355D9"/>
    <w:rsid w:val="00E46649"/>
    <w:rsid w:val="00E54287"/>
    <w:rsid w:val="00E55F95"/>
    <w:rsid w:val="00E56E39"/>
    <w:rsid w:val="00E7679E"/>
    <w:rsid w:val="00E849E8"/>
    <w:rsid w:val="00E912BB"/>
    <w:rsid w:val="00EA09F4"/>
    <w:rsid w:val="00EA4C72"/>
    <w:rsid w:val="00EA72C8"/>
    <w:rsid w:val="00EB5D8A"/>
    <w:rsid w:val="00EB724B"/>
    <w:rsid w:val="00EC540B"/>
    <w:rsid w:val="00EC58DB"/>
    <w:rsid w:val="00EF340C"/>
    <w:rsid w:val="00F0161C"/>
    <w:rsid w:val="00F01F9C"/>
    <w:rsid w:val="00F31EFD"/>
    <w:rsid w:val="00F44545"/>
    <w:rsid w:val="00F75697"/>
    <w:rsid w:val="00F82176"/>
    <w:rsid w:val="00FA2A18"/>
    <w:rsid w:val="00FA2EC2"/>
    <w:rsid w:val="00FA66CA"/>
    <w:rsid w:val="00FB0853"/>
    <w:rsid w:val="00FB1DAF"/>
    <w:rsid w:val="00FB6AE5"/>
    <w:rsid w:val="00FD4D1D"/>
    <w:rsid w:val="00FD68A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CBD"/>
    <w:pPr>
      <w:jc w:val="both"/>
    </w:pPr>
    <w:rPr>
      <w:rFonts w:ascii="Calibri" w:hAnsi="Calibri" w:cs="Times New Roman"/>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utoRedefine/>
    <w:qFormat/>
    <w:rsid w:val="00942073"/>
    <w:pPr>
      <w:spacing w:after="0" w:line="240" w:lineRule="auto"/>
    </w:pPr>
    <w:rPr>
      <w:rFonts w:ascii="Calibri Light" w:hAnsi="Calibri Light" w:cs="Times New Roman"/>
      <w:b/>
      <w:noProof/>
      <w:color w:val="000000" w:themeColor="text1"/>
      <w:sz w:val="24"/>
      <w:szCs w:val="24"/>
      <w:lang w:eastAsia="fr-FR"/>
    </w:rPr>
  </w:style>
  <w:style w:type="table" w:styleId="Grilledutableau">
    <w:name w:val="Table Grid"/>
    <w:basedOn w:val="TableauNormal"/>
    <w:uiPriority w:val="59"/>
    <w:rsid w:val="00C72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7648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64812"/>
    <w:rPr>
      <w:rFonts w:ascii="Tahoma" w:hAnsi="Tahoma" w:cs="Tahoma"/>
      <w:sz w:val="16"/>
      <w:szCs w:val="16"/>
    </w:rPr>
  </w:style>
  <w:style w:type="paragraph" w:styleId="Corpsdetexte">
    <w:name w:val="Body Text"/>
    <w:basedOn w:val="Normal"/>
    <w:link w:val="CorpsdetexteCar"/>
    <w:unhideWhenUsed/>
    <w:rsid w:val="00662220"/>
    <w:pPr>
      <w:spacing w:after="0" w:line="240" w:lineRule="auto"/>
    </w:pPr>
    <w:rPr>
      <w:rFonts w:ascii="Times New Roman" w:eastAsia="Times New Roman" w:hAnsi="Times New Roman"/>
      <w:sz w:val="24"/>
      <w:szCs w:val="20"/>
      <w:lang w:eastAsia="fr-FR"/>
    </w:rPr>
  </w:style>
  <w:style w:type="character" w:customStyle="1" w:styleId="CorpsdetexteCar">
    <w:name w:val="Corps de texte Car"/>
    <w:basedOn w:val="Policepardfaut"/>
    <w:link w:val="Corpsdetexte"/>
    <w:rsid w:val="00662220"/>
    <w:rPr>
      <w:rFonts w:ascii="Times New Roman" w:eastAsia="Times New Roman" w:hAnsi="Times New Roman" w:cs="Times New Roman"/>
      <w:sz w:val="24"/>
      <w:szCs w:val="20"/>
      <w:lang w:eastAsia="fr-FR"/>
    </w:rPr>
  </w:style>
  <w:style w:type="paragraph" w:styleId="Paragraphedeliste">
    <w:name w:val="List Paragraph"/>
    <w:basedOn w:val="Normal"/>
    <w:uiPriority w:val="34"/>
    <w:qFormat/>
    <w:rsid w:val="00375316"/>
    <w:pPr>
      <w:ind w:left="720"/>
      <w:contextualSpacing/>
    </w:pPr>
    <w:rPr>
      <w:rFonts w:ascii="Times New Roman" w:hAnsi="Times New Roman"/>
    </w:rPr>
  </w:style>
  <w:style w:type="character" w:styleId="Lienhypertexte">
    <w:name w:val="Hyperlink"/>
    <w:basedOn w:val="Policepardfaut"/>
    <w:uiPriority w:val="99"/>
    <w:unhideWhenUsed/>
    <w:rsid w:val="001E14C1"/>
    <w:rPr>
      <w:color w:val="0000FF" w:themeColor="hyperlink"/>
      <w:u w:val="single"/>
    </w:rPr>
  </w:style>
  <w:style w:type="character" w:styleId="Lienhypertextesuivivisit">
    <w:name w:val="FollowedHyperlink"/>
    <w:basedOn w:val="Policepardfaut"/>
    <w:uiPriority w:val="99"/>
    <w:semiHidden/>
    <w:unhideWhenUsed/>
    <w:rsid w:val="00BD42B7"/>
    <w:rPr>
      <w:color w:val="800080" w:themeColor="followedHyperlink"/>
      <w:u w:val="single"/>
    </w:rPr>
  </w:style>
  <w:style w:type="character" w:customStyle="1" w:styleId="lien">
    <w:name w:val="lien"/>
    <w:basedOn w:val="Policepardfaut"/>
    <w:rsid w:val="003468FB"/>
  </w:style>
  <w:style w:type="paragraph" w:styleId="NormalWeb">
    <w:name w:val="Normal (Web)"/>
    <w:basedOn w:val="Normal"/>
    <w:uiPriority w:val="99"/>
    <w:unhideWhenUsed/>
    <w:rsid w:val="00C2560D"/>
    <w:pPr>
      <w:spacing w:before="100" w:beforeAutospacing="1" w:after="100" w:afterAutospacing="1" w:line="240" w:lineRule="auto"/>
      <w:jc w:val="left"/>
    </w:pPr>
    <w:rPr>
      <w:rFonts w:ascii="Times" w:hAnsi="Times"/>
      <w:szCs w:val="20"/>
      <w:lang w:eastAsia="fr-FR"/>
    </w:rPr>
  </w:style>
  <w:style w:type="character" w:customStyle="1" w:styleId="spipnoteref">
    <w:name w:val="spip_note_ref"/>
    <w:basedOn w:val="Policepardfaut"/>
    <w:rsid w:val="001F148A"/>
  </w:style>
  <w:style w:type="character" w:customStyle="1" w:styleId="glmot">
    <w:name w:val="gl_mot"/>
    <w:basedOn w:val="Policepardfaut"/>
    <w:rsid w:val="001F148A"/>
  </w:style>
  <w:style w:type="paragraph" w:styleId="En-tte">
    <w:name w:val="header"/>
    <w:basedOn w:val="Normal"/>
    <w:link w:val="En-tteCar"/>
    <w:uiPriority w:val="99"/>
    <w:unhideWhenUsed/>
    <w:rsid w:val="00EB5D8A"/>
    <w:pPr>
      <w:tabs>
        <w:tab w:val="center" w:pos="4536"/>
        <w:tab w:val="right" w:pos="9072"/>
      </w:tabs>
      <w:spacing w:after="0" w:line="240" w:lineRule="auto"/>
    </w:pPr>
  </w:style>
  <w:style w:type="character" w:customStyle="1" w:styleId="En-tteCar">
    <w:name w:val="En-tête Car"/>
    <w:basedOn w:val="Policepardfaut"/>
    <w:link w:val="En-tte"/>
    <w:uiPriority w:val="99"/>
    <w:rsid w:val="00EB5D8A"/>
    <w:rPr>
      <w:rFonts w:ascii="Calibri" w:hAnsi="Calibri" w:cs="Times New Roman"/>
      <w:sz w:val="20"/>
    </w:rPr>
  </w:style>
  <w:style w:type="paragraph" w:styleId="Pieddepage">
    <w:name w:val="footer"/>
    <w:basedOn w:val="Normal"/>
    <w:link w:val="PieddepageCar"/>
    <w:uiPriority w:val="99"/>
    <w:unhideWhenUsed/>
    <w:rsid w:val="00EB5D8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5D8A"/>
    <w:rPr>
      <w:rFonts w:ascii="Calibri" w:hAnsi="Calibri" w:cs="Times New Roman"/>
      <w:sz w:val="20"/>
    </w:rPr>
  </w:style>
  <w:style w:type="character" w:customStyle="1" w:styleId="heading-zone-owner">
    <w:name w:val="heading-zone-owner"/>
    <w:basedOn w:val="Policepardfaut"/>
    <w:rsid w:val="00627BE9"/>
  </w:style>
  <w:style w:type="paragraph" w:customStyle="1" w:styleId="Standard">
    <w:name w:val="Standard"/>
    <w:rsid w:val="004F54FB"/>
    <w:pPr>
      <w:suppressAutoHyphens/>
      <w:autoSpaceDN w:val="0"/>
      <w:spacing w:after="0" w:line="227" w:lineRule="atLeast"/>
      <w:ind w:firstLine="283"/>
      <w:jc w:val="both"/>
      <w:textAlignment w:val="baseline"/>
    </w:pPr>
    <w:rPr>
      <w:rFonts w:ascii="FreeSans" w:eastAsia="Times New Roman" w:hAnsi="FreeSans" w:cs="Times New Roman"/>
      <w:kern w:val="3"/>
      <w:sz w:val="24"/>
      <w:szCs w:val="24"/>
      <w:lang w:eastAsia="fr-FR"/>
    </w:rPr>
  </w:style>
  <w:style w:type="paragraph" w:customStyle="1" w:styleId="Titre11">
    <w:name w:val="Titre 11"/>
    <w:basedOn w:val="Standard"/>
    <w:next w:val="Standard"/>
    <w:rsid w:val="004F54FB"/>
    <w:pPr>
      <w:keepNext/>
      <w:ind w:firstLine="0"/>
      <w:jc w:val="left"/>
      <w:outlineLvl w:val="0"/>
    </w:pPr>
    <w:rPr>
      <w:rFonts w:cs="Arial"/>
      <w:b/>
      <w:bCs/>
      <w:sz w:val="32"/>
      <w:szCs w:val="32"/>
    </w:rPr>
  </w:style>
  <w:style w:type="character" w:customStyle="1" w:styleId="WW8Num1z0">
    <w:name w:val="WW8Num1z0"/>
    <w:rsid w:val="00EA72C8"/>
    <w:rPr>
      <w:rFonts w:ascii="Courier New" w:hAnsi="Courier New" w:cs="Courier New"/>
    </w:rPr>
  </w:style>
  <w:style w:type="numbering" w:customStyle="1" w:styleId="Lettres">
    <w:name w:val="Lettres"/>
    <w:rsid w:val="00F75697"/>
    <w:pPr>
      <w:numPr>
        <w:numId w:val="40"/>
      </w:numPr>
    </w:pPr>
  </w:style>
  <w:style w:type="table" w:customStyle="1" w:styleId="TableNormal">
    <w:name w:val="Table Normal"/>
    <w:rsid w:val="00F7569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fr-FR"/>
    </w:rPr>
    <w:tblPr>
      <w:tblInd w:w="0" w:type="dxa"/>
      <w:tblCellMar>
        <w:top w:w="0" w:type="dxa"/>
        <w:left w:w="0" w:type="dxa"/>
        <w:bottom w:w="0" w:type="dxa"/>
        <w:right w:w="0" w:type="dxa"/>
      </w:tblCellMar>
    </w:tblPr>
  </w:style>
  <w:style w:type="paragraph" w:customStyle="1" w:styleId="Styledetableau2">
    <w:name w:val="Style de tableau 2"/>
    <w:rsid w:val="00F75697"/>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eastAsia="fr-FR"/>
    </w:rPr>
  </w:style>
</w:styles>
</file>

<file path=word/webSettings.xml><?xml version="1.0" encoding="utf-8"?>
<w:webSettings xmlns:r="http://schemas.openxmlformats.org/officeDocument/2006/relationships" xmlns:w="http://schemas.openxmlformats.org/wordprocessingml/2006/main">
  <w:divs>
    <w:div w:id="583880256">
      <w:bodyDiv w:val="1"/>
      <w:marLeft w:val="0"/>
      <w:marRight w:val="0"/>
      <w:marTop w:val="0"/>
      <w:marBottom w:val="0"/>
      <w:divBdr>
        <w:top w:val="none" w:sz="0" w:space="0" w:color="auto"/>
        <w:left w:val="none" w:sz="0" w:space="0" w:color="auto"/>
        <w:bottom w:val="none" w:sz="0" w:space="0" w:color="auto"/>
        <w:right w:val="none" w:sz="0" w:space="0" w:color="auto"/>
      </w:divBdr>
      <w:divsChild>
        <w:div w:id="517816042">
          <w:marLeft w:val="0"/>
          <w:marRight w:val="0"/>
          <w:marTop w:val="0"/>
          <w:marBottom w:val="0"/>
          <w:divBdr>
            <w:top w:val="none" w:sz="0" w:space="0" w:color="auto"/>
            <w:left w:val="none" w:sz="0" w:space="0" w:color="auto"/>
            <w:bottom w:val="none" w:sz="0" w:space="0" w:color="auto"/>
            <w:right w:val="none" w:sz="0" w:space="0" w:color="auto"/>
          </w:divBdr>
          <w:divsChild>
            <w:div w:id="573900084">
              <w:marLeft w:val="0"/>
              <w:marRight w:val="0"/>
              <w:marTop w:val="0"/>
              <w:marBottom w:val="0"/>
              <w:divBdr>
                <w:top w:val="none" w:sz="0" w:space="0" w:color="auto"/>
                <w:left w:val="none" w:sz="0" w:space="0" w:color="auto"/>
                <w:bottom w:val="none" w:sz="0" w:space="0" w:color="auto"/>
                <w:right w:val="none" w:sz="0" w:space="0" w:color="auto"/>
              </w:divBdr>
              <w:divsChild>
                <w:div w:id="641932578">
                  <w:marLeft w:val="0"/>
                  <w:marRight w:val="0"/>
                  <w:marTop w:val="0"/>
                  <w:marBottom w:val="0"/>
                  <w:divBdr>
                    <w:top w:val="none" w:sz="0" w:space="0" w:color="auto"/>
                    <w:left w:val="none" w:sz="0" w:space="0" w:color="auto"/>
                    <w:bottom w:val="none" w:sz="0" w:space="0" w:color="auto"/>
                    <w:right w:val="none" w:sz="0" w:space="0" w:color="auto"/>
                  </w:divBdr>
                  <w:divsChild>
                    <w:div w:id="187645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075889">
      <w:bodyDiv w:val="1"/>
      <w:marLeft w:val="0"/>
      <w:marRight w:val="0"/>
      <w:marTop w:val="0"/>
      <w:marBottom w:val="0"/>
      <w:divBdr>
        <w:top w:val="none" w:sz="0" w:space="0" w:color="auto"/>
        <w:left w:val="none" w:sz="0" w:space="0" w:color="auto"/>
        <w:bottom w:val="none" w:sz="0" w:space="0" w:color="auto"/>
        <w:right w:val="none" w:sz="0" w:space="0" w:color="auto"/>
      </w:divBdr>
      <w:divsChild>
        <w:div w:id="1374187038">
          <w:marLeft w:val="0"/>
          <w:marRight w:val="0"/>
          <w:marTop w:val="0"/>
          <w:marBottom w:val="0"/>
          <w:divBdr>
            <w:top w:val="none" w:sz="0" w:space="0" w:color="auto"/>
            <w:left w:val="none" w:sz="0" w:space="0" w:color="auto"/>
            <w:bottom w:val="none" w:sz="0" w:space="0" w:color="auto"/>
            <w:right w:val="none" w:sz="0" w:space="0" w:color="auto"/>
          </w:divBdr>
          <w:divsChild>
            <w:div w:id="993022343">
              <w:marLeft w:val="0"/>
              <w:marRight w:val="0"/>
              <w:marTop w:val="0"/>
              <w:marBottom w:val="0"/>
              <w:divBdr>
                <w:top w:val="none" w:sz="0" w:space="0" w:color="auto"/>
                <w:left w:val="none" w:sz="0" w:space="0" w:color="auto"/>
                <w:bottom w:val="none" w:sz="0" w:space="0" w:color="auto"/>
                <w:right w:val="none" w:sz="0" w:space="0" w:color="auto"/>
              </w:divBdr>
              <w:divsChild>
                <w:div w:id="1144349591">
                  <w:marLeft w:val="0"/>
                  <w:marRight w:val="0"/>
                  <w:marTop w:val="0"/>
                  <w:marBottom w:val="0"/>
                  <w:divBdr>
                    <w:top w:val="none" w:sz="0" w:space="0" w:color="auto"/>
                    <w:left w:val="none" w:sz="0" w:space="0" w:color="auto"/>
                    <w:bottom w:val="none" w:sz="0" w:space="0" w:color="auto"/>
                    <w:right w:val="none" w:sz="0" w:space="0" w:color="auto"/>
                  </w:divBdr>
                  <w:divsChild>
                    <w:div w:id="36432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146529">
      <w:bodyDiv w:val="1"/>
      <w:marLeft w:val="0"/>
      <w:marRight w:val="0"/>
      <w:marTop w:val="0"/>
      <w:marBottom w:val="0"/>
      <w:divBdr>
        <w:top w:val="none" w:sz="0" w:space="0" w:color="auto"/>
        <w:left w:val="none" w:sz="0" w:space="0" w:color="auto"/>
        <w:bottom w:val="none" w:sz="0" w:space="0" w:color="auto"/>
        <w:right w:val="none" w:sz="0" w:space="0" w:color="auto"/>
      </w:divBdr>
      <w:divsChild>
        <w:div w:id="1130705481">
          <w:marLeft w:val="0"/>
          <w:marRight w:val="0"/>
          <w:marTop w:val="0"/>
          <w:marBottom w:val="0"/>
          <w:divBdr>
            <w:top w:val="none" w:sz="0" w:space="0" w:color="auto"/>
            <w:left w:val="none" w:sz="0" w:space="0" w:color="auto"/>
            <w:bottom w:val="none" w:sz="0" w:space="0" w:color="auto"/>
            <w:right w:val="none" w:sz="0" w:space="0" w:color="auto"/>
          </w:divBdr>
          <w:divsChild>
            <w:div w:id="2052533119">
              <w:marLeft w:val="0"/>
              <w:marRight w:val="0"/>
              <w:marTop w:val="0"/>
              <w:marBottom w:val="0"/>
              <w:divBdr>
                <w:top w:val="none" w:sz="0" w:space="0" w:color="auto"/>
                <w:left w:val="none" w:sz="0" w:space="0" w:color="auto"/>
                <w:bottom w:val="none" w:sz="0" w:space="0" w:color="auto"/>
                <w:right w:val="none" w:sz="0" w:space="0" w:color="auto"/>
              </w:divBdr>
              <w:divsChild>
                <w:div w:id="1059284819">
                  <w:marLeft w:val="0"/>
                  <w:marRight w:val="0"/>
                  <w:marTop w:val="0"/>
                  <w:marBottom w:val="0"/>
                  <w:divBdr>
                    <w:top w:val="none" w:sz="0" w:space="0" w:color="auto"/>
                    <w:left w:val="none" w:sz="0" w:space="0" w:color="auto"/>
                    <w:bottom w:val="none" w:sz="0" w:space="0" w:color="auto"/>
                    <w:right w:val="none" w:sz="0" w:space="0" w:color="auto"/>
                  </w:divBdr>
                  <w:divsChild>
                    <w:div w:id="8781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458562">
      <w:bodyDiv w:val="1"/>
      <w:marLeft w:val="0"/>
      <w:marRight w:val="0"/>
      <w:marTop w:val="0"/>
      <w:marBottom w:val="0"/>
      <w:divBdr>
        <w:top w:val="none" w:sz="0" w:space="0" w:color="auto"/>
        <w:left w:val="none" w:sz="0" w:space="0" w:color="auto"/>
        <w:bottom w:val="none" w:sz="0" w:space="0" w:color="auto"/>
        <w:right w:val="none" w:sz="0" w:space="0" w:color="auto"/>
      </w:divBdr>
      <w:divsChild>
        <w:div w:id="292713242">
          <w:marLeft w:val="0"/>
          <w:marRight w:val="0"/>
          <w:marTop w:val="0"/>
          <w:marBottom w:val="0"/>
          <w:divBdr>
            <w:top w:val="none" w:sz="0" w:space="0" w:color="auto"/>
            <w:left w:val="none" w:sz="0" w:space="0" w:color="auto"/>
            <w:bottom w:val="none" w:sz="0" w:space="0" w:color="auto"/>
            <w:right w:val="none" w:sz="0" w:space="0" w:color="auto"/>
          </w:divBdr>
          <w:divsChild>
            <w:div w:id="619804010">
              <w:marLeft w:val="0"/>
              <w:marRight w:val="0"/>
              <w:marTop w:val="0"/>
              <w:marBottom w:val="0"/>
              <w:divBdr>
                <w:top w:val="none" w:sz="0" w:space="0" w:color="auto"/>
                <w:left w:val="none" w:sz="0" w:space="0" w:color="auto"/>
                <w:bottom w:val="none" w:sz="0" w:space="0" w:color="auto"/>
                <w:right w:val="none" w:sz="0" w:space="0" w:color="auto"/>
              </w:divBdr>
              <w:divsChild>
                <w:div w:id="1984921500">
                  <w:marLeft w:val="0"/>
                  <w:marRight w:val="0"/>
                  <w:marTop w:val="0"/>
                  <w:marBottom w:val="0"/>
                  <w:divBdr>
                    <w:top w:val="none" w:sz="0" w:space="0" w:color="auto"/>
                    <w:left w:val="none" w:sz="0" w:space="0" w:color="auto"/>
                    <w:bottom w:val="none" w:sz="0" w:space="0" w:color="auto"/>
                    <w:right w:val="none" w:sz="0" w:space="0" w:color="auto"/>
                  </w:divBdr>
                  <w:divsChild>
                    <w:div w:id="209558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966671">
      <w:bodyDiv w:val="1"/>
      <w:marLeft w:val="0"/>
      <w:marRight w:val="0"/>
      <w:marTop w:val="0"/>
      <w:marBottom w:val="0"/>
      <w:divBdr>
        <w:top w:val="none" w:sz="0" w:space="0" w:color="auto"/>
        <w:left w:val="none" w:sz="0" w:space="0" w:color="auto"/>
        <w:bottom w:val="none" w:sz="0" w:space="0" w:color="auto"/>
        <w:right w:val="none" w:sz="0" w:space="0" w:color="auto"/>
      </w:divBdr>
      <w:divsChild>
        <w:div w:id="1862359513">
          <w:marLeft w:val="0"/>
          <w:marRight w:val="0"/>
          <w:marTop w:val="0"/>
          <w:marBottom w:val="0"/>
          <w:divBdr>
            <w:top w:val="none" w:sz="0" w:space="0" w:color="auto"/>
            <w:left w:val="none" w:sz="0" w:space="0" w:color="auto"/>
            <w:bottom w:val="none" w:sz="0" w:space="0" w:color="auto"/>
            <w:right w:val="none" w:sz="0" w:space="0" w:color="auto"/>
          </w:divBdr>
          <w:divsChild>
            <w:div w:id="104348038">
              <w:marLeft w:val="0"/>
              <w:marRight w:val="0"/>
              <w:marTop w:val="0"/>
              <w:marBottom w:val="0"/>
              <w:divBdr>
                <w:top w:val="none" w:sz="0" w:space="0" w:color="auto"/>
                <w:left w:val="none" w:sz="0" w:space="0" w:color="auto"/>
                <w:bottom w:val="none" w:sz="0" w:space="0" w:color="auto"/>
                <w:right w:val="none" w:sz="0" w:space="0" w:color="auto"/>
              </w:divBdr>
              <w:divsChild>
                <w:div w:id="312370170">
                  <w:marLeft w:val="0"/>
                  <w:marRight w:val="0"/>
                  <w:marTop w:val="0"/>
                  <w:marBottom w:val="0"/>
                  <w:divBdr>
                    <w:top w:val="none" w:sz="0" w:space="0" w:color="auto"/>
                    <w:left w:val="none" w:sz="0" w:space="0" w:color="auto"/>
                    <w:bottom w:val="none" w:sz="0" w:space="0" w:color="auto"/>
                    <w:right w:val="none" w:sz="0" w:space="0" w:color="auto"/>
                  </w:divBdr>
                  <w:divsChild>
                    <w:div w:id="42041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7198045-CCBE-4806-8D02-5969B4C6822F}" type="doc">
      <dgm:prSet loTypeId="urn:microsoft.com/office/officeart/2005/8/layout/hProcess9" loCatId="process" qsTypeId="urn:microsoft.com/office/officeart/2005/8/quickstyle/simple1" qsCatId="simple" csTypeId="urn:microsoft.com/office/officeart/2005/8/colors/accent1_2" csCatId="accent1" phldr="1"/>
      <dgm:spPr/>
    </dgm:pt>
    <dgm:pt modelId="{4B46BE7A-0419-422E-B4C6-74C6C7E68C65}">
      <dgm:prSet phldrT="[Texte]"/>
      <dgm:spPr>
        <a:solidFill>
          <a:schemeClr val="accent6">
            <a:lumMod val="60000"/>
            <a:lumOff val="40000"/>
          </a:schemeClr>
        </a:solidFill>
      </dgm:spPr>
      <dgm:t>
        <a:bodyPr/>
        <a:lstStyle/>
        <a:p>
          <a:pPr algn="ctr"/>
          <a:r>
            <a:rPr lang="fr-FR" b="1" dirty="0">
              <a:solidFill>
                <a:schemeClr val="accent6">
                  <a:lumMod val="50000"/>
                </a:schemeClr>
              </a:solidFill>
            </a:rPr>
            <a:t>Première transgression de la norme</a:t>
          </a:r>
        </a:p>
      </dgm:t>
    </dgm:pt>
    <dgm:pt modelId="{8D1AAB5A-0DA5-4EA1-9384-5BD611324B88}" type="parTrans" cxnId="{3946C187-3821-45B8-9653-0B5F6411ED51}">
      <dgm:prSet/>
      <dgm:spPr/>
      <dgm:t>
        <a:bodyPr/>
        <a:lstStyle/>
        <a:p>
          <a:pPr algn="ctr"/>
          <a:endParaRPr lang="fr-FR"/>
        </a:p>
      </dgm:t>
    </dgm:pt>
    <dgm:pt modelId="{CDC6CFA8-19B8-457D-BF1D-D399CB524723}" type="sibTrans" cxnId="{3946C187-3821-45B8-9653-0B5F6411ED51}">
      <dgm:prSet/>
      <dgm:spPr/>
      <dgm:t>
        <a:bodyPr/>
        <a:lstStyle/>
        <a:p>
          <a:pPr algn="ctr"/>
          <a:endParaRPr lang="fr-FR"/>
        </a:p>
      </dgm:t>
    </dgm:pt>
    <dgm:pt modelId="{CDE17326-CFD2-4BD5-B964-20837160FD18}">
      <dgm:prSet phldrT="[Texte]"/>
      <dgm:spPr>
        <a:solidFill>
          <a:schemeClr val="accent6">
            <a:lumMod val="75000"/>
          </a:schemeClr>
        </a:solidFill>
      </dgm:spPr>
      <dgm:t>
        <a:bodyPr/>
        <a:lstStyle/>
        <a:p>
          <a:pPr algn="ctr"/>
          <a:r>
            <a:rPr lang="fr-FR" b="1" dirty="0"/>
            <a:t>Désignation publique</a:t>
          </a:r>
        </a:p>
        <a:p>
          <a:pPr algn="ctr"/>
          <a:r>
            <a:rPr lang="fr-FR" b="1" dirty="0"/>
            <a:t>Etiquetage </a:t>
          </a:r>
        </a:p>
      </dgm:t>
    </dgm:pt>
    <dgm:pt modelId="{35C00F94-9C1A-446C-8004-47E0C202B258}" type="parTrans" cxnId="{47DF2A22-EBB9-423D-BADF-404A4A8923F8}">
      <dgm:prSet/>
      <dgm:spPr/>
      <dgm:t>
        <a:bodyPr/>
        <a:lstStyle/>
        <a:p>
          <a:pPr algn="ctr"/>
          <a:endParaRPr lang="fr-FR"/>
        </a:p>
      </dgm:t>
    </dgm:pt>
    <dgm:pt modelId="{45A7A938-4E04-49BC-BC5C-3B0BC5B6986D}" type="sibTrans" cxnId="{47DF2A22-EBB9-423D-BADF-404A4A8923F8}">
      <dgm:prSet/>
      <dgm:spPr/>
      <dgm:t>
        <a:bodyPr/>
        <a:lstStyle/>
        <a:p>
          <a:pPr algn="ctr"/>
          <a:endParaRPr lang="fr-FR"/>
        </a:p>
      </dgm:t>
    </dgm:pt>
    <dgm:pt modelId="{82AB8FCE-6051-4C44-A06B-8C610065BA2C}">
      <dgm:prSet phldrT="[Texte]"/>
      <dgm:spPr>
        <a:solidFill>
          <a:schemeClr val="accent6">
            <a:lumMod val="50000"/>
          </a:schemeClr>
        </a:solidFill>
      </dgm:spPr>
      <dgm:t>
        <a:bodyPr/>
        <a:lstStyle/>
        <a:p>
          <a:pPr algn="ctr"/>
          <a:r>
            <a:rPr lang="fr-FR" b="1" dirty="0"/>
            <a:t>Intégration d’un groupe déviant organisé</a:t>
          </a:r>
        </a:p>
      </dgm:t>
    </dgm:pt>
    <dgm:pt modelId="{5DDCA841-85B9-49BF-92F8-724CF10772F2}" type="parTrans" cxnId="{79850F8B-17E7-4F2F-9005-A9C991D61239}">
      <dgm:prSet/>
      <dgm:spPr/>
      <dgm:t>
        <a:bodyPr/>
        <a:lstStyle/>
        <a:p>
          <a:pPr algn="ctr"/>
          <a:endParaRPr lang="fr-FR"/>
        </a:p>
      </dgm:t>
    </dgm:pt>
    <dgm:pt modelId="{DAB277F1-D246-4B59-B277-E624DB9C771D}" type="sibTrans" cxnId="{79850F8B-17E7-4F2F-9005-A9C991D61239}">
      <dgm:prSet/>
      <dgm:spPr/>
      <dgm:t>
        <a:bodyPr/>
        <a:lstStyle/>
        <a:p>
          <a:pPr algn="ctr"/>
          <a:endParaRPr lang="fr-FR"/>
        </a:p>
      </dgm:t>
    </dgm:pt>
    <dgm:pt modelId="{C5D277A5-E5EA-4D87-8843-2E889941DA64}">
      <dgm:prSet phldrT="[Texte]"/>
      <dgm:spPr>
        <a:solidFill>
          <a:schemeClr val="accent6">
            <a:lumMod val="60000"/>
            <a:lumOff val="40000"/>
          </a:schemeClr>
        </a:solidFill>
      </dgm:spPr>
      <dgm:t>
        <a:bodyPr/>
        <a:lstStyle/>
        <a:p>
          <a:pPr algn="ctr"/>
          <a:r>
            <a:rPr lang="fr-FR" b="1" dirty="0">
              <a:solidFill>
                <a:schemeClr val="accent6">
                  <a:lumMod val="50000"/>
                </a:schemeClr>
              </a:solidFill>
            </a:rPr>
            <a:t>Répétition de l’acte déviant (apprentissage)</a:t>
          </a:r>
        </a:p>
      </dgm:t>
    </dgm:pt>
    <dgm:pt modelId="{931E0881-BB16-4191-B6D7-2436720D1414}" type="parTrans" cxnId="{9C3D115A-FB86-452F-8B30-378A8AE59DA7}">
      <dgm:prSet/>
      <dgm:spPr/>
      <dgm:t>
        <a:bodyPr/>
        <a:lstStyle/>
        <a:p>
          <a:pPr algn="ctr"/>
          <a:endParaRPr lang="fr-FR"/>
        </a:p>
      </dgm:t>
    </dgm:pt>
    <dgm:pt modelId="{7BA150E3-E2CE-4AFA-90A3-AAA3B68BA0C4}" type="sibTrans" cxnId="{9C3D115A-FB86-452F-8B30-378A8AE59DA7}">
      <dgm:prSet/>
      <dgm:spPr/>
      <dgm:t>
        <a:bodyPr/>
        <a:lstStyle/>
        <a:p>
          <a:pPr algn="ctr"/>
          <a:endParaRPr lang="fr-FR"/>
        </a:p>
      </dgm:t>
    </dgm:pt>
    <dgm:pt modelId="{1DAD8009-BD7C-4D8B-8247-4BEC74DDC952}" type="pres">
      <dgm:prSet presAssocID="{A7198045-CCBE-4806-8D02-5969B4C6822F}" presName="CompostProcess" presStyleCnt="0">
        <dgm:presLayoutVars>
          <dgm:dir/>
          <dgm:resizeHandles val="exact"/>
        </dgm:presLayoutVars>
      </dgm:prSet>
      <dgm:spPr/>
    </dgm:pt>
    <dgm:pt modelId="{FEA3A017-2B24-4E30-BDA5-EF5B8E8610C1}" type="pres">
      <dgm:prSet presAssocID="{A7198045-CCBE-4806-8D02-5969B4C6822F}" presName="arrow" presStyleLbl="bgShp" presStyleIdx="0" presStyleCnt="1"/>
      <dgm:spPr>
        <a:solidFill>
          <a:schemeClr val="accent6">
            <a:lumMod val="40000"/>
            <a:lumOff val="60000"/>
          </a:schemeClr>
        </a:solidFill>
      </dgm:spPr>
    </dgm:pt>
    <dgm:pt modelId="{EC6014B3-17D2-4DA3-9D11-0C4548D71D90}" type="pres">
      <dgm:prSet presAssocID="{A7198045-CCBE-4806-8D02-5969B4C6822F}" presName="linearProcess" presStyleCnt="0"/>
      <dgm:spPr/>
    </dgm:pt>
    <dgm:pt modelId="{63207EB8-92D0-4DA7-B2F8-674D25834F25}" type="pres">
      <dgm:prSet presAssocID="{4B46BE7A-0419-422E-B4C6-74C6C7E68C65}" presName="textNode" presStyleLbl="node1" presStyleIdx="0" presStyleCnt="4" custLinFactNeighborX="-6666">
        <dgm:presLayoutVars>
          <dgm:bulletEnabled val="1"/>
        </dgm:presLayoutVars>
      </dgm:prSet>
      <dgm:spPr/>
      <dgm:t>
        <a:bodyPr/>
        <a:lstStyle/>
        <a:p>
          <a:endParaRPr lang="fr-FR"/>
        </a:p>
      </dgm:t>
    </dgm:pt>
    <dgm:pt modelId="{D3B6B1D3-CA92-4B26-AA35-0BBE4672C393}" type="pres">
      <dgm:prSet presAssocID="{CDC6CFA8-19B8-457D-BF1D-D399CB524723}" presName="sibTrans" presStyleCnt="0"/>
      <dgm:spPr/>
    </dgm:pt>
    <dgm:pt modelId="{6FBE2553-E147-4707-AB7C-1C823F80B11E}" type="pres">
      <dgm:prSet presAssocID="{C5D277A5-E5EA-4D87-8843-2E889941DA64}" presName="textNode" presStyleLbl="node1" presStyleIdx="1" presStyleCnt="4">
        <dgm:presLayoutVars>
          <dgm:bulletEnabled val="1"/>
        </dgm:presLayoutVars>
      </dgm:prSet>
      <dgm:spPr/>
      <dgm:t>
        <a:bodyPr/>
        <a:lstStyle/>
        <a:p>
          <a:endParaRPr lang="fr-FR"/>
        </a:p>
      </dgm:t>
    </dgm:pt>
    <dgm:pt modelId="{C90934E7-16E1-42A8-8B2D-1DD4B62C8F13}" type="pres">
      <dgm:prSet presAssocID="{7BA150E3-E2CE-4AFA-90A3-AAA3B68BA0C4}" presName="sibTrans" presStyleCnt="0"/>
      <dgm:spPr/>
    </dgm:pt>
    <dgm:pt modelId="{AECADC17-BAC1-4927-A2AE-AD0E3713B931}" type="pres">
      <dgm:prSet presAssocID="{CDE17326-CFD2-4BD5-B964-20837160FD18}" presName="textNode" presStyleLbl="node1" presStyleIdx="2" presStyleCnt="4">
        <dgm:presLayoutVars>
          <dgm:bulletEnabled val="1"/>
        </dgm:presLayoutVars>
      </dgm:prSet>
      <dgm:spPr/>
      <dgm:t>
        <a:bodyPr/>
        <a:lstStyle/>
        <a:p>
          <a:endParaRPr lang="fr-FR"/>
        </a:p>
      </dgm:t>
    </dgm:pt>
    <dgm:pt modelId="{0E82ED8D-7E4E-4C0A-826D-210E5B6E0D2A}" type="pres">
      <dgm:prSet presAssocID="{45A7A938-4E04-49BC-BC5C-3B0BC5B6986D}" presName="sibTrans" presStyleCnt="0"/>
      <dgm:spPr/>
    </dgm:pt>
    <dgm:pt modelId="{2D874CAD-831A-4CA3-8BFD-D2A5B2967DFE}" type="pres">
      <dgm:prSet presAssocID="{82AB8FCE-6051-4C44-A06B-8C610065BA2C}" presName="textNode" presStyleLbl="node1" presStyleIdx="3" presStyleCnt="4">
        <dgm:presLayoutVars>
          <dgm:bulletEnabled val="1"/>
        </dgm:presLayoutVars>
      </dgm:prSet>
      <dgm:spPr/>
      <dgm:t>
        <a:bodyPr/>
        <a:lstStyle/>
        <a:p>
          <a:endParaRPr lang="fr-FR"/>
        </a:p>
      </dgm:t>
    </dgm:pt>
  </dgm:ptLst>
  <dgm:cxnLst>
    <dgm:cxn modelId="{79850F8B-17E7-4F2F-9005-A9C991D61239}" srcId="{A7198045-CCBE-4806-8D02-5969B4C6822F}" destId="{82AB8FCE-6051-4C44-A06B-8C610065BA2C}" srcOrd="3" destOrd="0" parTransId="{5DDCA841-85B9-49BF-92F8-724CF10772F2}" sibTransId="{DAB277F1-D246-4B59-B277-E624DB9C771D}"/>
    <dgm:cxn modelId="{9C3D115A-FB86-452F-8B30-378A8AE59DA7}" srcId="{A7198045-CCBE-4806-8D02-5969B4C6822F}" destId="{C5D277A5-E5EA-4D87-8843-2E889941DA64}" srcOrd="1" destOrd="0" parTransId="{931E0881-BB16-4191-B6D7-2436720D1414}" sibTransId="{7BA150E3-E2CE-4AFA-90A3-AAA3B68BA0C4}"/>
    <dgm:cxn modelId="{4D00A889-907F-4856-BEA0-6AD6A91F2D97}" type="presOf" srcId="{4B46BE7A-0419-422E-B4C6-74C6C7E68C65}" destId="{63207EB8-92D0-4DA7-B2F8-674D25834F25}" srcOrd="0" destOrd="0" presId="urn:microsoft.com/office/officeart/2005/8/layout/hProcess9"/>
    <dgm:cxn modelId="{3946C187-3821-45B8-9653-0B5F6411ED51}" srcId="{A7198045-CCBE-4806-8D02-5969B4C6822F}" destId="{4B46BE7A-0419-422E-B4C6-74C6C7E68C65}" srcOrd="0" destOrd="0" parTransId="{8D1AAB5A-0DA5-4EA1-9384-5BD611324B88}" sibTransId="{CDC6CFA8-19B8-457D-BF1D-D399CB524723}"/>
    <dgm:cxn modelId="{0B64440C-B121-4E6A-A71A-FD0C30D2A9E9}" type="presOf" srcId="{C5D277A5-E5EA-4D87-8843-2E889941DA64}" destId="{6FBE2553-E147-4707-AB7C-1C823F80B11E}" srcOrd="0" destOrd="0" presId="urn:microsoft.com/office/officeart/2005/8/layout/hProcess9"/>
    <dgm:cxn modelId="{47DF2A22-EBB9-423D-BADF-404A4A8923F8}" srcId="{A7198045-CCBE-4806-8D02-5969B4C6822F}" destId="{CDE17326-CFD2-4BD5-B964-20837160FD18}" srcOrd="2" destOrd="0" parTransId="{35C00F94-9C1A-446C-8004-47E0C202B258}" sibTransId="{45A7A938-4E04-49BC-BC5C-3B0BC5B6986D}"/>
    <dgm:cxn modelId="{6B5AD76C-2F09-4C83-9D00-2573140DE0C0}" type="presOf" srcId="{82AB8FCE-6051-4C44-A06B-8C610065BA2C}" destId="{2D874CAD-831A-4CA3-8BFD-D2A5B2967DFE}" srcOrd="0" destOrd="0" presId="urn:microsoft.com/office/officeart/2005/8/layout/hProcess9"/>
    <dgm:cxn modelId="{E717A236-0F4B-4863-9231-3BC995381D42}" type="presOf" srcId="{A7198045-CCBE-4806-8D02-5969B4C6822F}" destId="{1DAD8009-BD7C-4D8B-8247-4BEC74DDC952}" srcOrd="0" destOrd="0" presId="urn:microsoft.com/office/officeart/2005/8/layout/hProcess9"/>
    <dgm:cxn modelId="{A0018C4D-D149-4735-B82B-CD4CEC1D72F6}" type="presOf" srcId="{CDE17326-CFD2-4BD5-B964-20837160FD18}" destId="{AECADC17-BAC1-4927-A2AE-AD0E3713B931}" srcOrd="0" destOrd="0" presId="urn:microsoft.com/office/officeart/2005/8/layout/hProcess9"/>
    <dgm:cxn modelId="{9D31AFAD-8BDE-4446-99D5-CBBC1012CF04}" type="presParOf" srcId="{1DAD8009-BD7C-4D8B-8247-4BEC74DDC952}" destId="{FEA3A017-2B24-4E30-BDA5-EF5B8E8610C1}" srcOrd="0" destOrd="0" presId="urn:microsoft.com/office/officeart/2005/8/layout/hProcess9"/>
    <dgm:cxn modelId="{523170CD-377F-4C85-99A8-4BC1EF4804A4}" type="presParOf" srcId="{1DAD8009-BD7C-4D8B-8247-4BEC74DDC952}" destId="{EC6014B3-17D2-4DA3-9D11-0C4548D71D90}" srcOrd="1" destOrd="0" presId="urn:microsoft.com/office/officeart/2005/8/layout/hProcess9"/>
    <dgm:cxn modelId="{CB075580-F140-4407-BCB1-C71D2A6F0FD8}" type="presParOf" srcId="{EC6014B3-17D2-4DA3-9D11-0C4548D71D90}" destId="{63207EB8-92D0-4DA7-B2F8-674D25834F25}" srcOrd="0" destOrd="0" presId="urn:microsoft.com/office/officeart/2005/8/layout/hProcess9"/>
    <dgm:cxn modelId="{9A0F6898-3339-4018-9ED1-A2E6E397E053}" type="presParOf" srcId="{EC6014B3-17D2-4DA3-9D11-0C4548D71D90}" destId="{D3B6B1D3-CA92-4B26-AA35-0BBE4672C393}" srcOrd="1" destOrd="0" presId="urn:microsoft.com/office/officeart/2005/8/layout/hProcess9"/>
    <dgm:cxn modelId="{1D39FFC6-3EF5-45E2-BC84-BB8C60C221A2}" type="presParOf" srcId="{EC6014B3-17D2-4DA3-9D11-0C4548D71D90}" destId="{6FBE2553-E147-4707-AB7C-1C823F80B11E}" srcOrd="2" destOrd="0" presId="urn:microsoft.com/office/officeart/2005/8/layout/hProcess9"/>
    <dgm:cxn modelId="{24C799DE-2F9C-4411-B523-901DBC699843}" type="presParOf" srcId="{EC6014B3-17D2-4DA3-9D11-0C4548D71D90}" destId="{C90934E7-16E1-42A8-8B2D-1DD4B62C8F13}" srcOrd="3" destOrd="0" presId="urn:microsoft.com/office/officeart/2005/8/layout/hProcess9"/>
    <dgm:cxn modelId="{233FC684-E647-4899-885E-0E3A55108998}" type="presParOf" srcId="{EC6014B3-17D2-4DA3-9D11-0C4548D71D90}" destId="{AECADC17-BAC1-4927-A2AE-AD0E3713B931}" srcOrd="4" destOrd="0" presId="urn:microsoft.com/office/officeart/2005/8/layout/hProcess9"/>
    <dgm:cxn modelId="{1458C807-0382-493A-A61D-616481CBB5B2}" type="presParOf" srcId="{EC6014B3-17D2-4DA3-9D11-0C4548D71D90}" destId="{0E82ED8D-7E4E-4C0A-826D-210E5B6E0D2A}" srcOrd="5" destOrd="0" presId="urn:microsoft.com/office/officeart/2005/8/layout/hProcess9"/>
    <dgm:cxn modelId="{A1F1203D-5212-48D6-A32F-7C47C2AA7118}" type="presParOf" srcId="{EC6014B3-17D2-4DA3-9D11-0C4548D71D90}" destId="{2D874CAD-831A-4CA3-8BFD-D2A5B2967DFE}" srcOrd="6" destOrd="0" presId="urn:microsoft.com/office/officeart/2005/8/layout/hProcess9"/>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EA3A017-2B24-4E30-BDA5-EF5B8E8610C1}">
      <dsp:nvSpPr>
        <dsp:cNvPr id="0" name=""/>
        <dsp:cNvSpPr/>
      </dsp:nvSpPr>
      <dsp:spPr>
        <a:xfrm>
          <a:off x="318611" y="0"/>
          <a:ext cx="3610927" cy="1444752"/>
        </a:xfrm>
        <a:prstGeom prst="rightArrow">
          <a:avLst/>
        </a:prstGeom>
        <a:solidFill>
          <a:schemeClr val="accent6">
            <a:lumMod val="40000"/>
            <a:lumOff val="60000"/>
          </a:schemeClr>
        </a:solidFill>
        <a:ln>
          <a:noFill/>
        </a:ln>
        <a:effectLst/>
      </dsp:spPr>
      <dsp:style>
        <a:lnRef idx="0">
          <a:scrgbClr r="0" g="0" b="0"/>
        </a:lnRef>
        <a:fillRef idx="1">
          <a:scrgbClr r="0" g="0" b="0"/>
        </a:fillRef>
        <a:effectRef idx="0">
          <a:scrgbClr r="0" g="0" b="0"/>
        </a:effectRef>
        <a:fontRef idx="minor"/>
      </dsp:style>
    </dsp:sp>
    <dsp:sp modelId="{63207EB8-92D0-4DA7-B2F8-674D25834F25}">
      <dsp:nvSpPr>
        <dsp:cNvPr id="0" name=""/>
        <dsp:cNvSpPr/>
      </dsp:nvSpPr>
      <dsp:spPr>
        <a:xfrm>
          <a:off x="0" y="433425"/>
          <a:ext cx="1022625" cy="577900"/>
        </a:xfrm>
        <a:prstGeom prst="roundRect">
          <a:avLst/>
        </a:prstGeom>
        <a:solidFill>
          <a:schemeClr val="accent6">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fr-FR" sz="900" b="1" kern="1200" dirty="0">
              <a:solidFill>
                <a:schemeClr val="accent6">
                  <a:lumMod val="50000"/>
                </a:schemeClr>
              </a:solidFill>
            </a:rPr>
            <a:t>Première transgression de la norme</a:t>
          </a:r>
        </a:p>
      </dsp:txBody>
      <dsp:txXfrm>
        <a:off x="0" y="433425"/>
        <a:ext cx="1022625" cy="577900"/>
      </dsp:txXfrm>
    </dsp:sp>
    <dsp:sp modelId="{6FBE2553-E147-4707-AB7C-1C823F80B11E}">
      <dsp:nvSpPr>
        <dsp:cNvPr id="0" name=""/>
        <dsp:cNvSpPr/>
      </dsp:nvSpPr>
      <dsp:spPr>
        <a:xfrm>
          <a:off x="1075883" y="433425"/>
          <a:ext cx="1022625" cy="577900"/>
        </a:xfrm>
        <a:prstGeom prst="roundRect">
          <a:avLst/>
        </a:prstGeom>
        <a:solidFill>
          <a:schemeClr val="accent6">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fr-FR" sz="900" b="1" kern="1200" dirty="0">
              <a:solidFill>
                <a:schemeClr val="accent6">
                  <a:lumMod val="50000"/>
                </a:schemeClr>
              </a:solidFill>
            </a:rPr>
            <a:t>Répétition de l’acte déviant (apprentissage)</a:t>
          </a:r>
        </a:p>
      </dsp:txBody>
      <dsp:txXfrm>
        <a:off x="1075883" y="433425"/>
        <a:ext cx="1022625" cy="577900"/>
      </dsp:txXfrm>
    </dsp:sp>
    <dsp:sp modelId="{AECADC17-BAC1-4927-A2AE-AD0E3713B931}">
      <dsp:nvSpPr>
        <dsp:cNvPr id="0" name=""/>
        <dsp:cNvSpPr/>
      </dsp:nvSpPr>
      <dsp:spPr>
        <a:xfrm>
          <a:off x="2149640" y="433425"/>
          <a:ext cx="1022625" cy="577900"/>
        </a:xfrm>
        <a:prstGeom prst="roundRect">
          <a:avLst/>
        </a:prstGeom>
        <a:solidFill>
          <a:schemeClr val="accent6">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fr-FR" sz="900" b="1" kern="1200" dirty="0"/>
            <a:t>Désignation publique</a:t>
          </a:r>
        </a:p>
        <a:p>
          <a:pPr lvl="0" algn="ctr" defTabSz="400050">
            <a:lnSpc>
              <a:spcPct val="90000"/>
            </a:lnSpc>
            <a:spcBef>
              <a:spcPct val="0"/>
            </a:spcBef>
            <a:spcAft>
              <a:spcPct val="35000"/>
            </a:spcAft>
          </a:pPr>
          <a:r>
            <a:rPr lang="fr-FR" sz="900" b="1" kern="1200" dirty="0"/>
            <a:t>Etiquetage </a:t>
          </a:r>
        </a:p>
      </dsp:txBody>
      <dsp:txXfrm>
        <a:off x="2149640" y="433425"/>
        <a:ext cx="1022625" cy="577900"/>
      </dsp:txXfrm>
    </dsp:sp>
    <dsp:sp modelId="{2D874CAD-831A-4CA3-8BFD-D2A5B2967DFE}">
      <dsp:nvSpPr>
        <dsp:cNvPr id="0" name=""/>
        <dsp:cNvSpPr/>
      </dsp:nvSpPr>
      <dsp:spPr>
        <a:xfrm>
          <a:off x="3223397" y="433425"/>
          <a:ext cx="1022625" cy="577900"/>
        </a:xfrm>
        <a:prstGeom prst="roundRect">
          <a:avLst/>
        </a:prstGeom>
        <a:solidFill>
          <a:schemeClr val="accent6">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fr-FR" sz="900" b="1" kern="1200" dirty="0"/>
            <a:t>Intégration d’un groupe déviant organisé</a:t>
          </a:r>
        </a:p>
      </dsp:txBody>
      <dsp:txXfrm>
        <a:off x="3223397" y="433425"/>
        <a:ext cx="1022625" cy="577900"/>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90703-A6E8-4AD5-A857-3A61AB6DB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977</Words>
  <Characters>5376</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dc:creator>
  <cp:lastModifiedBy>BRUNO</cp:lastModifiedBy>
  <cp:revision>3</cp:revision>
  <cp:lastPrinted>2019-07-05T13:16:00Z</cp:lastPrinted>
  <dcterms:created xsi:type="dcterms:W3CDTF">2019-07-05T13:07:00Z</dcterms:created>
  <dcterms:modified xsi:type="dcterms:W3CDTF">2019-07-05T13:16:00Z</dcterms:modified>
</cp:coreProperties>
</file>