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287998" w:rsidRPr="00287998" w:rsidTr="007D43F4">
        <w:trPr>
          <w:trHeight w:val="1507"/>
        </w:trPr>
        <w:tc>
          <w:tcPr>
            <w:tcW w:w="10606" w:type="dxa"/>
            <w:shd w:val="clear" w:color="auto" w:fill="auto"/>
          </w:tcPr>
          <w:p w:rsidR="00287998" w:rsidRPr="007D43F4" w:rsidRDefault="00992614" w:rsidP="007D43F4">
            <w:pPr>
              <w:pStyle w:val="Sansinterligne"/>
              <w:jc w:val="center"/>
              <w:rPr>
                <w:b/>
                <w:bCs w:val="0"/>
                <w:i w:val="0"/>
                <w:iCs w:val="0"/>
                <w:sz w:val="28"/>
                <w:szCs w:val="28"/>
              </w:rPr>
            </w:pPr>
            <w:r w:rsidRPr="007D43F4">
              <w:rPr>
                <w:b/>
                <w:bCs w:val="0"/>
                <w:i w:val="0"/>
                <w:iCs w:val="0"/>
                <w:sz w:val="28"/>
                <w:szCs w:val="28"/>
              </w:rPr>
              <w:t xml:space="preserve">Comment </w:t>
            </w:r>
            <w:r w:rsidR="0090581E" w:rsidRPr="007D43F4">
              <w:rPr>
                <w:b/>
                <w:bCs w:val="0"/>
                <w:i w:val="0"/>
                <w:iCs w:val="0"/>
                <w:sz w:val="28"/>
                <w:szCs w:val="28"/>
              </w:rPr>
              <w:t xml:space="preserve">un marché concurrentiel fonctionne-t-il ? </w:t>
            </w:r>
            <w:r w:rsidR="00105A04" w:rsidRPr="007D43F4">
              <w:rPr>
                <w:b/>
                <w:bCs w:val="0"/>
                <w:i w:val="0"/>
                <w:iCs w:val="0"/>
                <w:sz w:val="28"/>
                <w:szCs w:val="28"/>
              </w:rPr>
              <w:t>(</w:t>
            </w:r>
            <w:r w:rsidR="004D01D2" w:rsidRPr="007D43F4">
              <w:rPr>
                <w:b/>
                <w:bCs w:val="0"/>
                <w:i w:val="0"/>
                <w:iCs w:val="0"/>
                <w:sz w:val="28"/>
                <w:szCs w:val="28"/>
              </w:rPr>
              <w:t>4</w:t>
            </w:r>
            <w:r w:rsidR="00105A04" w:rsidRPr="007D43F4">
              <w:rPr>
                <w:b/>
                <w:bCs w:val="0"/>
                <w:i w:val="0"/>
                <w:iCs w:val="0"/>
                <w:sz w:val="28"/>
                <w:szCs w:val="28"/>
              </w:rPr>
              <w:t>/</w:t>
            </w:r>
            <w:r w:rsidR="0090581E" w:rsidRPr="007D43F4">
              <w:rPr>
                <w:b/>
                <w:bCs w:val="0"/>
                <w:i w:val="0"/>
                <w:iCs w:val="0"/>
                <w:sz w:val="28"/>
                <w:szCs w:val="28"/>
              </w:rPr>
              <w:t>5</w:t>
            </w:r>
            <w:r w:rsidR="00105A04" w:rsidRPr="007D43F4">
              <w:rPr>
                <w:b/>
                <w:bCs w:val="0"/>
                <w:i w:val="0"/>
                <w:iCs w:val="0"/>
                <w:sz w:val="28"/>
                <w:szCs w:val="28"/>
              </w:rPr>
              <w:t>)</w:t>
            </w:r>
          </w:p>
          <w:p w:rsidR="00287998" w:rsidRPr="007D43F4" w:rsidRDefault="00287998" w:rsidP="007D43F4">
            <w:pPr>
              <w:pStyle w:val="Sansinterligne"/>
              <w:jc w:val="center"/>
              <w:rPr>
                <w:b/>
                <w:bCs w:val="0"/>
                <w:i w:val="0"/>
                <w:iCs w:val="0"/>
                <w:sz w:val="28"/>
                <w:szCs w:val="28"/>
              </w:rPr>
            </w:pPr>
            <w:r w:rsidRPr="007D43F4">
              <w:rPr>
                <w:b/>
                <w:bCs w:val="0"/>
                <w:i w:val="0"/>
                <w:iCs w:val="0"/>
                <w:sz w:val="28"/>
                <w:szCs w:val="28"/>
              </w:rPr>
              <w:t>--</w:t>
            </w:r>
          </w:p>
          <w:p w:rsidR="00287998" w:rsidRPr="007D43F4" w:rsidRDefault="004D01D2" w:rsidP="007D43F4">
            <w:pPr>
              <w:pStyle w:val="Sansinterligne"/>
              <w:jc w:val="center"/>
              <w:rPr>
                <w:b/>
                <w:bCs w:val="0"/>
                <w:i w:val="0"/>
                <w:iCs w:val="0"/>
                <w:sz w:val="28"/>
                <w:szCs w:val="28"/>
              </w:rPr>
            </w:pPr>
            <w:r w:rsidRPr="007D43F4">
              <w:rPr>
                <w:b/>
                <w:bCs w:val="0"/>
                <w:i w:val="0"/>
                <w:iCs w:val="0"/>
                <w:sz w:val="28"/>
                <w:szCs w:val="28"/>
              </w:rPr>
              <w:t>Maximisation du profit et courbe d’offre</w:t>
            </w:r>
          </w:p>
          <w:p w:rsidR="0064703D" w:rsidRPr="007D43F4" w:rsidRDefault="0064703D" w:rsidP="007D43F4">
            <w:pPr>
              <w:pStyle w:val="Sansinterligne"/>
              <w:jc w:val="center"/>
              <w:rPr>
                <w:b/>
                <w:bCs w:val="0"/>
                <w:i w:val="0"/>
                <w:iCs w:val="0"/>
                <w:sz w:val="28"/>
                <w:szCs w:val="28"/>
              </w:rPr>
            </w:pPr>
            <w:r w:rsidRPr="007D43F4">
              <w:rPr>
                <w:b/>
                <w:bCs w:val="0"/>
                <w:i w:val="0"/>
                <w:iCs w:val="0"/>
                <w:sz w:val="28"/>
                <w:szCs w:val="28"/>
              </w:rPr>
              <w:t>--</w:t>
            </w:r>
          </w:p>
          <w:p w:rsidR="0064703D" w:rsidRPr="00883B4C" w:rsidRDefault="0064703D" w:rsidP="007D43F4">
            <w:pPr>
              <w:pStyle w:val="Sansinterligne"/>
              <w:jc w:val="center"/>
            </w:pPr>
            <w:r w:rsidRPr="007D43F4">
              <w:rPr>
                <w:b/>
                <w:bCs w:val="0"/>
                <w:i w:val="0"/>
                <w:iCs w:val="0"/>
                <w:sz w:val="28"/>
                <w:szCs w:val="28"/>
              </w:rPr>
              <w:t>Fichier d’activités</w:t>
            </w:r>
          </w:p>
        </w:tc>
      </w:tr>
    </w:tbl>
    <w:p w:rsidR="006604C0" w:rsidRPr="00883B4C" w:rsidRDefault="006604C0" w:rsidP="005E6B69">
      <w:pPr>
        <w:pBdr>
          <w:bottom w:val="single" w:sz="4" w:space="1" w:color="auto"/>
        </w:pBdr>
        <w:jc w:val="center"/>
        <w:rPr>
          <w:rFonts w:ascii="Calibri Light" w:hAnsi="Calibri Light"/>
          <w:b/>
          <w:color w:val="000000"/>
          <w:sz w:val="28"/>
          <w:szCs w:val="28"/>
        </w:rPr>
      </w:pPr>
    </w:p>
    <w:p w:rsidR="00A7222E" w:rsidRPr="004D01D2" w:rsidRDefault="001B6B65" w:rsidP="004D01D2">
      <w:pPr>
        <w:pBdr>
          <w:bottom w:val="single" w:sz="4" w:space="1" w:color="auto"/>
        </w:pBdr>
        <w:jc w:val="center"/>
        <w:rPr>
          <w:rFonts w:ascii="Calibri Light" w:hAnsi="Calibri Light"/>
          <w:b/>
          <w:color w:val="000000"/>
          <w:sz w:val="32"/>
          <w:szCs w:val="32"/>
        </w:rPr>
      </w:pPr>
      <w:r w:rsidRPr="00883B4C">
        <w:rPr>
          <w:rFonts w:ascii="Calibri Light" w:hAnsi="Calibri Light"/>
          <w:b/>
          <w:color w:val="000000"/>
          <w:sz w:val="32"/>
          <w:szCs w:val="32"/>
        </w:rPr>
        <w:t xml:space="preserve">Etape </w:t>
      </w:r>
      <w:r w:rsidR="00992614" w:rsidRPr="00883B4C">
        <w:rPr>
          <w:rFonts w:ascii="Calibri Light" w:hAnsi="Calibri Light"/>
          <w:b/>
          <w:color w:val="000000"/>
          <w:sz w:val="32"/>
          <w:szCs w:val="32"/>
        </w:rPr>
        <w:t>1</w:t>
      </w:r>
      <w:r w:rsidR="008746BE" w:rsidRPr="00883B4C">
        <w:rPr>
          <w:rFonts w:ascii="Calibri Light" w:hAnsi="Calibri Light"/>
          <w:b/>
          <w:color w:val="000000"/>
          <w:sz w:val="32"/>
          <w:szCs w:val="32"/>
        </w:rPr>
        <w:t xml:space="preserve"> : </w:t>
      </w:r>
      <w:r w:rsidR="00992614" w:rsidRPr="00883B4C">
        <w:rPr>
          <w:rFonts w:ascii="Calibri Light" w:hAnsi="Calibri Light"/>
          <w:b/>
          <w:color w:val="000000"/>
          <w:sz w:val="32"/>
          <w:szCs w:val="32"/>
        </w:rPr>
        <w:t xml:space="preserve">vérification des connaissances </w:t>
      </w:r>
    </w:p>
    <w:p w:rsidR="004D01D2" w:rsidRPr="0045078C" w:rsidRDefault="004D01D2" w:rsidP="007D43F4">
      <w:pPr>
        <w:spacing w:after="0" w:line="240" w:lineRule="auto"/>
        <w:rPr>
          <w:sz w:val="24"/>
          <w:szCs w:val="24"/>
        </w:rPr>
      </w:pPr>
      <w:r w:rsidRPr="0045078C">
        <w:rPr>
          <w:b/>
          <w:sz w:val="24"/>
          <w:szCs w:val="24"/>
        </w:rPr>
        <w:t>Exercice 1</w:t>
      </w:r>
      <w:r w:rsidRPr="0045078C">
        <w:rPr>
          <w:sz w:val="24"/>
          <w:szCs w:val="24"/>
        </w:rPr>
        <w:t> : Relier les éléments :</w:t>
      </w:r>
    </w:p>
    <w:p w:rsidR="004D01D2" w:rsidRPr="0045078C" w:rsidRDefault="004D01D2" w:rsidP="007D43F4">
      <w:pPr>
        <w:spacing w:after="0" w:line="240" w:lineRule="auto"/>
        <w:rPr>
          <w:sz w:val="24"/>
          <w:szCs w:val="24"/>
        </w:rPr>
      </w:pPr>
    </w:p>
    <w:tbl>
      <w:tblPr>
        <w:tblW w:w="0" w:type="auto"/>
        <w:tblLook w:val="04A0"/>
      </w:tblPr>
      <w:tblGrid>
        <w:gridCol w:w="3336"/>
        <w:gridCol w:w="361"/>
        <w:gridCol w:w="1798"/>
        <w:gridCol w:w="425"/>
        <w:gridCol w:w="4762"/>
      </w:tblGrid>
      <w:tr w:rsidR="007D43F4" w:rsidRPr="0045078C" w:rsidTr="004D01D2">
        <w:tc>
          <w:tcPr>
            <w:tcW w:w="3336" w:type="dxa"/>
            <w:shd w:val="clear" w:color="auto" w:fill="auto"/>
          </w:tcPr>
          <w:p w:rsidR="004D01D2" w:rsidRPr="0045078C" w:rsidRDefault="004D01D2" w:rsidP="007D43F4">
            <w:pPr>
              <w:spacing w:after="0" w:line="240" w:lineRule="auto"/>
              <w:jc w:val="right"/>
              <w:rPr>
                <w:sz w:val="24"/>
                <w:szCs w:val="24"/>
              </w:rPr>
            </w:pPr>
            <w:r w:rsidRPr="0045078C">
              <w:rPr>
                <w:sz w:val="24"/>
                <w:szCs w:val="24"/>
              </w:rPr>
              <w:t>Coût total</w:t>
            </w:r>
          </w:p>
          <w:p w:rsidR="004D01D2" w:rsidRPr="0045078C" w:rsidRDefault="004D01D2" w:rsidP="007D43F4">
            <w:pPr>
              <w:spacing w:after="0" w:line="240" w:lineRule="auto"/>
              <w:jc w:val="right"/>
              <w:rPr>
                <w:sz w:val="24"/>
                <w:szCs w:val="24"/>
              </w:rPr>
            </w:pPr>
          </w:p>
        </w:tc>
        <w:tc>
          <w:tcPr>
            <w:tcW w:w="361" w:type="dxa"/>
            <w:shd w:val="clear" w:color="auto" w:fill="auto"/>
          </w:tcPr>
          <w:p w:rsidR="004D01D2" w:rsidRPr="0045078C" w:rsidRDefault="004D01D2" w:rsidP="007D43F4">
            <w:pPr>
              <w:spacing w:after="0" w:line="240" w:lineRule="auto"/>
              <w:rPr>
                <w:sz w:val="24"/>
                <w:szCs w:val="24"/>
              </w:rPr>
            </w:pPr>
            <w:r w:rsidRPr="0045078C">
              <w:rPr>
                <w:sz w:val="24"/>
                <w:szCs w:val="24"/>
              </w:rPr>
              <w:t>●</w:t>
            </w:r>
          </w:p>
        </w:tc>
        <w:tc>
          <w:tcPr>
            <w:tcW w:w="1798" w:type="dxa"/>
            <w:shd w:val="clear" w:color="auto" w:fill="auto"/>
          </w:tcPr>
          <w:p w:rsidR="004D01D2" w:rsidRPr="0045078C" w:rsidRDefault="004D01D2" w:rsidP="007D43F4">
            <w:pPr>
              <w:spacing w:after="0" w:line="240" w:lineRule="auto"/>
              <w:rPr>
                <w:sz w:val="24"/>
                <w:szCs w:val="24"/>
              </w:rPr>
            </w:pPr>
          </w:p>
        </w:tc>
        <w:tc>
          <w:tcPr>
            <w:tcW w:w="425" w:type="dxa"/>
            <w:shd w:val="clear" w:color="auto" w:fill="auto"/>
          </w:tcPr>
          <w:p w:rsidR="004D01D2" w:rsidRPr="0045078C" w:rsidRDefault="004D01D2" w:rsidP="007D43F4">
            <w:pPr>
              <w:spacing w:after="0" w:line="240" w:lineRule="auto"/>
              <w:rPr>
                <w:sz w:val="24"/>
                <w:szCs w:val="24"/>
              </w:rPr>
            </w:pPr>
            <w:r w:rsidRPr="0045078C">
              <w:rPr>
                <w:sz w:val="24"/>
                <w:szCs w:val="24"/>
              </w:rPr>
              <w:t>●</w:t>
            </w:r>
          </w:p>
        </w:tc>
        <w:tc>
          <w:tcPr>
            <w:tcW w:w="4762" w:type="dxa"/>
            <w:shd w:val="clear" w:color="auto" w:fill="auto"/>
          </w:tcPr>
          <w:p w:rsidR="004D01D2" w:rsidRPr="0045078C" w:rsidRDefault="004D01D2" w:rsidP="007D43F4">
            <w:pPr>
              <w:spacing w:after="0" w:line="240" w:lineRule="auto"/>
              <w:rPr>
                <w:sz w:val="24"/>
                <w:szCs w:val="24"/>
              </w:rPr>
            </w:pPr>
            <w:r w:rsidRPr="0045078C">
              <w:rPr>
                <w:sz w:val="24"/>
                <w:szCs w:val="24"/>
              </w:rPr>
              <w:t>Montant des ventes </w:t>
            </w:r>
            <w:proofErr w:type="gramStart"/>
            <w:r w:rsidRPr="0045078C">
              <w:rPr>
                <w:sz w:val="24"/>
                <w:szCs w:val="24"/>
              </w:rPr>
              <w:t>(</w:t>
            </w:r>
            <w:r w:rsidR="0045078C">
              <w:rPr>
                <w:sz w:val="24"/>
                <w:szCs w:val="24"/>
              </w:rPr>
              <w:t xml:space="preserve"> =</w:t>
            </w:r>
            <w:proofErr w:type="gramEnd"/>
            <w:r w:rsidR="0045078C">
              <w:rPr>
                <w:sz w:val="24"/>
                <w:szCs w:val="24"/>
              </w:rPr>
              <w:t xml:space="preserve"> </w:t>
            </w:r>
            <w:r w:rsidRPr="0045078C">
              <w:rPr>
                <w:sz w:val="24"/>
                <w:szCs w:val="24"/>
              </w:rPr>
              <w:t>prix de vente x quantité vendue)</w:t>
            </w:r>
          </w:p>
          <w:p w:rsidR="004D01D2" w:rsidRPr="0045078C" w:rsidRDefault="004D01D2" w:rsidP="007D43F4">
            <w:pPr>
              <w:spacing w:after="0" w:line="240" w:lineRule="auto"/>
              <w:rPr>
                <w:sz w:val="24"/>
                <w:szCs w:val="24"/>
              </w:rPr>
            </w:pPr>
          </w:p>
        </w:tc>
      </w:tr>
      <w:tr w:rsidR="007D43F4" w:rsidRPr="0045078C" w:rsidTr="004D01D2">
        <w:tc>
          <w:tcPr>
            <w:tcW w:w="3336" w:type="dxa"/>
            <w:shd w:val="clear" w:color="auto" w:fill="auto"/>
          </w:tcPr>
          <w:p w:rsidR="004D01D2" w:rsidRPr="0045078C" w:rsidRDefault="004D01D2" w:rsidP="007D43F4">
            <w:pPr>
              <w:spacing w:after="0" w:line="240" w:lineRule="auto"/>
              <w:jc w:val="right"/>
              <w:rPr>
                <w:sz w:val="24"/>
                <w:szCs w:val="24"/>
              </w:rPr>
            </w:pPr>
            <w:r w:rsidRPr="0045078C">
              <w:rPr>
                <w:sz w:val="24"/>
                <w:szCs w:val="24"/>
              </w:rPr>
              <w:t>Coût moyen</w:t>
            </w:r>
          </w:p>
        </w:tc>
        <w:tc>
          <w:tcPr>
            <w:tcW w:w="361" w:type="dxa"/>
            <w:shd w:val="clear" w:color="auto" w:fill="auto"/>
          </w:tcPr>
          <w:p w:rsidR="004D01D2" w:rsidRPr="0045078C" w:rsidRDefault="004D01D2" w:rsidP="007D43F4">
            <w:pPr>
              <w:spacing w:after="0" w:line="240" w:lineRule="auto"/>
              <w:rPr>
                <w:sz w:val="24"/>
                <w:szCs w:val="24"/>
              </w:rPr>
            </w:pPr>
            <w:r w:rsidRPr="0045078C">
              <w:rPr>
                <w:sz w:val="24"/>
                <w:szCs w:val="24"/>
              </w:rPr>
              <w:t>●</w:t>
            </w:r>
          </w:p>
        </w:tc>
        <w:tc>
          <w:tcPr>
            <w:tcW w:w="1798" w:type="dxa"/>
            <w:shd w:val="clear" w:color="auto" w:fill="auto"/>
          </w:tcPr>
          <w:p w:rsidR="004D01D2" w:rsidRPr="0045078C" w:rsidRDefault="004D01D2" w:rsidP="007D43F4">
            <w:pPr>
              <w:spacing w:after="0" w:line="240" w:lineRule="auto"/>
              <w:rPr>
                <w:sz w:val="24"/>
                <w:szCs w:val="24"/>
              </w:rPr>
            </w:pPr>
          </w:p>
        </w:tc>
        <w:tc>
          <w:tcPr>
            <w:tcW w:w="425" w:type="dxa"/>
            <w:shd w:val="clear" w:color="auto" w:fill="auto"/>
          </w:tcPr>
          <w:p w:rsidR="004D01D2" w:rsidRPr="0045078C" w:rsidRDefault="004D01D2" w:rsidP="007D43F4">
            <w:pPr>
              <w:spacing w:after="0" w:line="240" w:lineRule="auto"/>
              <w:rPr>
                <w:sz w:val="24"/>
                <w:szCs w:val="24"/>
              </w:rPr>
            </w:pPr>
            <w:r w:rsidRPr="0045078C">
              <w:rPr>
                <w:sz w:val="24"/>
                <w:szCs w:val="24"/>
              </w:rPr>
              <w:t>●</w:t>
            </w:r>
          </w:p>
        </w:tc>
        <w:tc>
          <w:tcPr>
            <w:tcW w:w="4762" w:type="dxa"/>
            <w:shd w:val="clear" w:color="auto" w:fill="auto"/>
          </w:tcPr>
          <w:p w:rsidR="004D01D2" w:rsidRPr="0045078C" w:rsidRDefault="00BA4C97" w:rsidP="007D43F4">
            <w:pPr>
              <w:spacing w:after="0" w:line="240" w:lineRule="auto"/>
              <w:rPr>
                <w:sz w:val="24"/>
                <w:szCs w:val="24"/>
              </w:rPr>
            </w:pPr>
            <w:r w:rsidRPr="0045078C">
              <w:rPr>
                <w:sz w:val="24"/>
                <w:szCs w:val="24"/>
              </w:rPr>
              <w:t>Recette totale – coût total</w:t>
            </w:r>
          </w:p>
          <w:p w:rsidR="00BA4C97" w:rsidRPr="0045078C" w:rsidRDefault="00BA4C97" w:rsidP="007D43F4">
            <w:pPr>
              <w:spacing w:after="0" w:line="240" w:lineRule="auto"/>
              <w:rPr>
                <w:sz w:val="24"/>
                <w:szCs w:val="24"/>
              </w:rPr>
            </w:pPr>
          </w:p>
        </w:tc>
      </w:tr>
      <w:tr w:rsidR="007D43F4" w:rsidRPr="0045078C" w:rsidTr="004D01D2">
        <w:tc>
          <w:tcPr>
            <w:tcW w:w="3336" w:type="dxa"/>
            <w:shd w:val="clear" w:color="auto" w:fill="auto"/>
          </w:tcPr>
          <w:p w:rsidR="004D01D2" w:rsidRPr="0045078C" w:rsidRDefault="004D01D2" w:rsidP="007D43F4">
            <w:pPr>
              <w:spacing w:after="0" w:line="240" w:lineRule="auto"/>
              <w:jc w:val="right"/>
              <w:rPr>
                <w:sz w:val="24"/>
                <w:szCs w:val="24"/>
              </w:rPr>
            </w:pPr>
          </w:p>
          <w:p w:rsidR="004D01D2" w:rsidRPr="0045078C" w:rsidRDefault="004D01D2" w:rsidP="007D43F4">
            <w:pPr>
              <w:spacing w:after="0" w:line="240" w:lineRule="auto"/>
              <w:jc w:val="right"/>
              <w:rPr>
                <w:sz w:val="24"/>
                <w:szCs w:val="24"/>
              </w:rPr>
            </w:pPr>
            <w:r w:rsidRPr="0045078C">
              <w:rPr>
                <w:sz w:val="24"/>
                <w:szCs w:val="24"/>
              </w:rPr>
              <w:t>Coût marginal</w:t>
            </w:r>
          </w:p>
        </w:tc>
        <w:tc>
          <w:tcPr>
            <w:tcW w:w="361" w:type="dxa"/>
            <w:shd w:val="clear" w:color="auto" w:fill="auto"/>
          </w:tcPr>
          <w:p w:rsidR="004D01D2" w:rsidRPr="0045078C" w:rsidRDefault="004D01D2" w:rsidP="007D43F4">
            <w:pPr>
              <w:spacing w:after="0" w:line="240" w:lineRule="auto"/>
              <w:rPr>
                <w:sz w:val="24"/>
                <w:szCs w:val="24"/>
              </w:rPr>
            </w:pPr>
          </w:p>
          <w:p w:rsidR="004D01D2" w:rsidRPr="0045078C" w:rsidRDefault="004D01D2" w:rsidP="007D43F4">
            <w:pPr>
              <w:spacing w:after="0" w:line="240" w:lineRule="auto"/>
              <w:rPr>
                <w:sz w:val="24"/>
                <w:szCs w:val="24"/>
              </w:rPr>
            </w:pPr>
            <w:r w:rsidRPr="0045078C">
              <w:rPr>
                <w:sz w:val="24"/>
                <w:szCs w:val="24"/>
              </w:rPr>
              <w:t>●</w:t>
            </w:r>
          </w:p>
        </w:tc>
        <w:tc>
          <w:tcPr>
            <w:tcW w:w="1798" w:type="dxa"/>
            <w:shd w:val="clear" w:color="auto" w:fill="auto"/>
          </w:tcPr>
          <w:p w:rsidR="004D01D2" w:rsidRPr="0045078C" w:rsidRDefault="004D01D2" w:rsidP="007D43F4">
            <w:pPr>
              <w:spacing w:after="0" w:line="240" w:lineRule="auto"/>
              <w:rPr>
                <w:sz w:val="24"/>
                <w:szCs w:val="24"/>
              </w:rPr>
            </w:pPr>
          </w:p>
        </w:tc>
        <w:tc>
          <w:tcPr>
            <w:tcW w:w="425" w:type="dxa"/>
            <w:shd w:val="clear" w:color="auto" w:fill="auto"/>
          </w:tcPr>
          <w:p w:rsidR="004D01D2" w:rsidRPr="0045078C" w:rsidRDefault="004D01D2" w:rsidP="007D43F4">
            <w:pPr>
              <w:spacing w:after="0" w:line="240" w:lineRule="auto"/>
              <w:rPr>
                <w:sz w:val="24"/>
                <w:szCs w:val="24"/>
              </w:rPr>
            </w:pPr>
            <w:r w:rsidRPr="0045078C">
              <w:rPr>
                <w:sz w:val="24"/>
                <w:szCs w:val="24"/>
              </w:rPr>
              <w:t>●</w:t>
            </w:r>
          </w:p>
        </w:tc>
        <w:tc>
          <w:tcPr>
            <w:tcW w:w="4762" w:type="dxa"/>
            <w:shd w:val="clear" w:color="auto" w:fill="auto"/>
          </w:tcPr>
          <w:p w:rsidR="004D01D2" w:rsidRPr="0045078C" w:rsidRDefault="004D01D2" w:rsidP="007D43F4">
            <w:pPr>
              <w:spacing w:after="0" w:line="240" w:lineRule="auto"/>
              <w:rPr>
                <w:sz w:val="24"/>
                <w:szCs w:val="24"/>
              </w:rPr>
            </w:pPr>
            <w:r w:rsidRPr="0045078C">
              <w:rPr>
                <w:sz w:val="24"/>
                <w:szCs w:val="24"/>
              </w:rPr>
              <w:t>Ensemble des dépenses effectuées dans le cadre du processus de production</w:t>
            </w:r>
          </w:p>
          <w:p w:rsidR="004D01D2" w:rsidRPr="0045078C" w:rsidRDefault="004D01D2" w:rsidP="007D43F4">
            <w:pPr>
              <w:spacing w:after="0" w:line="240" w:lineRule="auto"/>
              <w:rPr>
                <w:sz w:val="24"/>
                <w:szCs w:val="24"/>
              </w:rPr>
            </w:pPr>
          </w:p>
        </w:tc>
      </w:tr>
      <w:tr w:rsidR="004D01D2" w:rsidRPr="0045078C" w:rsidTr="004D01D2">
        <w:tc>
          <w:tcPr>
            <w:tcW w:w="3336" w:type="dxa"/>
            <w:shd w:val="clear" w:color="auto" w:fill="auto"/>
          </w:tcPr>
          <w:p w:rsidR="004D01D2" w:rsidRPr="0045078C" w:rsidRDefault="004D01D2" w:rsidP="007D43F4">
            <w:pPr>
              <w:spacing w:after="0" w:line="240" w:lineRule="auto"/>
              <w:jc w:val="right"/>
              <w:rPr>
                <w:sz w:val="24"/>
                <w:szCs w:val="24"/>
              </w:rPr>
            </w:pPr>
            <w:r w:rsidRPr="0045078C">
              <w:rPr>
                <w:sz w:val="24"/>
                <w:szCs w:val="24"/>
              </w:rPr>
              <w:t>Recette totale</w:t>
            </w:r>
          </w:p>
        </w:tc>
        <w:tc>
          <w:tcPr>
            <w:tcW w:w="361" w:type="dxa"/>
            <w:shd w:val="clear" w:color="auto" w:fill="auto"/>
          </w:tcPr>
          <w:p w:rsidR="004D01D2" w:rsidRPr="0045078C" w:rsidRDefault="004D01D2" w:rsidP="007D43F4">
            <w:pPr>
              <w:spacing w:after="0" w:line="240" w:lineRule="auto"/>
              <w:rPr>
                <w:sz w:val="24"/>
                <w:szCs w:val="24"/>
              </w:rPr>
            </w:pPr>
            <w:r w:rsidRPr="0045078C">
              <w:rPr>
                <w:sz w:val="24"/>
                <w:szCs w:val="24"/>
              </w:rPr>
              <w:t>●</w:t>
            </w:r>
          </w:p>
        </w:tc>
        <w:tc>
          <w:tcPr>
            <w:tcW w:w="1798" w:type="dxa"/>
            <w:shd w:val="clear" w:color="auto" w:fill="auto"/>
          </w:tcPr>
          <w:p w:rsidR="004D01D2" w:rsidRPr="0045078C" w:rsidRDefault="004D01D2" w:rsidP="007D43F4">
            <w:pPr>
              <w:spacing w:after="0" w:line="240" w:lineRule="auto"/>
              <w:rPr>
                <w:sz w:val="24"/>
                <w:szCs w:val="24"/>
              </w:rPr>
            </w:pPr>
          </w:p>
        </w:tc>
        <w:tc>
          <w:tcPr>
            <w:tcW w:w="425" w:type="dxa"/>
            <w:shd w:val="clear" w:color="auto" w:fill="auto"/>
          </w:tcPr>
          <w:p w:rsidR="004D01D2" w:rsidRPr="0045078C" w:rsidRDefault="004D01D2" w:rsidP="007D43F4">
            <w:pPr>
              <w:spacing w:after="0" w:line="240" w:lineRule="auto"/>
              <w:rPr>
                <w:sz w:val="24"/>
                <w:szCs w:val="24"/>
              </w:rPr>
            </w:pPr>
            <w:r w:rsidRPr="0045078C">
              <w:rPr>
                <w:sz w:val="24"/>
                <w:szCs w:val="24"/>
              </w:rPr>
              <w:t>●</w:t>
            </w:r>
          </w:p>
        </w:tc>
        <w:tc>
          <w:tcPr>
            <w:tcW w:w="4762" w:type="dxa"/>
            <w:shd w:val="clear" w:color="auto" w:fill="auto"/>
          </w:tcPr>
          <w:p w:rsidR="004D01D2" w:rsidRPr="0045078C" w:rsidRDefault="004D01D2" w:rsidP="007D43F4">
            <w:pPr>
              <w:spacing w:after="0" w:line="240" w:lineRule="auto"/>
              <w:rPr>
                <w:sz w:val="24"/>
                <w:szCs w:val="24"/>
              </w:rPr>
            </w:pPr>
            <w:r w:rsidRPr="0045078C">
              <w:rPr>
                <w:sz w:val="24"/>
                <w:szCs w:val="24"/>
              </w:rPr>
              <w:t>Coût de production d’une unité en moyenne</w:t>
            </w:r>
          </w:p>
        </w:tc>
      </w:tr>
      <w:tr w:rsidR="004D01D2" w:rsidRPr="0045078C" w:rsidTr="004D01D2">
        <w:tc>
          <w:tcPr>
            <w:tcW w:w="3336" w:type="dxa"/>
            <w:shd w:val="clear" w:color="auto" w:fill="auto"/>
          </w:tcPr>
          <w:p w:rsidR="00BA4C97" w:rsidRPr="0045078C" w:rsidRDefault="00BA4C97" w:rsidP="007D43F4">
            <w:pPr>
              <w:spacing w:after="0" w:line="240" w:lineRule="auto"/>
              <w:jc w:val="right"/>
              <w:rPr>
                <w:sz w:val="24"/>
                <w:szCs w:val="24"/>
              </w:rPr>
            </w:pPr>
          </w:p>
          <w:p w:rsidR="004D01D2" w:rsidRPr="0045078C" w:rsidRDefault="004D01D2" w:rsidP="007D43F4">
            <w:pPr>
              <w:spacing w:after="0" w:line="240" w:lineRule="auto"/>
              <w:jc w:val="right"/>
              <w:rPr>
                <w:sz w:val="24"/>
                <w:szCs w:val="24"/>
              </w:rPr>
            </w:pPr>
            <w:r w:rsidRPr="0045078C">
              <w:rPr>
                <w:sz w:val="24"/>
                <w:szCs w:val="24"/>
              </w:rPr>
              <w:t>Profit</w:t>
            </w:r>
          </w:p>
        </w:tc>
        <w:tc>
          <w:tcPr>
            <w:tcW w:w="361" w:type="dxa"/>
            <w:shd w:val="clear" w:color="auto" w:fill="auto"/>
          </w:tcPr>
          <w:p w:rsidR="004D01D2" w:rsidRPr="0045078C" w:rsidRDefault="004D01D2" w:rsidP="007D43F4">
            <w:pPr>
              <w:spacing w:after="0" w:line="240" w:lineRule="auto"/>
              <w:rPr>
                <w:sz w:val="24"/>
                <w:szCs w:val="24"/>
              </w:rPr>
            </w:pPr>
          </w:p>
          <w:p w:rsidR="00BA4C97" w:rsidRPr="0045078C" w:rsidRDefault="00BA4C97" w:rsidP="007D43F4">
            <w:pPr>
              <w:spacing w:after="0" w:line="240" w:lineRule="auto"/>
              <w:rPr>
                <w:sz w:val="24"/>
                <w:szCs w:val="24"/>
              </w:rPr>
            </w:pPr>
            <w:r w:rsidRPr="0045078C">
              <w:rPr>
                <w:sz w:val="24"/>
                <w:szCs w:val="24"/>
              </w:rPr>
              <w:t>●</w:t>
            </w:r>
          </w:p>
        </w:tc>
        <w:tc>
          <w:tcPr>
            <w:tcW w:w="1798" w:type="dxa"/>
            <w:shd w:val="clear" w:color="auto" w:fill="auto"/>
          </w:tcPr>
          <w:p w:rsidR="004D01D2" w:rsidRPr="0045078C" w:rsidRDefault="004D01D2" w:rsidP="007D43F4">
            <w:pPr>
              <w:spacing w:after="0" w:line="240" w:lineRule="auto"/>
              <w:rPr>
                <w:sz w:val="24"/>
                <w:szCs w:val="24"/>
              </w:rPr>
            </w:pPr>
          </w:p>
        </w:tc>
        <w:tc>
          <w:tcPr>
            <w:tcW w:w="425" w:type="dxa"/>
            <w:shd w:val="clear" w:color="auto" w:fill="auto"/>
          </w:tcPr>
          <w:p w:rsidR="004D01D2" w:rsidRPr="0045078C" w:rsidRDefault="004D01D2" w:rsidP="007D43F4">
            <w:pPr>
              <w:spacing w:after="0" w:line="240" w:lineRule="auto"/>
              <w:rPr>
                <w:sz w:val="24"/>
                <w:szCs w:val="24"/>
              </w:rPr>
            </w:pPr>
          </w:p>
          <w:p w:rsidR="00BA4C97" w:rsidRPr="0045078C" w:rsidRDefault="00BA4C97" w:rsidP="007D43F4">
            <w:pPr>
              <w:spacing w:after="0" w:line="240" w:lineRule="auto"/>
              <w:rPr>
                <w:sz w:val="24"/>
                <w:szCs w:val="24"/>
              </w:rPr>
            </w:pPr>
            <w:r w:rsidRPr="0045078C">
              <w:rPr>
                <w:sz w:val="24"/>
                <w:szCs w:val="24"/>
              </w:rPr>
              <w:t>●</w:t>
            </w:r>
          </w:p>
        </w:tc>
        <w:tc>
          <w:tcPr>
            <w:tcW w:w="4762" w:type="dxa"/>
            <w:shd w:val="clear" w:color="auto" w:fill="auto"/>
          </w:tcPr>
          <w:p w:rsidR="00BA4C97" w:rsidRPr="0045078C" w:rsidRDefault="00BA4C97" w:rsidP="007D43F4">
            <w:pPr>
              <w:spacing w:after="0" w:line="240" w:lineRule="auto"/>
              <w:rPr>
                <w:sz w:val="24"/>
                <w:szCs w:val="24"/>
              </w:rPr>
            </w:pPr>
          </w:p>
          <w:p w:rsidR="00BA4C97" w:rsidRPr="0045078C" w:rsidRDefault="00BA4C97" w:rsidP="007D43F4">
            <w:pPr>
              <w:spacing w:after="0" w:line="240" w:lineRule="auto"/>
              <w:jc w:val="left"/>
              <w:rPr>
                <w:sz w:val="24"/>
                <w:szCs w:val="24"/>
              </w:rPr>
            </w:pPr>
            <w:r w:rsidRPr="0045078C">
              <w:rPr>
                <w:sz w:val="24"/>
                <w:szCs w:val="24"/>
              </w:rPr>
              <w:t>Coût de production d’une unité supplémentaire</w:t>
            </w:r>
          </w:p>
          <w:p w:rsidR="004D01D2" w:rsidRPr="0045078C" w:rsidRDefault="004D01D2" w:rsidP="007D43F4">
            <w:pPr>
              <w:spacing w:after="0" w:line="240" w:lineRule="auto"/>
              <w:rPr>
                <w:sz w:val="24"/>
                <w:szCs w:val="24"/>
              </w:rPr>
            </w:pPr>
          </w:p>
        </w:tc>
      </w:tr>
    </w:tbl>
    <w:p w:rsidR="00992614" w:rsidRPr="0045078C" w:rsidRDefault="00992614" w:rsidP="007D43F4">
      <w:pPr>
        <w:spacing w:after="0" w:line="240" w:lineRule="auto"/>
        <w:rPr>
          <w:sz w:val="24"/>
          <w:szCs w:val="24"/>
        </w:rPr>
      </w:pPr>
    </w:p>
    <w:p w:rsidR="00BA4C97" w:rsidRPr="0045078C" w:rsidRDefault="004D01D2" w:rsidP="007D43F4">
      <w:pPr>
        <w:spacing w:after="0" w:line="240" w:lineRule="auto"/>
        <w:rPr>
          <w:sz w:val="24"/>
          <w:szCs w:val="24"/>
        </w:rPr>
      </w:pPr>
      <w:r w:rsidRPr="0045078C">
        <w:rPr>
          <w:b/>
          <w:bCs/>
          <w:sz w:val="24"/>
          <w:szCs w:val="24"/>
        </w:rPr>
        <w:t>Exercice 2</w:t>
      </w:r>
      <w:r w:rsidRPr="0045078C">
        <w:rPr>
          <w:sz w:val="24"/>
          <w:szCs w:val="24"/>
        </w:rPr>
        <w:t> : Question</w:t>
      </w:r>
      <w:r w:rsidR="00BA4C97" w:rsidRPr="0045078C">
        <w:rPr>
          <w:sz w:val="24"/>
          <w:szCs w:val="24"/>
        </w:rPr>
        <w:t>s de connaissances</w:t>
      </w:r>
    </w:p>
    <w:p w:rsidR="00BA4C97" w:rsidRPr="0045078C" w:rsidRDefault="00BA4C97" w:rsidP="007D43F4">
      <w:pPr>
        <w:spacing w:after="0" w:line="240" w:lineRule="auto"/>
        <w:rPr>
          <w:sz w:val="24"/>
          <w:szCs w:val="24"/>
        </w:rPr>
      </w:pPr>
    </w:p>
    <w:p w:rsidR="007D43F4" w:rsidRPr="0045078C" w:rsidRDefault="00BA4C97" w:rsidP="00D452E8">
      <w:pPr>
        <w:numPr>
          <w:ilvl w:val="0"/>
          <w:numId w:val="1"/>
        </w:numPr>
        <w:spacing w:after="0" w:line="240" w:lineRule="auto"/>
        <w:rPr>
          <w:sz w:val="24"/>
          <w:szCs w:val="24"/>
        </w:rPr>
      </w:pPr>
      <w:r w:rsidRPr="0045078C">
        <w:rPr>
          <w:sz w:val="24"/>
          <w:szCs w:val="24"/>
        </w:rPr>
        <w:t>Le producteur fixe-t-il lui même le prix de vente de son produit selon la théorie (néoclassique) du marché ?</w:t>
      </w:r>
    </w:p>
    <w:p w:rsidR="00BA4C97" w:rsidRDefault="00BA4C97" w:rsidP="00D452E8">
      <w:pPr>
        <w:numPr>
          <w:ilvl w:val="0"/>
          <w:numId w:val="1"/>
        </w:numPr>
        <w:spacing w:after="0" w:line="240" w:lineRule="auto"/>
        <w:rPr>
          <w:i/>
          <w:iCs/>
          <w:sz w:val="24"/>
          <w:szCs w:val="24"/>
        </w:rPr>
      </w:pPr>
      <w:r w:rsidRPr="0045078C">
        <w:rPr>
          <w:sz w:val="24"/>
          <w:szCs w:val="24"/>
        </w:rPr>
        <w:t>Comment un producteur détermine</w:t>
      </w:r>
      <w:r w:rsidR="00EE0974">
        <w:rPr>
          <w:sz w:val="24"/>
          <w:szCs w:val="24"/>
        </w:rPr>
        <w:t xml:space="preserve">-t-il </w:t>
      </w:r>
      <w:r w:rsidRPr="0045078C">
        <w:rPr>
          <w:sz w:val="24"/>
          <w:szCs w:val="24"/>
        </w:rPr>
        <w:t>la quantité à produire qui lui permet de maximiser son profit</w:t>
      </w:r>
      <w:r w:rsidRPr="007D43F4">
        <w:rPr>
          <w:i/>
          <w:iCs/>
          <w:sz w:val="24"/>
          <w:szCs w:val="24"/>
        </w:rPr>
        <w:t> ?</w:t>
      </w:r>
    </w:p>
    <w:p w:rsidR="007D43F4" w:rsidRPr="007D43F4" w:rsidRDefault="007D43F4" w:rsidP="007D43F4">
      <w:pPr>
        <w:spacing w:after="0" w:line="240" w:lineRule="auto"/>
        <w:ind w:left="720"/>
        <w:rPr>
          <w:i/>
          <w:iCs/>
          <w:sz w:val="24"/>
          <w:szCs w:val="24"/>
        </w:rPr>
      </w:pPr>
    </w:p>
    <w:p w:rsidR="00992614" w:rsidRPr="004D01D2" w:rsidRDefault="004D01D2" w:rsidP="007D43F4">
      <w:pPr>
        <w:pStyle w:val="Sansinterligne"/>
      </w:pPr>
      <w:r>
        <w:t xml:space="preserve"> </w:t>
      </w:r>
    </w:p>
    <w:p w:rsidR="005E6B69" w:rsidRPr="00883B4C" w:rsidRDefault="001B6B65" w:rsidP="00E556B9">
      <w:pPr>
        <w:pBdr>
          <w:bottom w:val="single" w:sz="4" w:space="1" w:color="auto"/>
        </w:pBdr>
        <w:jc w:val="center"/>
        <w:rPr>
          <w:rFonts w:ascii="Calibri Light" w:hAnsi="Calibri Light"/>
          <w:b/>
          <w:color w:val="000000"/>
          <w:sz w:val="32"/>
          <w:szCs w:val="32"/>
        </w:rPr>
      </w:pPr>
      <w:r w:rsidRPr="00883B4C">
        <w:rPr>
          <w:rFonts w:ascii="Calibri Light" w:hAnsi="Calibri Light"/>
          <w:b/>
          <w:color w:val="000000"/>
          <w:sz w:val="32"/>
          <w:szCs w:val="32"/>
        </w:rPr>
        <w:t xml:space="preserve">Etape </w:t>
      </w:r>
      <w:r w:rsidR="00992614" w:rsidRPr="00883B4C">
        <w:rPr>
          <w:rFonts w:ascii="Calibri Light" w:hAnsi="Calibri Light"/>
          <w:b/>
          <w:color w:val="000000"/>
          <w:sz w:val="32"/>
          <w:szCs w:val="32"/>
        </w:rPr>
        <w:t>2</w:t>
      </w:r>
      <w:r w:rsidR="005E6B69" w:rsidRPr="00883B4C">
        <w:rPr>
          <w:rFonts w:ascii="Calibri Light" w:hAnsi="Calibri Light"/>
          <w:b/>
          <w:color w:val="000000"/>
          <w:sz w:val="32"/>
          <w:szCs w:val="32"/>
        </w:rPr>
        <w:t xml:space="preserve"> : </w:t>
      </w:r>
      <w:r w:rsidR="008C523D">
        <w:rPr>
          <w:rFonts w:ascii="Calibri Light" w:hAnsi="Calibri Light"/>
          <w:b/>
          <w:color w:val="000000"/>
          <w:sz w:val="32"/>
          <w:szCs w:val="32"/>
        </w:rPr>
        <w:t>activités sur documents</w:t>
      </w:r>
      <w:r w:rsidR="00992614" w:rsidRPr="00883B4C">
        <w:rPr>
          <w:rFonts w:ascii="Calibri Light" w:hAnsi="Calibri Light"/>
          <w:b/>
          <w:color w:val="000000"/>
          <w:sz w:val="32"/>
          <w:szCs w:val="32"/>
        </w:rPr>
        <w:t xml:space="preserve"> </w:t>
      </w:r>
    </w:p>
    <w:p w:rsidR="003E44F2" w:rsidRPr="003E44F2" w:rsidRDefault="001C3D3F" w:rsidP="00C07D27">
      <w:pPr>
        <w:rPr>
          <w:rFonts w:ascii="Calibri Light" w:hAnsi="Calibri Light"/>
          <w:b/>
          <w:color w:val="000000"/>
          <w:sz w:val="24"/>
          <w:szCs w:val="24"/>
        </w:rPr>
      </w:pPr>
      <w:r>
        <w:rPr>
          <w:rFonts w:ascii="Calibri Light" w:hAnsi="Calibri Light"/>
          <w:b/>
          <w:color w:val="000000"/>
          <w:sz w:val="28"/>
          <w:szCs w:val="28"/>
          <w:u w:val="single"/>
        </w:rPr>
        <w:t>Document</w:t>
      </w:r>
      <w:r w:rsidR="0009021C">
        <w:rPr>
          <w:rFonts w:ascii="Calibri Light" w:hAnsi="Calibri Light"/>
          <w:b/>
          <w:color w:val="000000"/>
          <w:sz w:val="28"/>
          <w:szCs w:val="28"/>
          <w:u w:val="single"/>
        </w:rPr>
        <w:t xml:space="preserve"> </w:t>
      </w:r>
      <w:r w:rsidR="008C523D">
        <w:rPr>
          <w:rFonts w:ascii="Calibri Light" w:hAnsi="Calibri Light"/>
          <w:b/>
          <w:color w:val="000000"/>
          <w:sz w:val="28"/>
          <w:szCs w:val="28"/>
          <w:u w:val="single"/>
        </w:rPr>
        <w:t>1</w:t>
      </w:r>
      <w:r w:rsidR="001B6B65" w:rsidRPr="00883B4C">
        <w:rPr>
          <w:rFonts w:ascii="Calibri Light" w:hAnsi="Calibri Light"/>
          <w:b/>
          <w:color w:val="000000"/>
          <w:sz w:val="28"/>
          <w:szCs w:val="28"/>
          <w:u w:val="single"/>
        </w:rPr>
        <w:t xml:space="preserve"> </w:t>
      </w:r>
      <w:r w:rsidR="00E912BB" w:rsidRPr="00883B4C">
        <w:rPr>
          <w:rFonts w:ascii="Calibri Light" w:hAnsi="Calibri Light"/>
          <w:b/>
          <w:color w:val="000000"/>
          <w:sz w:val="28"/>
          <w:szCs w:val="28"/>
          <w:u w:val="single"/>
        </w:rPr>
        <w:t>:</w:t>
      </w:r>
      <w:r w:rsidR="002D68F9" w:rsidRPr="00883B4C">
        <w:rPr>
          <w:rFonts w:ascii="Calibri Light" w:hAnsi="Calibri Light"/>
          <w:b/>
          <w:color w:val="000000"/>
          <w:sz w:val="28"/>
          <w:szCs w:val="28"/>
          <w:u w:val="single"/>
        </w:rPr>
        <w:t xml:space="preserve"> </w:t>
      </w:r>
      <w:r w:rsidR="00076CD9">
        <w:rPr>
          <w:rFonts w:ascii="Calibri Light" w:hAnsi="Calibri Light"/>
          <w:b/>
          <w:color w:val="000000"/>
          <w:sz w:val="28"/>
          <w:szCs w:val="28"/>
          <w:u w:val="single"/>
        </w:rPr>
        <w:t>Produire sans faire de pertes</w:t>
      </w:r>
    </w:p>
    <w:p w:rsidR="0009021C" w:rsidRPr="00CB56EB" w:rsidRDefault="00F378DD" w:rsidP="00C07730">
      <w:pPr>
        <w:spacing w:after="0" w:line="240" w:lineRule="auto"/>
        <w:ind w:firstLine="708"/>
        <w:rPr>
          <w:rFonts w:ascii="Calibri Light" w:eastAsia="Times New Roman" w:hAnsi="Calibri Light" w:cs="Calibri Light"/>
          <w:sz w:val="24"/>
          <w:szCs w:val="24"/>
          <w:lang w:eastAsia="fr-FR"/>
        </w:rPr>
      </w:pPr>
      <w:r w:rsidRPr="00CB56EB">
        <w:rPr>
          <w:rFonts w:ascii="Calibri Light" w:eastAsia="Times New Roman" w:hAnsi="Calibri Light" w:cs="Calibri Light"/>
          <w:sz w:val="24"/>
          <w:szCs w:val="24"/>
          <w:lang w:eastAsia="fr-FR"/>
        </w:rPr>
        <w:t>Le prix de marché d’un plateau [de tomates] est de 30 euros. Pour chaque unité produite, le producteur connaît la valeur de son coût moyen. S’il produit 25 unités, elles lui coûteront en moyenne 14,5 euros par unité à produire, le coût total pour 25 unités est donc égal à 362,5 eu</w:t>
      </w:r>
      <w:r w:rsidR="00076CD9" w:rsidRPr="00CB56EB">
        <w:rPr>
          <w:rFonts w:ascii="Calibri Light" w:eastAsia="Times New Roman" w:hAnsi="Calibri Light" w:cs="Calibri Light"/>
          <w:sz w:val="24"/>
          <w:szCs w:val="24"/>
          <w:lang w:eastAsia="fr-FR"/>
        </w:rPr>
        <w:t>r</w:t>
      </w:r>
      <w:r w:rsidRPr="00CB56EB">
        <w:rPr>
          <w:rFonts w:ascii="Calibri Light" w:eastAsia="Times New Roman" w:hAnsi="Calibri Light" w:cs="Calibri Light"/>
          <w:sz w:val="24"/>
          <w:szCs w:val="24"/>
          <w:lang w:eastAsia="fr-FR"/>
        </w:rPr>
        <w:t>os</w:t>
      </w:r>
      <w:r w:rsidR="00076CD9" w:rsidRPr="00CB56EB">
        <w:rPr>
          <w:rFonts w:ascii="Calibri Light" w:eastAsia="Times New Roman" w:hAnsi="Calibri Light" w:cs="Calibri Light"/>
          <w:sz w:val="24"/>
          <w:szCs w:val="24"/>
          <w:lang w:eastAsia="fr-FR"/>
        </w:rPr>
        <w:t>.</w:t>
      </w:r>
      <w:r w:rsidRPr="00CB56EB">
        <w:rPr>
          <w:rFonts w:ascii="Calibri Light" w:eastAsia="Times New Roman" w:hAnsi="Calibri Light" w:cs="Calibri Light"/>
          <w:sz w:val="24"/>
          <w:szCs w:val="24"/>
          <w:lang w:eastAsia="fr-FR"/>
        </w:rPr>
        <w:t xml:space="preserve"> [...]</w:t>
      </w:r>
      <w:r w:rsidR="00076CD9" w:rsidRPr="00CB56EB">
        <w:rPr>
          <w:rFonts w:ascii="Calibri Light" w:eastAsia="Times New Roman" w:hAnsi="Calibri Light" w:cs="Calibri Light"/>
          <w:sz w:val="24"/>
          <w:szCs w:val="24"/>
          <w:lang w:eastAsia="fr-FR"/>
        </w:rPr>
        <w:t xml:space="preserve"> Pour qu’un producteur ne produise pas à perte, il faut que le prix de vente soit supérieur au coût moyen de production. Si le prix de marché se fixe en dessous du minimum du coût moyen, il n’est pas rentable de produire : la production lui coûte plus qu’elle ne lui rapporte quel que soit le volume de production.</w:t>
      </w:r>
    </w:p>
    <w:p w:rsidR="0009021C" w:rsidRPr="00CB56EB" w:rsidRDefault="0009021C" w:rsidP="0009021C">
      <w:pPr>
        <w:spacing w:after="0" w:line="240" w:lineRule="auto"/>
        <w:jc w:val="left"/>
        <w:rPr>
          <w:rFonts w:ascii="Calibri Light" w:eastAsia="Times New Roman" w:hAnsi="Calibri Light" w:cs="Calibri Light"/>
          <w:sz w:val="24"/>
          <w:szCs w:val="24"/>
          <w:lang w:eastAsia="fr-FR"/>
        </w:rPr>
      </w:pPr>
    </w:p>
    <w:p w:rsidR="00076CD9" w:rsidRPr="00CB56EB" w:rsidRDefault="00496B7A" w:rsidP="00D17437">
      <w:pPr>
        <w:spacing w:after="0" w:line="240" w:lineRule="auto"/>
        <w:jc w:val="right"/>
        <w:rPr>
          <w:rFonts w:ascii="Calibri Light" w:eastAsia="Times New Roman" w:hAnsi="Calibri Light" w:cs="Calibri Light"/>
          <w:sz w:val="24"/>
          <w:szCs w:val="24"/>
          <w:lang w:eastAsia="fr-FR"/>
        </w:rPr>
      </w:pPr>
      <w:r w:rsidRPr="00CB56EB">
        <w:rPr>
          <w:rFonts w:ascii="Calibri Light" w:eastAsia="Times New Roman" w:hAnsi="Calibri Light" w:cs="Calibri Light"/>
          <w:sz w:val="24"/>
          <w:szCs w:val="24"/>
          <w:lang w:eastAsia="fr-FR"/>
        </w:rPr>
        <w:t xml:space="preserve">Emmanuel BUISSON-FENET et Marion Navarro, </w:t>
      </w:r>
      <w:r w:rsidRPr="00CB56EB">
        <w:rPr>
          <w:rFonts w:ascii="Calibri Light" w:eastAsia="Times New Roman" w:hAnsi="Calibri Light" w:cs="Calibri Light"/>
          <w:i/>
          <w:iCs/>
          <w:sz w:val="24"/>
          <w:szCs w:val="24"/>
          <w:lang w:eastAsia="fr-FR"/>
        </w:rPr>
        <w:t>La microéconomie en pratique</w:t>
      </w:r>
      <w:r w:rsidR="00D17437" w:rsidRPr="00CB56EB">
        <w:rPr>
          <w:rFonts w:ascii="Calibri Light" w:eastAsia="Times New Roman" w:hAnsi="Calibri Light" w:cs="Calibri Light"/>
          <w:sz w:val="24"/>
          <w:szCs w:val="24"/>
          <w:lang w:eastAsia="fr-FR"/>
        </w:rPr>
        <w:t>, Armand Colin, 2018</w:t>
      </w:r>
    </w:p>
    <w:p w:rsidR="00D17437" w:rsidRPr="00CB56EB" w:rsidRDefault="00D17437" w:rsidP="0009021C">
      <w:pPr>
        <w:spacing w:after="0" w:line="240" w:lineRule="auto"/>
        <w:jc w:val="left"/>
        <w:rPr>
          <w:rFonts w:ascii="Calibri Light" w:eastAsia="Times New Roman" w:hAnsi="Calibri Light" w:cs="Calibri Light"/>
          <w:sz w:val="24"/>
          <w:szCs w:val="24"/>
          <w:lang w:eastAsia="fr-FR"/>
        </w:rPr>
      </w:pPr>
    </w:p>
    <w:p w:rsidR="00076CD9" w:rsidRPr="00CB56EB" w:rsidRDefault="00076CD9" w:rsidP="00076CD9">
      <w:pPr>
        <w:numPr>
          <w:ilvl w:val="0"/>
          <w:numId w:val="2"/>
        </w:numPr>
        <w:spacing w:after="0" w:line="240" w:lineRule="auto"/>
        <w:jc w:val="left"/>
        <w:rPr>
          <w:rFonts w:ascii="Calibri Light" w:eastAsia="Times New Roman" w:hAnsi="Calibri Light" w:cs="Calibri Light"/>
          <w:sz w:val="24"/>
          <w:szCs w:val="24"/>
          <w:lang w:eastAsia="fr-FR"/>
        </w:rPr>
      </w:pPr>
      <w:r w:rsidRPr="00CB56EB">
        <w:rPr>
          <w:rFonts w:ascii="Calibri Light" w:eastAsia="Times New Roman" w:hAnsi="Calibri Light" w:cs="Calibri Light"/>
          <w:sz w:val="24"/>
          <w:szCs w:val="24"/>
          <w:lang w:eastAsia="fr-FR"/>
        </w:rPr>
        <w:t>Quel est le coût moyen pour 25 unités produites ?</w:t>
      </w:r>
    </w:p>
    <w:p w:rsidR="00076CD9" w:rsidRPr="00CB56EB" w:rsidRDefault="00076CD9" w:rsidP="00076CD9">
      <w:pPr>
        <w:numPr>
          <w:ilvl w:val="0"/>
          <w:numId w:val="2"/>
        </w:numPr>
        <w:spacing w:after="0" w:line="240" w:lineRule="auto"/>
        <w:jc w:val="left"/>
        <w:rPr>
          <w:rFonts w:ascii="Calibri Light" w:eastAsia="Times New Roman" w:hAnsi="Calibri Light" w:cs="Calibri Light"/>
          <w:sz w:val="24"/>
          <w:szCs w:val="24"/>
          <w:lang w:eastAsia="fr-FR"/>
        </w:rPr>
      </w:pPr>
      <w:r w:rsidRPr="00CB56EB">
        <w:rPr>
          <w:rFonts w:ascii="Calibri Light" w:eastAsia="Times New Roman" w:hAnsi="Calibri Light" w:cs="Calibri Light"/>
          <w:sz w:val="24"/>
          <w:szCs w:val="24"/>
          <w:lang w:eastAsia="fr-FR"/>
        </w:rPr>
        <w:t>Calculez la recette totale ainsi que le profit pour 25 unités.</w:t>
      </w:r>
    </w:p>
    <w:p w:rsidR="00076CD9" w:rsidRPr="00CB56EB" w:rsidRDefault="00076CD9" w:rsidP="00076CD9">
      <w:pPr>
        <w:numPr>
          <w:ilvl w:val="0"/>
          <w:numId w:val="2"/>
        </w:numPr>
        <w:spacing w:after="0" w:line="240" w:lineRule="auto"/>
        <w:jc w:val="left"/>
        <w:rPr>
          <w:rFonts w:ascii="Calibri Light" w:eastAsia="Times New Roman" w:hAnsi="Calibri Light" w:cs="Calibri Light"/>
          <w:sz w:val="24"/>
          <w:szCs w:val="24"/>
          <w:lang w:eastAsia="fr-FR"/>
        </w:rPr>
      </w:pPr>
      <w:r w:rsidRPr="00CB56EB">
        <w:rPr>
          <w:rFonts w:ascii="Calibri Light" w:eastAsia="Times New Roman" w:hAnsi="Calibri Light" w:cs="Calibri Light"/>
          <w:sz w:val="24"/>
          <w:szCs w:val="24"/>
          <w:lang w:eastAsia="fr-FR"/>
        </w:rPr>
        <w:t>Dans quel cas de figure produire n’est pas rentable pour le producteur ?</w:t>
      </w:r>
    </w:p>
    <w:p w:rsidR="00D17437" w:rsidRDefault="00D17437" w:rsidP="00C07D27">
      <w:pPr>
        <w:rPr>
          <w:rFonts w:ascii="Calibri Light" w:hAnsi="Calibri Light"/>
          <w:b/>
          <w:color w:val="000000"/>
          <w:sz w:val="28"/>
          <w:szCs w:val="28"/>
          <w:u w:val="single"/>
        </w:rPr>
      </w:pPr>
    </w:p>
    <w:p w:rsidR="00D17437" w:rsidRPr="003E44F2" w:rsidRDefault="00D17437" w:rsidP="00D17437">
      <w:pPr>
        <w:rPr>
          <w:rFonts w:ascii="Calibri Light" w:hAnsi="Calibri Light"/>
          <w:b/>
          <w:color w:val="000000"/>
          <w:sz w:val="24"/>
          <w:szCs w:val="24"/>
        </w:rPr>
      </w:pPr>
      <w:r>
        <w:rPr>
          <w:rFonts w:ascii="Calibri Light" w:hAnsi="Calibri Light"/>
          <w:b/>
          <w:color w:val="000000"/>
          <w:sz w:val="28"/>
          <w:szCs w:val="28"/>
          <w:u w:val="single"/>
        </w:rPr>
        <w:t>Document 2</w:t>
      </w:r>
      <w:r w:rsidRPr="00883B4C">
        <w:rPr>
          <w:rFonts w:ascii="Calibri Light" w:hAnsi="Calibri Light"/>
          <w:b/>
          <w:color w:val="000000"/>
          <w:sz w:val="28"/>
          <w:szCs w:val="28"/>
          <w:u w:val="single"/>
        </w:rPr>
        <w:t xml:space="preserve"> : </w:t>
      </w:r>
      <w:r>
        <w:rPr>
          <w:rFonts w:ascii="Calibri Light" w:hAnsi="Calibri Light"/>
          <w:b/>
          <w:color w:val="000000"/>
          <w:sz w:val="28"/>
          <w:szCs w:val="28"/>
          <w:u w:val="single"/>
        </w:rPr>
        <w:t>Comment maximiser le profit du producteur ?</w:t>
      </w:r>
    </w:p>
    <w:p w:rsidR="00D17437" w:rsidRPr="00D17437" w:rsidRDefault="00D17437" w:rsidP="00C07730">
      <w:pPr>
        <w:spacing w:after="0" w:line="240" w:lineRule="auto"/>
        <w:ind w:firstLine="708"/>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 xml:space="preserve">Il existe une façon simple de déterminer la quantité optimale de production. [Si] La production d’une unité supplémentaire lui rapporterait 30 euros alors qu’elle ne lui coûterait que 17 euros à produire </w:t>
      </w:r>
      <w:proofErr w:type="gramStart"/>
      <w:r>
        <w:rPr>
          <w:rFonts w:ascii="Calibri Light" w:eastAsia="Times New Roman" w:hAnsi="Calibri Light" w:cs="Calibri Light"/>
          <w:sz w:val="24"/>
          <w:szCs w:val="24"/>
          <w:lang w:eastAsia="fr-FR"/>
        </w:rPr>
        <w:t>( coût</w:t>
      </w:r>
      <w:proofErr w:type="gramEnd"/>
      <w:r>
        <w:rPr>
          <w:rFonts w:ascii="Calibri Light" w:eastAsia="Times New Roman" w:hAnsi="Calibri Light" w:cs="Calibri Light"/>
          <w:sz w:val="24"/>
          <w:szCs w:val="24"/>
          <w:lang w:eastAsia="fr-FR"/>
        </w:rPr>
        <w:t xml:space="preserve"> marginal de la 26</w:t>
      </w:r>
      <w:r w:rsidRPr="00D17437">
        <w:rPr>
          <w:rFonts w:ascii="Calibri Light" w:eastAsia="Times New Roman" w:hAnsi="Calibri Light" w:cs="Calibri Light"/>
          <w:sz w:val="24"/>
          <w:szCs w:val="24"/>
          <w:vertAlign w:val="superscript"/>
          <w:lang w:eastAsia="fr-FR"/>
        </w:rPr>
        <w:t>e</w:t>
      </w:r>
      <w:r>
        <w:rPr>
          <w:rFonts w:ascii="Calibri Light" w:eastAsia="Times New Roman" w:hAnsi="Calibri Light" w:cs="Calibri Light"/>
          <w:sz w:val="24"/>
          <w:szCs w:val="24"/>
          <w:lang w:eastAsia="fr-FR"/>
        </w:rPr>
        <w:t xml:space="preserve"> unité), il est rentable de la réaliser. Tant que le coût de production d’une unité supplémentaire (coût marginal) est inférieur à la recette marginale </w:t>
      </w:r>
      <w:proofErr w:type="gramStart"/>
      <w:r>
        <w:rPr>
          <w:rFonts w:ascii="Calibri Light" w:eastAsia="Times New Roman" w:hAnsi="Calibri Light" w:cs="Calibri Light"/>
          <w:sz w:val="24"/>
          <w:szCs w:val="24"/>
          <w:lang w:eastAsia="fr-FR"/>
        </w:rPr>
        <w:t>( ici</w:t>
      </w:r>
      <w:proofErr w:type="gramEnd"/>
      <w:r>
        <w:rPr>
          <w:rFonts w:ascii="Calibri Light" w:eastAsia="Times New Roman" w:hAnsi="Calibri Light" w:cs="Calibri Light"/>
          <w:sz w:val="24"/>
          <w:szCs w:val="24"/>
          <w:lang w:eastAsia="fr-FR"/>
        </w:rPr>
        <w:t xml:space="preserve"> le prix de vente), il est rationnel pour le producteur de produire une unité supplémentaire. [...]Le volume de production qui maximise le profit du producteur se détermine donc en calculant la quantité qui permet d’égaliser la recette marginale au coût marginal. </w:t>
      </w:r>
    </w:p>
    <w:p w:rsidR="00D17437" w:rsidRPr="00D17437" w:rsidRDefault="00D17437" w:rsidP="00D17437">
      <w:pPr>
        <w:spacing w:after="0" w:line="240" w:lineRule="auto"/>
        <w:jc w:val="left"/>
        <w:rPr>
          <w:rFonts w:ascii="Calibri Light" w:eastAsia="Times New Roman" w:hAnsi="Calibri Light" w:cs="Calibri Light"/>
          <w:sz w:val="24"/>
          <w:szCs w:val="24"/>
          <w:lang w:eastAsia="fr-FR"/>
        </w:rPr>
      </w:pPr>
    </w:p>
    <w:p w:rsidR="00D17437" w:rsidRPr="00D17437" w:rsidRDefault="00D17437" w:rsidP="00D17437">
      <w:pPr>
        <w:spacing w:after="0" w:line="240" w:lineRule="auto"/>
        <w:jc w:val="right"/>
        <w:rPr>
          <w:rFonts w:ascii="Calibri Light" w:eastAsia="Times New Roman" w:hAnsi="Calibri Light" w:cs="Calibri Light"/>
          <w:sz w:val="24"/>
          <w:szCs w:val="24"/>
          <w:lang w:eastAsia="fr-FR"/>
        </w:rPr>
      </w:pPr>
      <w:r w:rsidRPr="00D17437">
        <w:rPr>
          <w:rFonts w:ascii="Calibri Light" w:eastAsia="Times New Roman" w:hAnsi="Calibri Light" w:cs="Calibri Light"/>
          <w:sz w:val="24"/>
          <w:szCs w:val="24"/>
          <w:lang w:eastAsia="fr-FR"/>
        </w:rPr>
        <w:t xml:space="preserve">Emmanuel BUISSON-FENET et Marion Navarro, </w:t>
      </w:r>
      <w:r w:rsidRPr="00D17437">
        <w:rPr>
          <w:rFonts w:ascii="Calibri Light" w:eastAsia="Times New Roman" w:hAnsi="Calibri Light" w:cs="Calibri Light"/>
          <w:i/>
          <w:iCs/>
          <w:sz w:val="24"/>
          <w:szCs w:val="24"/>
          <w:lang w:eastAsia="fr-FR"/>
        </w:rPr>
        <w:t>La microéconomie en pratique</w:t>
      </w:r>
      <w:r w:rsidRPr="00D17437">
        <w:rPr>
          <w:rFonts w:ascii="Calibri Light" w:eastAsia="Times New Roman" w:hAnsi="Calibri Light" w:cs="Calibri Light"/>
          <w:sz w:val="24"/>
          <w:szCs w:val="24"/>
          <w:lang w:eastAsia="fr-FR"/>
        </w:rPr>
        <w:t>, Armand Colin, 2018</w:t>
      </w:r>
    </w:p>
    <w:p w:rsidR="00D17437" w:rsidRDefault="00D17437" w:rsidP="00D17437">
      <w:pPr>
        <w:spacing w:after="0" w:line="240" w:lineRule="auto"/>
        <w:jc w:val="left"/>
        <w:rPr>
          <w:rFonts w:ascii="Calibri Light" w:eastAsia="Times New Roman" w:hAnsi="Calibri Light" w:cs="Calibri Light"/>
          <w:sz w:val="24"/>
          <w:szCs w:val="24"/>
          <w:lang w:eastAsia="fr-FR"/>
        </w:rPr>
      </w:pPr>
    </w:p>
    <w:p w:rsidR="00D17437" w:rsidRDefault="00EE0974" w:rsidP="00D17437">
      <w:pPr>
        <w:numPr>
          <w:ilvl w:val="0"/>
          <w:numId w:val="4"/>
        </w:numPr>
        <w:spacing w:after="0" w:line="240" w:lineRule="auto"/>
        <w:jc w:val="left"/>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À</w:t>
      </w:r>
      <w:r w:rsidR="00D17437">
        <w:rPr>
          <w:rFonts w:ascii="Calibri Light" w:eastAsia="Times New Roman" w:hAnsi="Calibri Light" w:cs="Calibri Light"/>
          <w:sz w:val="24"/>
          <w:szCs w:val="24"/>
          <w:lang w:eastAsia="fr-FR"/>
        </w:rPr>
        <w:t xml:space="preserve"> quoi correspond ici la recette marginale ?</w:t>
      </w:r>
    </w:p>
    <w:p w:rsidR="00C07730" w:rsidRDefault="00EE0974" w:rsidP="00D17437">
      <w:pPr>
        <w:numPr>
          <w:ilvl w:val="0"/>
          <w:numId w:val="4"/>
        </w:numPr>
        <w:spacing w:after="0" w:line="240" w:lineRule="auto"/>
        <w:jc w:val="left"/>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Quel est le profit marginal de la 26</w:t>
      </w:r>
      <w:r w:rsidRPr="00EE0974">
        <w:rPr>
          <w:rFonts w:ascii="Calibri Light" w:eastAsia="Times New Roman" w:hAnsi="Calibri Light" w:cs="Calibri Light"/>
          <w:sz w:val="24"/>
          <w:szCs w:val="24"/>
          <w:vertAlign w:val="superscript"/>
          <w:lang w:eastAsia="fr-FR"/>
        </w:rPr>
        <w:t>e</w:t>
      </w:r>
      <w:r>
        <w:rPr>
          <w:rFonts w:ascii="Calibri Light" w:eastAsia="Times New Roman" w:hAnsi="Calibri Light" w:cs="Calibri Light"/>
          <w:sz w:val="24"/>
          <w:szCs w:val="24"/>
          <w:lang w:eastAsia="fr-FR"/>
        </w:rPr>
        <w:t xml:space="preserve"> unité </w:t>
      </w:r>
      <w:proofErr w:type="gramStart"/>
      <w:r>
        <w:rPr>
          <w:rFonts w:ascii="Calibri Light" w:eastAsia="Times New Roman" w:hAnsi="Calibri Light" w:cs="Calibri Light"/>
          <w:sz w:val="24"/>
          <w:szCs w:val="24"/>
          <w:lang w:eastAsia="fr-FR"/>
        </w:rPr>
        <w:t>( ce</w:t>
      </w:r>
      <w:proofErr w:type="gramEnd"/>
      <w:r>
        <w:rPr>
          <w:rFonts w:ascii="Calibri Light" w:eastAsia="Times New Roman" w:hAnsi="Calibri Light" w:cs="Calibri Light"/>
          <w:sz w:val="24"/>
          <w:szCs w:val="24"/>
          <w:lang w:eastAsia="fr-FR"/>
        </w:rPr>
        <w:t xml:space="preserve"> que rapporte la 26</w:t>
      </w:r>
      <w:r w:rsidRPr="00EE0974">
        <w:rPr>
          <w:rFonts w:ascii="Calibri Light" w:eastAsia="Times New Roman" w:hAnsi="Calibri Light" w:cs="Calibri Light"/>
          <w:sz w:val="24"/>
          <w:szCs w:val="24"/>
          <w:vertAlign w:val="superscript"/>
          <w:lang w:eastAsia="fr-FR"/>
        </w:rPr>
        <w:t>e</w:t>
      </w:r>
      <w:r>
        <w:rPr>
          <w:rFonts w:ascii="Calibri Light" w:eastAsia="Times New Roman" w:hAnsi="Calibri Light" w:cs="Calibri Light"/>
          <w:sz w:val="24"/>
          <w:szCs w:val="24"/>
          <w:lang w:eastAsia="fr-FR"/>
        </w:rPr>
        <w:t xml:space="preserve"> unité)</w:t>
      </w:r>
      <w:r w:rsidR="00C07730">
        <w:rPr>
          <w:rFonts w:ascii="Calibri Light" w:eastAsia="Times New Roman" w:hAnsi="Calibri Light" w:cs="Calibri Light"/>
          <w:sz w:val="24"/>
          <w:szCs w:val="24"/>
          <w:lang w:eastAsia="fr-FR"/>
        </w:rPr>
        <w:t> ?</w:t>
      </w:r>
    </w:p>
    <w:p w:rsidR="00D17437" w:rsidRDefault="00D17437" w:rsidP="00D17437">
      <w:pPr>
        <w:numPr>
          <w:ilvl w:val="0"/>
          <w:numId w:val="4"/>
        </w:numPr>
        <w:spacing w:after="0" w:line="240" w:lineRule="auto"/>
        <w:jc w:val="left"/>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 xml:space="preserve">Dans quel cas produire une unité supplémentaire </w:t>
      </w:r>
      <w:r w:rsidR="00C07730">
        <w:rPr>
          <w:rFonts w:ascii="Calibri Light" w:eastAsia="Times New Roman" w:hAnsi="Calibri Light" w:cs="Calibri Light"/>
          <w:sz w:val="24"/>
          <w:szCs w:val="24"/>
          <w:lang w:eastAsia="fr-FR"/>
        </w:rPr>
        <w:t>n’est pas rationnel ?</w:t>
      </w:r>
    </w:p>
    <w:p w:rsidR="00C07730" w:rsidRDefault="00C07730" w:rsidP="00D17437">
      <w:pPr>
        <w:numPr>
          <w:ilvl w:val="0"/>
          <w:numId w:val="4"/>
        </w:numPr>
        <w:spacing w:after="0" w:line="240" w:lineRule="auto"/>
        <w:jc w:val="left"/>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Quel volume de production maximise le profit du producteur ?</w:t>
      </w:r>
    </w:p>
    <w:p w:rsidR="00C07730" w:rsidRDefault="00C07730" w:rsidP="00D17437">
      <w:pPr>
        <w:numPr>
          <w:ilvl w:val="0"/>
          <w:numId w:val="4"/>
        </w:numPr>
        <w:spacing w:after="0" w:line="240" w:lineRule="auto"/>
        <w:jc w:val="left"/>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Que se passe-t-il si le producteur continue à produire au delà de ce volume ?</w:t>
      </w:r>
    </w:p>
    <w:p w:rsidR="00D17437" w:rsidRDefault="00D17437" w:rsidP="00D17437">
      <w:pPr>
        <w:spacing w:after="0" w:line="240" w:lineRule="auto"/>
        <w:jc w:val="left"/>
        <w:rPr>
          <w:rFonts w:ascii="Calibri Light" w:hAnsi="Calibri Light"/>
          <w:b/>
          <w:color w:val="000000"/>
          <w:sz w:val="28"/>
          <w:szCs w:val="28"/>
          <w:u w:val="single"/>
        </w:rPr>
      </w:pPr>
    </w:p>
    <w:p w:rsidR="00101FE7" w:rsidRDefault="0009021C" w:rsidP="00C07D27">
      <w:pPr>
        <w:rPr>
          <w:rFonts w:ascii="Calibri Light" w:hAnsi="Calibri Light"/>
          <w:b/>
          <w:color w:val="000000"/>
          <w:sz w:val="28"/>
          <w:szCs w:val="28"/>
          <w:u w:val="single"/>
        </w:rPr>
      </w:pPr>
      <w:r>
        <w:rPr>
          <w:rFonts w:ascii="Calibri Light" w:hAnsi="Calibri Light"/>
          <w:b/>
          <w:color w:val="000000"/>
          <w:sz w:val="28"/>
          <w:szCs w:val="28"/>
          <w:u w:val="single"/>
        </w:rPr>
        <w:t>Document</w:t>
      </w:r>
      <w:r w:rsidR="00D208A6" w:rsidRPr="00883B4C">
        <w:rPr>
          <w:rFonts w:ascii="Calibri Light" w:hAnsi="Calibri Light"/>
          <w:b/>
          <w:color w:val="000000"/>
          <w:sz w:val="28"/>
          <w:szCs w:val="28"/>
          <w:u w:val="single"/>
        </w:rPr>
        <w:t xml:space="preserve"> </w:t>
      </w:r>
      <w:r w:rsidR="002C160E">
        <w:rPr>
          <w:rFonts w:ascii="Calibri Light" w:hAnsi="Calibri Light"/>
          <w:b/>
          <w:color w:val="000000"/>
          <w:sz w:val="28"/>
          <w:szCs w:val="28"/>
          <w:u w:val="single"/>
        </w:rPr>
        <w:t>3</w:t>
      </w:r>
      <w:r w:rsidR="00D208A6" w:rsidRPr="00883B4C">
        <w:rPr>
          <w:rFonts w:ascii="Calibri Light" w:hAnsi="Calibri Light"/>
          <w:b/>
          <w:color w:val="000000"/>
          <w:sz w:val="28"/>
          <w:szCs w:val="28"/>
          <w:u w:val="single"/>
        </w:rPr>
        <w:t xml:space="preserve"> : </w:t>
      </w:r>
      <w:r w:rsidR="001C3D3F">
        <w:rPr>
          <w:rFonts w:ascii="Calibri Light" w:hAnsi="Calibri Light"/>
          <w:b/>
          <w:color w:val="000000"/>
          <w:sz w:val="28"/>
          <w:szCs w:val="28"/>
          <w:u w:val="single"/>
        </w:rPr>
        <w:t>Calculer les coûts dans l’entreprise</w:t>
      </w:r>
    </w:p>
    <w:p w:rsidR="009675D0" w:rsidRDefault="009675D0" w:rsidP="00C07D27">
      <w:pPr>
        <w:rPr>
          <w:rFonts w:ascii="Calibri Light" w:hAnsi="Calibri Light"/>
          <w:bCs/>
          <w:color w:val="000000"/>
          <w:sz w:val="24"/>
          <w:szCs w:val="24"/>
        </w:rPr>
      </w:pPr>
      <w:r>
        <w:rPr>
          <w:rFonts w:ascii="Calibri Light" w:hAnsi="Calibri Light"/>
          <w:bCs/>
          <w:color w:val="000000"/>
          <w:sz w:val="24"/>
          <w:szCs w:val="24"/>
        </w:rPr>
        <w:t>Le</w:t>
      </w:r>
      <w:r w:rsidR="002C160E">
        <w:rPr>
          <w:rFonts w:ascii="Calibri Light" w:hAnsi="Calibri Light"/>
          <w:bCs/>
          <w:color w:val="000000"/>
          <w:sz w:val="24"/>
          <w:szCs w:val="24"/>
        </w:rPr>
        <w:t xml:space="preserve"> tableau suivant présente les coûts de production pour </w:t>
      </w:r>
      <w:r>
        <w:rPr>
          <w:rFonts w:ascii="Calibri Light" w:hAnsi="Calibri Light"/>
          <w:bCs/>
          <w:color w:val="000000"/>
          <w:sz w:val="24"/>
          <w:szCs w:val="24"/>
        </w:rPr>
        <w:t>un agriculteur</w:t>
      </w:r>
      <w:r w:rsidR="002C160E">
        <w:rPr>
          <w:rFonts w:ascii="Calibri Light" w:hAnsi="Calibri Light"/>
          <w:bCs/>
          <w:color w:val="000000"/>
          <w:sz w:val="24"/>
          <w:szCs w:val="24"/>
        </w:rPr>
        <w:t xml:space="preserve"> qui produit </w:t>
      </w:r>
      <w:r>
        <w:rPr>
          <w:rFonts w:ascii="Calibri Light" w:hAnsi="Calibri Light"/>
          <w:bCs/>
          <w:color w:val="000000"/>
          <w:sz w:val="24"/>
          <w:szCs w:val="24"/>
        </w:rPr>
        <w:t>du blé tendre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7"/>
        <w:gridCol w:w="1767"/>
        <w:gridCol w:w="1768"/>
        <w:gridCol w:w="1768"/>
        <w:gridCol w:w="1768"/>
        <w:gridCol w:w="1768"/>
      </w:tblGrid>
      <w:tr w:rsidR="009675D0" w:rsidRPr="00CB56EB" w:rsidTr="00CB56EB">
        <w:tc>
          <w:tcPr>
            <w:tcW w:w="1767" w:type="dxa"/>
            <w:shd w:val="clear" w:color="auto" w:fill="auto"/>
          </w:tcPr>
          <w:p w:rsidR="009675D0" w:rsidRPr="00CB56EB" w:rsidRDefault="009675D0" w:rsidP="00C07D27">
            <w:pPr>
              <w:rPr>
                <w:rFonts w:ascii="Calibri Light" w:hAnsi="Calibri Light"/>
                <w:b/>
                <w:color w:val="000000"/>
                <w:sz w:val="24"/>
                <w:szCs w:val="24"/>
              </w:rPr>
            </w:pPr>
            <w:r w:rsidRPr="00CB56EB">
              <w:rPr>
                <w:rFonts w:ascii="Calibri Light" w:hAnsi="Calibri Light"/>
                <w:b/>
                <w:color w:val="000000"/>
                <w:sz w:val="24"/>
                <w:szCs w:val="24"/>
              </w:rPr>
              <w:t>Quantité de blé en quintaux</w:t>
            </w:r>
            <w:r w:rsidR="003E2AA9" w:rsidRPr="00CB56EB">
              <w:rPr>
                <w:rFonts w:ascii="Calibri Light" w:hAnsi="Calibri Light"/>
                <w:b/>
                <w:color w:val="000000"/>
                <w:sz w:val="24"/>
                <w:szCs w:val="24"/>
              </w:rPr>
              <w:t xml:space="preserve"> (1)</w:t>
            </w:r>
          </w:p>
        </w:tc>
        <w:tc>
          <w:tcPr>
            <w:tcW w:w="1767" w:type="dxa"/>
            <w:shd w:val="clear" w:color="auto" w:fill="auto"/>
          </w:tcPr>
          <w:p w:rsidR="009675D0" w:rsidRPr="00CB56EB" w:rsidRDefault="009675D0" w:rsidP="00C07D27">
            <w:pPr>
              <w:rPr>
                <w:rFonts w:ascii="Calibri Light" w:hAnsi="Calibri Light"/>
                <w:b/>
                <w:color w:val="000000"/>
                <w:sz w:val="24"/>
                <w:szCs w:val="24"/>
              </w:rPr>
            </w:pPr>
            <w:r w:rsidRPr="00CB56EB">
              <w:rPr>
                <w:rFonts w:ascii="Calibri Light" w:hAnsi="Calibri Light"/>
                <w:b/>
                <w:color w:val="000000"/>
                <w:sz w:val="24"/>
                <w:szCs w:val="24"/>
              </w:rPr>
              <w:t>Coûts fixes en euros</w:t>
            </w:r>
          </w:p>
        </w:tc>
        <w:tc>
          <w:tcPr>
            <w:tcW w:w="1768" w:type="dxa"/>
            <w:shd w:val="clear" w:color="auto" w:fill="auto"/>
          </w:tcPr>
          <w:p w:rsidR="009675D0" w:rsidRPr="00CB56EB" w:rsidRDefault="009675D0" w:rsidP="00C07D27">
            <w:pPr>
              <w:rPr>
                <w:rFonts w:ascii="Calibri Light" w:hAnsi="Calibri Light"/>
                <w:b/>
                <w:color w:val="000000"/>
                <w:sz w:val="24"/>
                <w:szCs w:val="24"/>
              </w:rPr>
            </w:pPr>
            <w:r w:rsidRPr="00CB56EB">
              <w:rPr>
                <w:rFonts w:ascii="Calibri Light" w:hAnsi="Calibri Light"/>
                <w:b/>
                <w:color w:val="000000"/>
                <w:sz w:val="24"/>
                <w:szCs w:val="24"/>
              </w:rPr>
              <w:t>Coûts variables en euros</w:t>
            </w:r>
          </w:p>
        </w:tc>
        <w:tc>
          <w:tcPr>
            <w:tcW w:w="1768" w:type="dxa"/>
            <w:shd w:val="clear" w:color="auto" w:fill="auto"/>
          </w:tcPr>
          <w:p w:rsidR="009675D0" w:rsidRPr="00CB56EB" w:rsidRDefault="009675D0" w:rsidP="00C07D27">
            <w:pPr>
              <w:rPr>
                <w:rFonts w:ascii="Calibri Light" w:hAnsi="Calibri Light"/>
                <w:b/>
                <w:color w:val="000000"/>
                <w:sz w:val="24"/>
                <w:szCs w:val="24"/>
              </w:rPr>
            </w:pPr>
            <w:r w:rsidRPr="00CB56EB">
              <w:rPr>
                <w:rFonts w:ascii="Calibri Light" w:hAnsi="Calibri Light"/>
                <w:b/>
                <w:color w:val="000000"/>
                <w:sz w:val="24"/>
                <w:szCs w:val="24"/>
              </w:rPr>
              <w:t>Coût total en euros</w:t>
            </w:r>
            <w:r w:rsidR="00EE0974">
              <w:rPr>
                <w:rFonts w:ascii="Calibri Light" w:hAnsi="Calibri Light"/>
                <w:b/>
                <w:color w:val="000000"/>
                <w:sz w:val="24"/>
                <w:szCs w:val="24"/>
              </w:rPr>
              <w:t xml:space="preserve"> (2)</w:t>
            </w:r>
          </w:p>
        </w:tc>
        <w:tc>
          <w:tcPr>
            <w:tcW w:w="1768" w:type="dxa"/>
            <w:shd w:val="clear" w:color="auto" w:fill="auto"/>
          </w:tcPr>
          <w:p w:rsidR="009675D0" w:rsidRPr="00CB56EB" w:rsidRDefault="009675D0" w:rsidP="00C07D27">
            <w:pPr>
              <w:rPr>
                <w:rFonts w:ascii="Calibri Light" w:hAnsi="Calibri Light"/>
                <w:b/>
                <w:color w:val="000000"/>
                <w:sz w:val="24"/>
                <w:szCs w:val="24"/>
              </w:rPr>
            </w:pPr>
            <w:r w:rsidRPr="00CB56EB">
              <w:rPr>
                <w:rFonts w:ascii="Calibri Light" w:hAnsi="Calibri Light"/>
                <w:b/>
                <w:color w:val="000000"/>
                <w:sz w:val="24"/>
                <w:szCs w:val="24"/>
              </w:rPr>
              <w:t>Coût moyen en euros</w:t>
            </w:r>
          </w:p>
        </w:tc>
        <w:tc>
          <w:tcPr>
            <w:tcW w:w="1768" w:type="dxa"/>
            <w:shd w:val="clear" w:color="auto" w:fill="auto"/>
          </w:tcPr>
          <w:p w:rsidR="009675D0" w:rsidRPr="00CB56EB" w:rsidRDefault="009675D0" w:rsidP="00C07D27">
            <w:pPr>
              <w:rPr>
                <w:rFonts w:ascii="Calibri Light" w:hAnsi="Calibri Light"/>
                <w:b/>
                <w:color w:val="000000"/>
                <w:sz w:val="24"/>
                <w:szCs w:val="24"/>
              </w:rPr>
            </w:pPr>
            <w:r w:rsidRPr="00CB56EB">
              <w:rPr>
                <w:rFonts w:ascii="Calibri Light" w:hAnsi="Calibri Light"/>
                <w:b/>
                <w:color w:val="000000"/>
                <w:sz w:val="24"/>
                <w:szCs w:val="24"/>
              </w:rPr>
              <w:t>Coût marginal en euros</w:t>
            </w:r>
          </w:p>
        </w:tc>
      </w:tr>
      <w:tr w:rsidR="009675D0" w:rsidRPr="00CB56EB" w:rsidTr="00CB56EB">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0</w:t>
            </w:r>
          </w:p>
        </w:tc>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14</w:t>
            </w:r>
          </w:p>
        </w:tc>
        <w:tc>
          <w:tcPr>
            <w:tcW w:w="1768"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0</w:t>
            </w: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r>
      <w:tr w:rsidR="009675D0" w:rsidRPr="00CB56EB" w:rsidTr="00CB56EB">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w:t>
            </w:r>
          </w:p>
        </w:tc>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14</w:t>
            </w:r>
          </w:p>
        </w:tc>
        <w:tc>
          <w:tcPr>
            <w:tcW w:w="1768"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16</w:t>
            </w: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r>
      <w:tr w:rsidR="009675D0" w:rsidRPr="00CB56EB" w:rsidTr="00CB56EB">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2</w:t>
            </w:r>
          </w:p>
        </w:tc>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14</w:t>
            </w:r>
          </w:p>
        </w:tc>
        <w:tc>
          <w:tcPr>
            <w:tcW w:w="1768"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22</w:t>
            </w: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r>
      <w:tr w:rsidR="009675D0" w:rsidRPr="00CB56EB" w:rsidTr="00CB56EB">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3</w:t>
            </w:r>
          </w:p>
        </w:tc>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14</w:t>
            </w:r>
          </w:p>
        </w:tc>
        <w:tc>
          <w:tcPr>
            <w:tcW w:w="1768"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30</w:t>
            </w: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r>
      <w:tr w:rsidR="009675D0" w:rsidRPr="00CB56EB" w:rsidTr="00CB56EB">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4</w:t>
            </w:r>
          </w:p>
        </w:tc>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14</w:t>
            </w:r>
          </w:p>
        </w:tc>
        <w:tc>
          <w:tcPr>
            <w:tcW w:w="1768"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42</w:t>
            </w: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r>
      <w:tr w:rsidR="009675D0" w:rsidRPr="00CB56EB" w:rsidTr="00CB56EB">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5</w:t>
            </w:r>
          </w:p>
        </w:tc>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14</w:t>
            </w:r>
          </w:p>
        </w:tc>
        <w:tc>
          <w:tcPr>
            <w:tcW w:w="1768"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58</w:t>
            </w: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r>
      <w:tr w:rsidR="009675D0" w:rsidRPr="00CB56EB" w:rsidTr="00CB56EB">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6</w:t>
            </w:r>
          </w:p>
        </w:tc>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14</w:t>
            </w:r>
          </w:p>
        </w:tc>
        <w:tc>
          <w:tcPr>
            <w:tcW w:w="1768"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78</w:t>
            </w: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r>
      <w:tr w:rsidR="009675D0" w:rsidRPr="00CB56EB" w:rsidTr="00CB56EB">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7</w:t>
            </w:r>
          </w:p>
        </w:tc>
        <w:tc>
          <w:tcPr>
            <w:tcW w:w="1767"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14</w:t>
            </w:r>
          </w:p>
        </w:tc>
        <w:tc>
          <w:tcPr>
            <w:tcW w:w="1768" w:type="dxa"/>
            <w:shd w:val="clear" w:color="auto" w:fill="auto"/>
          </w:tcPr>
          <w:p w:rsidR="009675D0" w:rsidRPr="00CB56EB" w:rsidRDefault="009675D0" w:rsidP="00CB56EB">
            <w:pPr>
              <w:jc w:val="center"/>
              <w:rPr>
                <w:rFonts w:ascii="Calibri Light" w:hAnsi="Calibri Light"/>
                <w:bCs/>
                <w:color w:val="000000"/>
                <w:sz w:val="24"/>
                <w:szCs w:val="24"/>
              </w:rPr>
            </w:pPr>
            <w:r w:rsidRPr="00CB56EB">
              <w:rPr>
                <w:rFonts w:ascii="Calibri Light" w:hAnsi="Calibri Light"/>
                <w:bCs/>
                <w:color w:val="000000"/>
                <w:sz w:val="24"/>
                <w:szCs w:val="24"/>
              </w:rPr>
              <w:t>102</w:t>
            </w: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c>
          <w:tcPr>
            <w:tcW w:w="1768" w:type="dxa"/>
            <w:shd w:val="clear" w:color="auto" w:fill="auto"/>
          </w:tcPr>
          <w:p w:rsidR="009675D0" w:rsidRPr="00CB56EB" w:rsidRDefault="009675D0" w:rsidP="00C07D27">
            <w:pPr>
              <w:rPr>
                <w:rFonts w:ascii="Calibri Light" w:hAnsi="Calibri Light"/>
                <w:bCs/>
                <w:color w:val="000000"/>
                <w:sz w:val="24"/>
                <w:szCs w:val="24"/>
              </w:rPr>
            </w:pPr>
          </w:p>
        </w:tc>
      </w:tr>
    </w:tbl>
    <w:p w:rsidR="009675D0" w:rsidRDefault="003E2AA9" w:rsidP="00EE0974">
      <w:pPr>
        <w:numPr>
          <w:ilvl w:val="0"/>
          <w:numId w:val="6"/>
        </w:numPr>
        <w:spacing w:after="0"/>
        <w:ind w:left="714" w:hanging="357"/>
        <w:rPr>
          <w:rFonts w:ascii="Calibri Light" w:hAnsi="Calibri Light"/>
          <w:bCs/>
          <w:i/>
          <w:iCs/>
          <w:color w:val="000000"/>
          <w:sz w:val="24"/>
          <w:szCs w:val="24"/>
        </w:rPr>
      </w:pPr>
      <w:r w:rsidRPr="003E2AA9">
        <w:rPr>
          <w:rFonts w:ascii="Calibri Light" w:hAnsi="Calibri Light"/>
          <w:bCs/>
          <w:i/>
          <w:iCs/>
          <w:color w:val="000000"/>
          <w:sz w:val="24"/>
          <w:szCs w:val="24"/>
        </w:rPr>
        <w:t>1 quintal = 100 kilogrammes</w:t>
      </w:r>
    </w:p>
    <w:p w:rsidR="00EE0974" w:rsidRDefault="00EE0974" w:rsidP="00EE0974">
      <w:pPr>
        <w:numPr>
          <w:ilvl w:val="0"/>
          <w:numId w:val="6"/>
        </w:numPr>
        <w:spacing w:after="0"/>
        <w:ind w:left="714" w:hanging="357"/>
        <w:rPr>
          <w:rFonts w:ascii="Calibri Light" w:hAnsi="Calibri Light"/>
          <w:bCs/>
          <w:i/>
          <w:iCs/>
          <w:color w:val="000000"/>
          <w:sz w:val="24"/>
          <w:szCs w:val="24"/>
        </w:rPr>
      </w:pPr>
      <w:r>
        <w:rPr>
          <w:rFonts w:ascii="Calibri Light" w:hAnsi="Calibri Light"/>
          <w:bCs/>
          <w:i/>
          <w:iCs/>
          <w:color w:val="000000"/>
          <w:sz w:val="24"/>
          <w:szCs w:val="24"/>
        </w:rPr>
        <w:t>L</w:t>
      </w:r>
      <w:r w:rsidRPr="00EE0974">
        <w:rPr>
          <w:rFonts w:ascii="Calibri Light" w:hAnsi="Calibri Light"/>
          <w:bCs/>
          <w:i/>
          <w:iCs/>
          <w:color w:val="000000"/>
          <w:sz w:val="24"/>
          <w:szCs w:val="24"/>
        </w:rPr>
        <w:t>e coût total est composé de coûts fixes qui ne varient pas quelle que soit la quantité produite et de coûts variables qui varient en fonction de la quantité produite)</w:t>
      </w:r>
    </w:p>
    <w:p w:rsidR="00EE0974" w:rsidRPr="00EE0974" w:rsidRDefault="00EE0974" w:rsidP="00EE0974">
      <w:pPr>
        <w:spacing w:after="0"/>
        <w:ind w:left="714"/>
        <w:rPr>
          <w:rFonts w:ascii="Calibri Light" w:hAnsi="Calibri Light"/>
          <w:bCs/>
          <w:i/>
          <w:iCs/>
          <w:color w:val="000000"/>
          <w:sz w:val="24"/>
          <w:szCs w:val="24"/>
        </w:rPr>
      </w:pPr>
    </w:p>
    <w:p w:rsidR="009675D0" w:rsidRDefault="009675D0" w:rsidP="009675D0">
      <w:pPr>
        <w:numPr>
          <w:ilvl w:val="0"/>
          <w:numId w:val="5"/>
        </w:numPr>
        <w:spacing w:after="0"/>
        <w:ind w:left="714" w:hanging="357"/>
        <w:rPr>
          <w:rFonts w:ascii="Calibri Light" w:hAnsi="Calibri Light"/>
          <w:bCs/>
          <w:color w:val="000000"/>
          <w:sz w:val="24"/>
          <w:szCs w:val="24"/>
        </w:rPr>
      </w:pPr>
      <w:r>
        <w:rPr>
          <w:rFonts w:ascii="Calibri Light" w:hAnsi="Calibri Light"/>
          <w:bCs/>
          <w:color w:val="000000"/>
          <w:sz w:val="24"/>
          <w:szCs w:val="24"/>
        </w:rPr>
        <w:t>Donnez un exemple de coût fixe et de coût variable.</w:t>
      </w:r>
    </w:p>
    <w:p w:rsidR="009675D0" w:rsidRDefault="009675D0" w:rsidP="009675D0">
      <w:pPr>
        <w:numPr>
          <w:ilvl w:val="0"/>
          <w:numId w:val="5"/>
        </w:numPr>
        <w:spacing w:after="0"/>
        <w:ind w:left="714" w:hanging="357"/>
        <w:rPr>
          <w:rFonts w:ascii="Calibri Light" w:hAnsi="Calibri Light"/>
          <w:bCs/>
          <w:color w:val="000000"/>
          <w:sz w:val="24"/>
          <w:szCs w:val="24"/>
        </w:rPr>
      </w:pPr>
      <w:r>
        <w:rPr>
          <w:rFonts w:ascii="Calibri Light" w:hAnsi="Calibri Light"/>
          <w:bCs/>
          <w:color w:val="000000"/>
          <w:sz w:val="24"/>
          <w:szCs w:val="24"/>
        </w:rPr>
        <w:t>Complétez le tableau.</w:t>
      </w:r>
    </w:p>
    <w:p w:rsidR="009675D0" w:rsidRDefault="009675D0" w:rsidP="009675D0">
      <w:pPr>
        <w:numPr>
          <w:ilvl w:val="0"/>
          <w:numId w:val="5"/>
        </w:numPr>
        <w:spacing w:after="0"/>
        <w:ind w:left="714" w:hanging="357"/>
        <w:rPr>
          <w:rFonts w:ascii="Calibri Light" w:hAnsi="Calibri Light"/>
          <w:bCs/>
          <w:color w:val="000000"/>
          <w:sz w:val="24"/>
          <w:szCs w:val="24"/>
        </w:rPr>
      </w:pPr>
      <w:r>
        <w:rPr>
          <w:rFonts w:ascii="Calibri Light" w:hAnsi="Calibri Light"/>
          <w:bCs/>
          <w:color w:val="000000"/>
          <w:sz w:val="24"/>
          <w:szCs w:val="24"/>
        </w:rPr>
        <w:t>Donnez la signification de vos résultats pour la dernière ligne du tableau.</w:t>
      </w:r>
    </w:p>
    <w:p w:rsidR="009675D0" w:rsidRPr="002C160E" w:rsidRDefault="009675D0" w:rsidP="00C07D27">
      <w:pPr>
        <w:rPr>
          <w:rFonts w:ascii="Calibri Light" w:hAnsi="Calibri Light"/>
          <w:bCs/>
          <w:color w:val="000000"/>
          <w:sz w:val="24"/>
          <w:szCs w:val="24"/>
        </w:rPr>
      </w:pPr>
    </w:p>
    <w:p w:rsidR="00EA58CB" w:rsidRDefault="006040D7" w:rsidP="00C07D27">
      <w:pPr>
        <w:rPr>
          <w:rFonts w:ascii="Calibri Light" w:hAnsi="Calibri Light"/>
          <w:b/>
          <w:color w:val="000000"/>
          <w:sz w:val="28"/>
          <w:szCs w:val="28"/>
          <w:u w:val="single"/>
        </w:rPr>
      </w:pPr>
      <w:r>
        <w:rPr>
          <w:rFonts w:ascii="Calibri Light" w:hAnsi="Calibri Light"/>
          <w:b/>
          <w:color w:val="000000"/>
          <w:sz w:val="28"/>
          <w:szCs w:val="28"/>
          <w:u w:val="single"/>
        </w:rPr>
        <w:t xml:space="preserve">Document </w:t>
      </w:r>
      <w:r w:rsidR="002C160E">
        <w:rPr>
          <w:rFonts w:ascii="Calibri Light" w:hAnsi="Calibri Light"/>
          <w:b/>
          <w:color w:val="000000"/>
          <w:sz w:val="28"/>
          <w:szCs w:val="28"/>
          <w:u w:val="single"/>
        </w:rPr>
        <w:t>4</w:t>
      </w:r>
      <w:r w:rsidR="00EA648B" w:rsidRPr="00883B4C">
        <w:rPr>
          <w:rFonts w:ascii="Calibri Light" w:hAnsi="Calibri Light"/>
          <w:b/>
          <w:color w:val="000000"/>
          <w:sz w:val="28"/>
          <w:szCs w:val="28"/>
          <w:u w:val="single"/>
        </w:rPr>
        <w:t xml:space="preserve"> : </w:t>
      </w:r>
      <w:r w:rsidR="001C3D3F">
        <w:rPr>
          <w:rFonts w:ascii="Calibri Light" w:hAnsi="Calibri Light"/>
          <w:b/>
          <w:color w:val="000000"/>
          <w:sz w:val="28"/>
          <w:szCs w:val="28"/>
          <w:u w:val="single"/>
        </w:rPr>
        <w:t>Maximiser le profit</w:t>
      </w:r>
    </w:p>
    <w:p w:rsidR="009675D0" w:rsidRDefault="003E2AA9" w:rsidP="00505025">
      <w:pPr>
        <w:spacing w:after="0"/>
        <w:rPr>
          <w:rFonts w:ascii="Calibri Light" w:hAnsi="Calibri Light"/>
          <w:bCs/>
          <w:color w:val="000000"/>
          <w:sz w:val="24"/>
          <w:szCs w:val="24"/>
        </w:rPr>
      </w:pPr>
      <w:r>
        <w:rPr>
          <w:rFonts w:ascii="Calibri Light" w:hAnsi="Calibri Light"/>
          <w:bCs/>
          <w:color w:val="000000"/>
          <w:sz w:val="24"/>
          <w:szCs w:val="24"/>
        </w:rPr>
        <w:t>Cet agriculteur</w:t>
      </w:r>
      <w:r w:rsidR="00505025">
        <w:rPr>
          <w:rFonts w:ascii="Calibri Light" w:hAnsi="Calibri Light"/>
          <w:bCs/>
          <w:color w:val="000000"/>
          <w:sz w:val="24"/>
          <w:szCs w:val="24"/>
        </w:rPr>
        <w:t xml:space="preserve">, qui est preneur de prix, vendra </w:t>
      </w:r>
      <w:r>
        <w:rPr>
          <w:rFonts w:ascii="Calibri Light" w:hAnsi="Calibri Light"/>
          <w:bCs/>
          <w:color w:val="000000"/>
          <w:sz w:val="24"/>
          <w:szCs w:val="24"/>
        </w:rPr>
        <w:t xml:space="preserve">son blé sur le marché au prix d’équilibre de 18 euros </w:t>
      </w:r>
      <w:r w:rsidR="00EE0974">
        <w:rPr>
          <w:rFonts w:ascii="Calibri Light" w:hAnsi="Calibri Light"/>
          <w:bCs/>
          <w:color w:val="000000"/>
          <w:sz w:val="24"/>
          <w:szCs w:val="24"/>
        </w:rPr>
        <w:t xml:space="preserve">par </w:t>
      </w:r>
      <w:r>
        <w:rPr>
          <w:rFonts w:ascii="Calibri Light" w:hAnsi="Calibri Light"/>
          <w:bCs/>
          <w:color w:val="000000"/>
          <w:sz w:val="24"/>
          <w:szCs w:val="24"/>
        </w:rPr>
        <w:t>quintal</w:t>
      </w:r>
      <w:r w:rsidR="00EE0974">
        <w:rPr>
          <w:rFonts w:ascii="Calibri Light" w:hAnsi="Calibri Light"/>
          <w:bCs/>
          <w:color w:val="000000"/>
          <w:sz w:val="24"/>
          <w:szCs w:val="24"/>
        </w:rPr>
        <w:t>. Sur ce marché, seuls des quintaux entiers sont échangés</w:t>
      </w:r>
      <w:r>
        <w:rPr>
          <w:rFonts w:ascii="Calibri Light" w:hAnsi="Calibri Light"/>
          <w:bCs/>
          <w:color w:val="000000"/>
          <w:sz w:val="24"/>
          <w:szCs w:val="24"/>
        </w:rPr>
        <w:t xml:space="preserve"> : </w:t>
      </w:r>
    </w:p>
    <w:p w:rsidR="003E2AA9" w:rsidRDefault="003E2AA9" w:rsidP="00505025">
      <w:pPr>
        <w:numPr>
          <w:ilvl w:val="0"/>
          <w:numId w:val="7"/>
        </w:numPr>
        <w:spacing w:after="0"/>
        <w:rPr>
          <w:rFonts w:ascii="Calibri Light" w:hAnsi="Calibri Light"/>
          <w:bCs/>
          <w:color w:val="000000"/>
          <w:sz w:val="24"/>
          <w:szCs w:val="24"/>
        </w:rPr>
      </w:pPr>
      <w:r>
        <w:rPr>
          <w:rFonts w:ascii="Calibri Light" w:hAnsi="Calibri Light"/>
          <w:bCs/>
          <w:color w:val="000000"/>
          <w:sz w:val="24"/>
          <w:szCs w:val="24"/>
        </w:rPr>
        <w:t>Représentez sur la même représentation graphique les courbes de coût moyen et de coût marginal</w:t>
      </w:r>
      <w:r w:rsidR="00505025">
        <w:rPr>
          <w:rFonts w:ascii="Calibri Light" w:hAnsi="Calibri Light"/>
          <w:bCs/>
          <w:color w:val="000000"/>
          <w:sz w:val="24"/>
          <w:szCs w:val="24"/>
        </w:rPr>
        <w:t xml:space="preserve"> en choisissant judicieusement l’échelle</w:t>
      </w:r>
      <w:r>
        <w:rPr>
          <w:rFonts w:ascii="Calibri Light" w:hAnsi="Calibri Light"/>
          <w:bCs/>
          <w:color w:val="000000"/>
          <w:sz w:val="24"/>
          <w:szCs w:val="24"/>
        </w:rPr>
        <w:t xml:space="preserve"> (à partir des données du document 3)</w:t>
      </w:r>
      <w:r w:rsidR="00826BD6">
        <w:rPr>
          <w:rFonts w:ascii="Calibri Light" w:hAnsi="Calibri Light"/>
          <w:bCs/>
          <w:color w:val="000000"/>
          <w:sz w:val="24"/>
          <w:szCs w:val="24"/>
        </w:rPr>
        <w:t>.</w:t>
      </w:r>
    </w:p>
    <w:p w:rsidR="00505025" w:rsidRDefault="003E2AA9" w:rsidP="00505025">
      <w:pPr>
        <w:numPr>
          <w:ilvl w:val="0"/>
          <w:numId w:val="7"/>
        </w:numPr>
        <w:spacing w:after="0"/>
        <w:rPr>
          <w:rFonts w:ascii="Calibri Light" w:hAnsi="Calibri Light"/>
          <w:bCs/>
          <w:color w:val="000000"/>
          <w:sz w:val="24"/>
          <w:szCs w:val="24"/>
        </w:rPr>
      </w:pPr>
      <w:r>
        <w:rPr>
          <w:rFonts w:ascii="Calibri Light" w:hAnsi="Calibri Light"/>
          <w:bCs/>
          <w:color w:val="000000"/>
          <w:sz w:val="24"/>
          <w:szCs w:val="24"/>
        </w:rPr>
        <w:t xml:space="preserve">Déterminez graphiquement le volume de la production qui permet à cet agriculteur de maximiser son profit. </w:t>
      </w:r>
    </w:p>
    <w:p w:rsidR="003E2AA9" w:rsidRDefault="003E2AA9" w:rsidP="00505025">
      <w:pPr>
        <w:numPr>
          <w:ilvl w:val="0"/>
          <w:numId w:val="7"/>
        </w:numPr>
        <w:spacing w:after="0"/>
        <w:rPr>
          <w:rFonts w:ascii="Calibri Light" w:hAnsi="Calibri Light"/>
          <w:bCs/>
          <w:color w:val="000000"/>
          <w:sz w:val="24"/>
          <w:szCs w:val="24"/>
        </w:rPr>
      </w:pPr>
      <w:r>
        <w:rPr>
          <w:rFonts w:ascii="Calibri Light" w:hAnsi="Calibri Light"/>
          <w:bCs/>
          <w:color w:val="000000"/>
          <w:sz w:val="24"/>
          <w:szCs w:val="24"/>
        </w:rPr>
        <w:t>Quel est alors le profit réalisé ?</w:t>
      </w:r>
    </w:p>
    <w:p w:rsidR="003E2AA9" w:rsidRDefault="003E2AA9" w:rsidP="00505025">
      <w:pPr>
        <w:numPr>
          <w:ilvl w:val="0"/>
          <w:numId w:val="7"/>
        </w:numPr>
        <w:spacing w:after="0"/>
        <w:rPr>
          <w:rFonts w:ascii="Calibri Light" w:hAnsi="Calibri Light"/>
          <w:bCs/>
          <w:color w:val="000000"/>
          <w:sz w:val="24"/>
          <w:szCs w:val="24"/>
        </w:rPr>
      </w:pPr>
      <w:r>
        <w:rPr>
          <w:rFonts w:ascii="Calibri Light" w:hAnsi="Calibri Light"/>
          <w:bCs/>
          <w:color w:val="000000"/>
          <w:sz w:val="24"/>
          <w:szCs w:val="24"/>
        </w:rPr>
        <w:t>Complétez le tableau suivant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1055"/>
        <w:gridCol w:w="1056"/>
        <w:gridCol w:w="1056"/>
        <w:gridCol w:w="1056"/>
        <w:gridCol w:w="1056"/>
        <w:gridCol w:w="1056"/>
        <w:gridCol w:w="1056"/>
        <w:gridCol w:w="1056"/>
      </w:tblGrid>
      <w:tr w:rsidR="00235987" w:rsidRPr="00CB56EB" w:rsidTr="00CB56EB">
        <w:tc>
          <w:tcPr>
            <w:tcW w:w="1875" w:type="dxa"/>
            <w:shd w:val="clear" w:color="auto" w:fill="auto"/>
          </w:tcPr>
          <w:p w:rsidR="00235987" w:rsidRPr="00CB56EB" w:rsidRDefault="00826BD6" w:rsidP="00CB56EB">
            <w:pPr>
              <w:spacing w:after="0"/>
              <w:rPr>
                <w:rFonts w:ascii="Calibri Light" w:hAnsi="Calibri Light"/>
                <w:bCs/>
                <w:i/>
                <w:iCs/>
                <w:color w:val="000000"/>
                <w:szCs w:val="20"/>
              </w:rPr>
            </w:pPr>
            <w:r w:rsidRPr="00CB56EB">
              <w:rPr>
                <w:rFonts w:ascii="Calibri Light" w:hAnsi="Calibri Light"/>
                <w:bCs/>
                <w:i/>
                <w:iCs/>
                <w:color w:val="000000"/>
                <w:szCs w:val="20"/>
              </w:rPr>
              <w:t>En euros</w:t>
            </w:r>
          </w:p>
        </w:tc>
        <w:tc>
          <w:tcPr>
            <w:tcW w:w="1055" w:type="dxa"/>
            <w:shd w:val="clear" w:color="auto" w:fill="auto"/>
          </w:tcPr>
          <w:p w:rsidR="00235987" w:rsidRPr="00CB56EB" w:rsidRDefault="00235987" w:rsidP="00CB56EB">
            <w:pPr>
              <w:spacing w:after="0"/>
              <w:jc w:val="center"/>
              <w:rPr>
                <w:rFonts w:ascii="Calibri Light" w:hAnsi="Calibri Light"/>
                <w:b/>
                <w:color w:val="000000"/>
                <w:sz w:val="24"/>
                <w:szCs w:val="24"/>
              </w:rPr>
            </w:pPr>
            <w:r w:rsidRPr="00CB56EB">
              <w:rPr>
                <w:rFonts w:ascii="Calibri Light" w:hAnsi="Calibri Light"/>
                <w:b/>
                <w:color w:val="000000"/>
                <w:sz w:val="24"/>
                <w:szCs w:val="24"/>
              </w:rPr>
              <w:t>0</w:t>
            </w:r>
          </w:p>
        </w:tc>
        <w:tc>
          <w:tcPr>
            <w:tcW w:w="1056" w:type="dxa"/>
            <w:shd w:val="clear" w:color="auto" w:fill="auto"/>
          </w:tcPr>
          <w:p w:rsidR="00235987" w:rsidRPr="00CB56EB" w:rsidRDefault="00235987" w:rsidP="00CB56EB">
            <w:pPr>
              <w:spacing w:after="0"/>
              <w:jc w:val="center"/>
              <w:rPr>
                <w:rFonts w:ascii="Calibri Light" w:hAnsi="Calibri Light"/>
                <w:b/>
                <w:color w:val="000000"/>
                <w:sz w:val="24"/>
                <w:szCs w:val="24"/>
              </w:rPr>
            </w:pPr>
            <w:r w:rsidRPr="00CB56EB">
              <w:rPr>
                <w:rFonts w:ascii="Calibri Light" w:hAnsi="Calibri Light"/>
                <w:b/>
                <w:color w:val="000000"/>
                <w:sz w:val="24"/>
                <w:szCs w:val="24"/>
              </w:rPr>
              <w:t>1</w:t>
            </w:r>
          </w:p>
        </w:tc>
        <w:tc>
          <w:tcPr>
            <w:tcW w:w="1056" w:type="dxa"/>
            <w:shd w:val="clear" w:color="auto" w:fill="auto"/>
          </w:tcPr>
          <w:p w:rsidR="00235987" w:rsidRPr="00CB56EB" w:rsidRDefault="00235987" w:rsidP="00CB56EB">
            <w:pPr>
              <w:spacing w:after="0"/>
              <w:jc w:val="center"/>
              <w:rPr>
                <w:rFonts w:ascii="Calibri Light" w:hAnsi="Calibri Light"/>
                <w:b/>
                <w:color w:val="000000"/>
                <w:sz w:val="24"/>
                <w:szCs w:val="24"/>
              </w:rPr>
            </w:pPr>
            <w:r w:rsidRPr="00CB56EB">
              <w:rPr>
                <w:rFonts w:ascii="Calibri Light" w:hAnsi="Calibri Light"/>
                <w:b/>
                <w:color w:val="000000"/>
                <w:sz w:val="24"/>
                <w:szCs w:val="24"/>
              </w:rPr>
              <w:t>2</w:t>
            </w:r>
          </w:p>
        </w:tc>
        <w:tc>
          <w:tcPr>
            <w:tcW w:w="1056" w:type="dxa"/>
            <w:shd w:val="clear" w:color="auto" w:fill="auto"/>
          </w:tcPr>
          <w:p w:rsidR="00235987" w:rsidRPr="00CB56EB" w:rsidRDefault="00235987" w:rsidP="00CB56EB">
            <w:pPr>
              <w:spacing w:after="0"/>
              <w:jc w:val="center"/>
              <w:rPr>
                <w:rFonts w:ascii="Calibri Light" w:hAnsi="Calibri Light"/>
                <w:b/>
                <w:color w:val="000000"/>
                <w:sz w:val="24"/>
                <w:szCs w:val="24"/>
              </w:rPr>
            </w:pPr>
            <w:r w:rsidRPr="00CB56EB">
              <w:rPr>
                <w:rFonts w:ascii="Calibri Light" w:hAnsi="Calibri Light"/>
                <w:b/>
                <w:color w:val="000000"/>
                <w:sz w:val="24"/>
                <w:szCs w:val="24"/>
              </w:rPr>
              <w:t>3</w:t>
            </w:r>
          </w:p>
        </w:tc>
        <w:tc>
          <w:tcPr>
            <w:tcW w:w="1056" w:type="dxa"/>
            <w:shd w:val="clear" w:color="auto" w:fill="auto"/>
          </w:tcPr>
          <w:p w:rsidR="00235987" w:rsidRPr="00CB56EB" w:rsidRDefault="00235987" w:rsidP="00CB56EB">
            <w:pPr>
              <w:spacing w:after="0"/>
              <w:jc w:val="center"/>
              <w:rPr>
                <w:rFonts w:ascii="Calibri Light" w:hAnsi="Calibri Light"/>
                <w:b/>
                <w:color w:val="000000"/>
                <w:sz w:val="24"/>
                <w:szCs w:val="24"/>
              </w:rPr>
            </w:pPr>
            <w:r w:rsidRPr="00CB56EB">
              <w:rPr>
                <w:rFonts w:ascii="Calibri Light" w:hAnsi="Calibri Light"/>
                <w:b/>
                <w:color w:val="000000"/>
                <w:sz w:val="24"/>
                <w:szCs w:val="24"/>
              </w:rPr>
              <w:t>4</w:t>
            </w:r>
          </w:p>
        </w:tc>
        <w:tc>
          <w:tcPr>
            <w:tcW w:w="1056" w:type="dxa"/>
            <w:shd w:val="clear" w:color="auto" w:fill="auto"/>
          </w:tcPr>
          <w:p w:rsidR="00235987" w:rsidRPr="00CB56EB" w:rsidRDefault="00235987" w:rsidP="00CB56EB">
            <w:pPr>
              <w:spacing w:after="0"/>
              <w:jc w:val="center"/>
              <w:rPr>
                <w:rFonts w:ascii="Calibri Light" w:hAnsi="Calibri Light"/>
                <w:b/>
                <w:color w:val="000000"/>
                <w:sz w:val="24"/>
                <w:szCs w:val="24"/>
              </w:rPr>
            </w:pPr>
            <w:r w:rsidRPr="00CB56EB">
              <w:rPr>
                <w:rFonts w:ascii="Calibri Light" w:hAnsi="Calibri Light"/>
                <w:b/>
                <w:color w:val="000000"/>
                <w:sz w:val="24"/>
                <w:szCs w:val="24"/>
              </w:rPr>
              <w:t>5</w:t>
            </w:r>
          </w:p>
        </w:tc>
        <w:tc>
          <w:tcPr>
            <w:tcW w:w="1056" w:type="dxa"/>
            <w:shd w:val="clear" w:color="auto" w:fill="auto"/>
          </w:tcPr>
          <w:p w:rsidR="00235987" w:rsidRPr="00CB56EB" w:rsidRDefault="00235987" w:rsidP="00CB56EB">
            <w:pPr>
              <w:spacing w:after="0"/>
              <w:jc w:val="center"/>
              <w:rPr>
                <w:rFonts w:ascii="Calibri Light" w:hAnsi="Calibri Light"/>
                <w:b/>
                <w:color w:val="000000"/>
                <w:sz w:val="24"/>
                <w:szCs w:val="24"/>
              </w:rPr>
            </w:pPr>
            <w:r w:rsidRPr="00CB56EB">
              <w:rPr>
                <w:rFonts w:ascii="Calibri Light" w:hAnsi="Calibri Light"/>
                <w:b/>
                <w:color w:val="000000"/>
                <w:sz w:val="24"/>
                <w:szCs w:val="24"/>
              </w:rPr>
              <w:t>6</w:t>
            </w:r>
          </w:p>
        </w:tc>
        <w:tc>
          <w:tcPr>
            <w:tcW w:w="1056" w:type="dxa"/>
            <w:shd w:val="clear" w:color="auto" w:fill="auto"/>
          </w:tcPr>
          <w:p w:rsidR="00235987" w:rsidRPr="00CB56EB" w:rsidRDefault="00235987" w:rsidP="00CB56EB">
            <w:pPr>
              <w:spacing w:after="0"/>
              <w:jc w:val="center"/>
              <w:rPr>
                <w:rFonts w:ascii="Calibri Light" w:hAnsi="Calibri Light"/>
                <w:b/>
                <w:color w:val="000000"/>
                <w:sz w:val="24"/>
                <w:szCs w:val="24"/>
              </w:rPr>
            </w:pPr>
            <w:r w:rsidRPr="00CB56EB">
              <w:rPr>
                <w:rFonts w:ascii="Calibri Light" w:hAnsi="Calibri Light"/>
                <w:b/>
                <w:color w:val="000000"/>
                <w:sz w:val="24"/>
                <w:szCs w:val="24"/>
              </w:rPr>
              <w:t>7</w:t>
            </w:r>
          </w:p>
        </w:tc>
      </w:tr>
      <w:tr w:rsidR="00235987" w:rsidRPr="00CB56EB" w:rsidTr="00CB56EB">
        <w:tc>
          <w:tcPr>
            <w:tcW w:w="1875" w:type="dxa"/>
            <w:shd w:val="clear" w:color="auto" w:fill="auto"/>
          </w:tcPr>
          <w:p w:rsidR="00235987" w:rsidRPr="00CB56EB" w:rsidRDefault="00235987" w:rsidP="00CB56EB">
            <w:pPr>
              <w:spacing w:after="0"/>
              <w:rPr>
                <w:rFonts w:ascii="Calibri Light" w:hAnsi="Calibri Light"/>
                <w:bCs/>
                <w:color w:val="000000"/>
                <w:sz w:val="24"/>
                <w:szCs w:val="24"/>
              </w:rPr>
            </w:pPr>
            <w:r w:rsidRPr="00CB56EB">
              <w:rPr>
                <w:rFonts w:ascii="Calibri Light" w:hAnsi="Calibri Light"/>
                <w:bCs/>
                <w:color w:val="000000"/>
                <w:sz w:val="24"/>
                <w:szCs w:val="24"/>
              </w:rPr>
              <w:t>Coût total</w:t>
            </w:r>
          </w:p>
        </w:tc>
        <w:tc>
          <w:tcPr>
            <w:tcW w:w="1055"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r>
      <w:tr w:rsidR="00235987" w:rsidRPr="00CB56EB" w:rsidTr="00CB56EB">
        <w:tc>
          <w:tcPr>
            <w:tcW w:w="1875" w:type="dxa"/>
            <w:shd w:val="clear" w:color="auto" w:fill="auto"/>
          </w:tcPr>
          <w:p w:rsidR="00235987" w:rsidRPr="00CB56EB" w:rsidRDefault="00235987" w:rsidP="00CB56EB">
            <w:pPr>
              <w:spacing w:after="0"/>
              <w:rPr>
                <w:rFonts w:ascii="Calibri Light" w:hAnsi="Calibri Light"/>
                <w:bCs/>
                <w:color w:val="000000"/>
                <w:sz w:val="24"/>
                <w:szCs w:val="24"/>
              </w:rPr>
            </w:pPr>
            <w:r w:rsidRPr="00CB56EB">
              <w:rPr>
                <w:rFonts w:ascii="Calibri Light" w:hAnsi="Calibri Light"/>
                <w:bCs/>
                <w:color w:val="000000"/>
                <w:sz w:val="24"/>
                <w:szCs w:val="24"/>
              </w:rPr>
              <w:t>Recette totale</w:t>
            </w:r>
          </w:p>
        </w:tc>
        <w:tc>
          <w:tcPr>
            <w:tcW w:w="1055"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r>
      <w:tr w:rsidR="00235987" w:rsidRPr="00CB56EB" w:rsidTr="00CB56EB">
        <w:tc>
          <w:tcPr>
            <w:tcW w:w="1875" w:type="dxa"/>
            <w:shd w:val="clear" w:color="auto" w:fill="auto"/>
          </w:tcPr>
          <w:p w:rsidR="00235987" w:rsidRPr="00CB56EB" w:rsidRDefault="00235987" w:rsidP="00CB56EB">
            <w:pPr>
              <w:spacing w:after="0"/>
              <w:rPr>
                <w:rFonts w:ascii="Calibri Light" w:hAnsi="Calibri Light"/>
                <w:bCs/>
                <w:color w:val="000000"/>
                <w:sz w:val="24"/>
                <w:szCs w:val="24"/>
              </w:rPr>
            </w:pPr>
            <w:r w:rsidRPr="00CB56EB">
              <w:rPr>
                <w:rFonts w:ascii="Calibri Light" w:hAnsi="Calibri Light"/>
                <w:bCs/>
                <w:color w:val="000000"/>
                <w:sz w:val="24"/>
                <w:szCs w:val="24"/>
              </w:rPr>
              <w:t>Profit</w:t>
            </w:r>
          </w:p>
        </w:tc>
        <w:tc>
          <w:tcPr>
            <w:tcW w:w="1055"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c>
          <w:tcPr>
            <w:tcW w:w="1056" w:type="dxa"/>
            <w:shd w:val="clear" w:color="auto" w:fill="auto"/>
          </w:tcPr>
          <w:p w:rsidR="00235987" w:rsidRPr="00CB56EB" w:rsidRDefault="00235987" w:rsidP="00CB56EB">
            <w:pPr>
              <w:spacing w:after="0"/>
              <w:rPr>
                <w:rFonts w:ascii="Calibri Light" w:hAnsi="Calibri Light"/>
                <w:bCs/>
                <w:color w:val="000000"/>
                <w:sz w:val="24"/>
                <w:szCs w:val="24"/>
              </w:rPr>
            </w:pPr>
          </w:p>
        </w:tc>
      </w:tr>
    </w:tbl>
    <w:p w:rsidR="003E2AA9" w:rsidRDefault="003E2AA9" w:rsidP="00505025">
      <w:pPr>
        <w:spacing w:after="0"/>
        <w:ind w:left="360"/>
        <w:rPr>
          <w:rFonts w:ascii="Calibri Light" w:hAnsi="Calibri Light"/>
          <w:bCs/>
          <w:color w:val="000000"/>
          <w:sz w:val="24"/>
          <w:szCs w:val="24"/>
        </w:rPr>
      </w:pPr>
    </w:p>
    <w:p w:rsidR="00235987" w:rsidRPr="003E2AA9" w:rsidRDefault="00235987" w:rsidP="00505025">
      <w:pPr>
        <w:numPr>
          <w:ilvl w:val="0"/>
          <w:numId w:val="7"/>
        </w:numPr>
        <w:spacing w:after="0"/>
        <w:rPr>
          <w:rFonts w:ascii="Calibri Light" w:hAnsi="Calibri Light"/>
          <w:bCs/>
          <w:color w:val="000000"/>
          <w:sz w:val="24"/>
          <w:szCs w:val="24"/>
        </w:rPr>
      </w:pPr>
      <w:r>
        <w:rPr>
          <w:rFonts w:ascii="Calibri Light" w:hAnsi="Calibri Light"/>
          <w:bCs/>
          <w:color w:val="000000"/>
          <w:sz w:val="24"/>
          <w:szCs w:val="24"/>
        </w:rPr>
        <w:t>Que se passe-t-il si le producteur décide de produire davantage que la quantité qui maximise son profit ?</w:t>
      </w:r>
    </w:p>
    <w:p w:rsidR="004B63E7" w:rsidRDefault="004B63E7" w:rsidP="007D43F4">
      <w:pPr>
        <w:pStyle w:val="Sansinterligne"/>
      </w:pPr>
    </w:p>
    <w:p w:rsidR="00C07D27" w:rsidRPr="00DC105A" w:rsidRDefault="00B10BB3" w:rsidP="00DC105A">
      <w:pPr>
        <w:pBdr>
          <w:bottom w:val="single" w:sz="4" w:space="1" w:color="auto"/>
        </w:pBdr>
        <w:jc w:val="center"/>
        <w:rPr>
          <w:rFonts w:ascii="Calibri Light" w:hAnsi="Calibri Light"/>
          <w:b/>
          <w:color w:val="000000"/>
          <w:sz w:val="32"/>
          <w:szCs w:val="32"/>
        </w:rPr>
      </w:pPr>
      <w:r w:rsidRPr="00883B4C">
        <w:rPr>
          <w:rFonts w:ascii="Calibri Light" w:hAnsi="Calibri Light"/>
          <w:b/>
          <w:color w:val="000000"/>
          <w:sz w:val="32"/>
          <w:szCs w:val="32"/>
        </w:rPr>
        <w:t xml:space="preserve">Etape 3 : Tâche finale </w:t>
      </w:r>
    </w:p>
    <w:p w:rsidR="00B10BB3" w:rsidRPr="00D452E8" w:rsidRDefault="00DC105A" w:rsidP="00AF4A15">
      <w:pPr>
        <w:jc w:val="center"/>
        <w:rPr>
          <w:rFonts w:ascii="Calibri Light" w:hAnsi="Calibri Light" w:cs="Calibri Light"/>
          <w:i/>
          <w:iCs/>
          <w:sz w:val="24"/>
          <w:szCs w:val="24"/>
        </w:rPr>
      </w:pPr>
      <w:r w:rsidRPr="00D452E8">
        <w:rPr>
          <w:rFonts w:ascii="Calibri Light" w:hAnsi="Calibri Light" w:cs="Calibri Light"/>
          <w:i/>
          <w:iCs/>
          <w:sz w:val="24"/>
          <w:szCs w:val="24"/>
        </w:rPr>
        <w:t>Texte à trous de synthèse</w:t>
      </w:r>
    </w:p>
    <w:p w:rsidR="00AF4A15" w:rsidRPr="00EE0974" w:rsidRDefault="00AF4A15" w:rsidP="00AF4A15">
      <w:pPr>
        <w:rPr>
          <w:rFonts w:ascii="Calibri Light" w:hAnsi="Calibri Light" w:cs="Calibri Light"/>
          <w:i/>
          <w:iCs/>
          <w:sz w:val="22"/>
        </w:rPr>
      </w:pPr>
      <w:r w:rsidRPr="00EE0974">
        <w:rPr>
          <w:rFonts w:ascii="Calibri Light" w:hAnsi="Calibri Light" w:cs="Calibri Light"/>
          <w:b/>
          <w:bCs/>
          <w:i/>
          <w:iCs/>
          <w:sz w:val="22"/>
        </w:rPr>
        <w:t>Banque de mots</w:t>
      </w:r>
      <w:r w:rsidRPr="00EE0974">
        <w:rPr>
          <w:rFonts w:ascii="Calibri Light" w:hAnsi="Calibri Light" w:cs="Calibri Light"/>
          <w:i/>
          <w:iCs/>
          <w:sz w:val="22"/>
        </w:rPr>
        <w:t xml:space="preserve"> : </w:t>
      </w:r>
      <w:r w:rsidR="00677A25" w:rsidRPr="00EE0974">
        <w:rPr>
          <w:rFonts w:ascii="Calibri Light" w:hAnsi="Calibri Light" w:cs="Calibri Light"/>
          <w:i/>
          <w:iCs/>
          <w:sz w:val="22"/>
        </w:rPr>
        <w:t xml:space="preserve">coût moyen, </w:t>
      </w:r>
      <w:r w:rsidRPr="00EE0974">
        <w:rPr>
          <w:rFonts w:ascii="Calibri Light" w:hAnsi="Calibri Light" w:cs="Calibri Light"/>
          <w:i/>
          <w:iCs/>
          <w:sz w:val="22"/>
        </w:rPr>
        <w:t>profit, coûts variables, inférieur, égalisant,</w:t>
      </w:r>
      <w:r w:rsidR="00677A25" w:rsidRPr="00EE0974">
        <w:rPr>
          <w:rFonts w:ascii="Calibri Light" w:hAnsi="Calibri Light" w:cs="Calibri Light"/>
          <w:i/>
          <w:iCs/>
          <w:sz w:val="22"/>
        </w:rPr>
        <w:t xml:space="preserve"> coût marginal, </w:t>
      </w:r>
      <w:r w:rsidRPr="00EE0974">
        <w:rPr>
          <w:rFonts w:ascii="Calibri Light" w:hAnsi="Calibri Light" w:cs="Calibri Light"/>
          <w:i/>
          <w:iCs/>
          <w:sz w:val="22"/>
        </w:rPr>
        <w:t>maximise, coût total,</w:t>
      </w:r>
      <w:r w:rsidR="00677A25" w:rsidRPr="00EE0974">
        <w:rPr>
          <w:rFonts w:ascii="Calibri Light" w:hAnsi="Calibri Light" w:cs="Calibri Light"/>
          <w:i/>
          <w:iCs/>
          <w:sz w:val="22"/>
        </w:rPr>
        <w:t xml:space="preserve"> coûts fixes,   supérieur,</w:t>
      </w:r>
    </w:p>
    <w:p w:rsidR="00B10BB3" w:rsidRPr="00D452E8" w:rsidRDefault="00DC105A" w:rsidP="00AF4A15">
      <w:pPr>
        <w:rPr>
          <w:rFonts w:ascii="Calibri Light" w:hAnsi="Calibri Light" w:cs="Calibri Light"/>
          <w:sz w:val="24"/>
          <w:szCs w:val="24"/>
        </w:rPr>
      </w:pPr>
      <w:r w:rsidRPr="00D452E8">
        <w:rPr>
          <w:rFonts w:ascii="Calibri Light" w:hAnsi="Calibri Light" w:cs="Calibri Light"/>
          <w:sz w:val="24"/>
          <w:szCs w:val="24"/>
        </w:rPr>
        <w:t xml:space="preserve">On peut identifier différents coût de production dans l’entreprise. Tout d’abord, le </w:t>
      </w:r>
      <w:r w:rsidR="00AF4A15" w:rsidRPr="00D452E8">
        <w:rPr>
          <w:rFonts w:ascii="Calibri Light" w:hAnsi="Calibri Light" w:cs="Calibri Light"/>
          <w:sz w:val="24"/>
          <w:szCs w:val="24"/>
        </w:rPr>
        <w:t>........................................</w:t>
      </w:r>
      <w:r w:rsidRPr="00D452E8">
        <w:rPr>
          <w:rFonts w:ascii="Calibri Light" w:hAnsi="Calibri Light" w:cs="Calibri Light"/>
          <w:sz w:val="24"/>
          <w:szCs w:val="24"/>
        </w:rPr>
        <w:t xml:space="preserve"> qui correspond à l’ensemble des dépenses effectuées dans le cadre du processus de production. Ce coût total est la somme des </w:t>
      </w:r>
      <w:r w:rsidR="00AF4A15" w:rsidRPr="00D452E8">
        <w:rPr>
          <w:rFonts w:ascii="Calibri Light" w:hAnsi="Calibri Light" w:cs="Calibri Light"/>
          <w:sz w:val="24"/>
          <w:szCs w:val="24"/>
        </w:rPr>
        <w:t>...................................</w:t>
      </w:r>
      <w:r w:rsidRPr="00D452E8">
        <w:rPr>
          <w:rFonts w:ascii="Calibri Light" w:hAnsi="Calibri Light" w:cs="Calibri Light"/>
          <w:sz w:val="24"/>
          <w:szCs w:val="24"/>
        </w:rPr>
        <w:t xml:space="preserve"> (</w:t>
      </w:r>
      <w:proofErr w:type="gramStart"/>
      <w:r w:rsidRPr="00D452E8">
        <w:rPr>
          <w:rFonts w:ascii="Calibri Light" w:hAnsi="Calibri Light" w:cs="Calibri Light"/>
          <w:sz w:val="24"/>
          <w:szCs w:val="24"/>
        </w:rPr>
        <w:t>qui</w:t>
      </w:r>
      <w:proofErr w:type="gramEnd"/>
      <w:r w:rsidRPr="00D452E8">
        <w:rPr>
          <w:rFonts w:ascii="Calibri Light" w:hAnsi="Calibri Light" w:cs="Calibri Light"/>
          <w:sz w:val="24"/>
          <w:szCs w:val="24"/>
        </w:rPr>
        <w:t xml:space="preserve"> ne varient par quelle que soit la quantité produite) et des </w:t>
      </w:r>
      <w:r w:rsidR="00AF4A15" w:rsidRPr="00D452E8">
        <w:rPr>
          <w:rFonts w:ascii="Calibri Light" w:hAnsi="Calibri Light" w:cs="Calibri Light"/>
          <w:sz w:val="24"/>
          <w:szCs w:val="24"/>
        </w:rPr>
        <w:t>............................................</w:t>
      </w:r>
      <w:r w:rsidRPr="00D452E8">
        <w:rPr>
          <w:rFonts w:ascii="Calibri Light" w:hAnsi="Calibri Light" w:cs="Calibri Light"/>
          <w:sz w:val="24"/>
          <w:szCs w:val="24"/>
        </w:rPr>
        <w:t xml:space="preserve"> </w:t>
      </w:r>
      <w:proofErr w:type="gramStart"/>
      <w:r w:rsidRPr="00D452E8">
        <w:rPr>
          <w:rFonts w:ascii="Calibri Light" w:hAnsi="Calibri Light" w:cs="Calibri Light"/>
          <w:sz w:val="24"/>
          <w:szCs w:val="24"/>
        </w:rPr>
        <w:t>( qui</w:t>
      </w:r>
      <w:proofErr w:type="gramEnd"/>
      <w:r w:rsidRPr="00D452E8">
        <w:rPr>
          <w:rFonts w:ascii="Calibri Light" w:hAnsi="Calibri Light" w:cs="Calibri Light"/>
          <w:sz w:val="24"/>
          <w:szCs w:val="24"/>
        </w:rPr>
        <w:t xml:space="preserve"> dépendent de la quantité produite). À partir du coût total il est alors possible de déterminer le </w:t>
      </w:r>
      <w:r w:rsidR="00AF4A15" w:rsidRPr="00D452E8">
        <w:rPr>
          <w:rFonts w:ascii="Calibri Light" w:hAnsi="Calibri Light" w:cs="Calibri Light"/>
          <w:sz w:val="24"/>
          <w:szCs w:val="24"/>
        </w:rPr>
        <w:t>...............................................</w:t>
      </w:r>
      <w:r w:rsidRPr="00D452E8">
        <w:rPr>
          <w:rFonts w:ascii="Calibri Light" w:hAnsi="Calibri Light" w:cs="Calibri Light"/>
          <w:sz w:val="24"/>
          <w:szCs w:val="24"/>
        </w:rPr>
        <w:t xml:space="preserve"> </w:t>
      </w:r>
      <w:proofErr w:type="gramStart"/>
      <w:r w:rsidRPr="00D452E8">
        <w:rPr>
          <w:rFonts w:ascii="Calibri Light" w:hAnsi="Calibri Light" w:cs="Calibri Light"/>
          <w:sz w:val="24"/>
          <w:szCs w:val="24"/>
        </w:rPr>
        <w:t>qui</w:t>
      </w:r>
      <w:proofErr w:type="gramEnd"/>
      <w:r w:rsidRPr="00D452E8">
        <w:rPr>
          <w:rFonts w:ascii="Calibri Light" w:hAnsi="Calibri Light" w:cs="Calibri Light"/>
          <w:sz w:val="24"/>
          <w:szCs w:val="24"/>
        </w:rPr>
        <w:t xml:space="preserve"> correspond au coût de production d’une unité mais aussi le </w:t>
      </w:r>
      <w:r w:rsidR="00AF4A15" w:rsidRPr="00D452E8">
        <w:rPr>
          <w:rFonts w:ascii="Calibri Light" w:hAnsi="Calibri Light" w:cs="Calibri Light"/>
          <w:sz w:val="24"/>
          <w:szCs w:val="24"/>
        </w:rPr>
        <w:t>.........................................</w:t>
      </w:r>
      <w:r w:rsidRPr="00D452E8">
        <w:rPr>
          <w:rFonts w:ascii="Calibri Light" w:hAnsi="Calibri Light" w:cs="Calibri Light"/>
          <w:sz w:val="24"/>
          <w:szCs w:val="24"/>
        </w:rPr>
        <w:t xml:space="preserve"> </w:t>
      </w:r>
      <w:proofErr w:type="gramStart"/>
      <w:r w:rsidRPr="00D452E8">
        <w:rPr>
          <w:rFonts w:ascii="Calibri Light" w:hAnsi="Calibri Light" w:cs="Calibri Light"/>
          <w:sz w:val="24"/>
          <w:szCs w:val="24"/>
        </w:rPr>
        <w:t>qui</w:t>
      </w:r>
      <w:proofErr w:type="gramEnd"/>
      <w:r w:rsidRPr="00D452E8">
        <w:rPr>
          <w:rFonts w:ascii="Calibri Light" w:hAnsi="Calibri Light" w:cs="Calibri Light"/>
          <w:sz w:val="24"/>
          <w:szCs w:val="24"/>
        </w:rPr>
        <w:t xml:space="preserve"> correspond au coût de production d’une unité supplémentaire. </w:t>
      </w:r>
    </w:p>
    <w:p w:rsidR="00DC105A" w:rsidRPr="00D452E8" w:rsidRDefault="00DC105A" w:rsidP="00AF4A15">
      <w:pPr>
        <w:rPr>
          <w:rFonts w:ascii="Calibri Light" w:hAnsi="Calibri Light" w:cs="Calibri Light"/>
          <w:sz w:val="24"/>
          <w:szCs w:val="24"/>
        </w:rPr>
      </w:pPr>
      <w:r w:rsidRPr="00D452E8">
        <w:rPr>
          <w:rFonts w:ascii="Calibri Light" w:hAnsi="Calibri Light" w:cs="Calibri Light"/>
          <w:sz w:val="24"/>
          <w:szCs w:val="24"/>
        </w:rPr>
        <w:t xml:space="preserve">L’étude des coûts est particulièrement importante puisqu’elle permet au producteur de déterminer la quantité de production lui permettant de maximiser son </w:t>
      </w:r>
      <w:r w:rsidR="00AF4A15" w:rsidRPr="00D452E8">
        <w:rPr>
          <w:rFonts w:ascii="Calibri Light" w:hAnsi="Calibri Light" w:cs="Calibri Light"/>
          <w:sz w:val="24"/>
          <w:szCs w:val="24"/>
        </w:rPr>
        <w:t xml:space="preserve">...........................   </w:t>
      </w:r>
      <w:r w:rsidRPr="00D452E8">
        <w:rPr>
          <w:rFonts w:ascii="Calibri Light" w:hAnsi="Calibri Light" w:cs="Calibri Light"/>
          <w:sz w:val="24"/>
          <w:szCs w:val="24"/>
        </w:rPr>
        <w:t>. À partir d’une  certaine quantité, le coût marginal est croissant alors que le prix est fixé par le marché</w:t>
      </w:r>
      <w:r w:rsidR="00AF4A15" w:rsidRPr="00D452E8">
        <w:rPr>
          <w:rFonts w:ascii="Calibri Light" w:hAnsi="Calibri Light" w:cs="Calibri Light"/>
          <w:sz w:val="24"/>
          <w:szCs w:val="24"/>
        </w:rPr>
        <w:t xml:space="preserve"> : tant que le prix est .................................... au coût marginal le producteur a intérêt à produire une unité supplémentaire puisque celle-ci est rentable mais lorsque le prix est ...................................... </w:t>
      </w:r>
      <w:proofErr w:type="gramStart"/>
      <w:r w:rsidR="00AF4A15" w:rsidRPr="00D452E8">
        <w:rPr>
          <w:rFonts w:ascii="Calibri Light" w:hAnsi="Calibri Light" w:cs="Calibri Light"/>
          <w:sz w:val="24"/>
          <w:szCs w:val="24"/>
        </w:rPr>
        <w:t>au</w:t>
      </w:r>
      <w:proofErr w:type="gramEnd"/>
      <w:r w:rsidR="00AF4A15" w:rsidRPr="00D452E8">
        <w:rPr>
          <w:rFonts w:ascii="Calibri Light" w:hAnsi="Calibri Light" w:cs="Calibri Light"/>
          <w:sz w:val="24"/>
          <w:szCs w:val="24"/>
        </w:rPr>
        <w:t xml:space="preserve"> coût marginal, l’unité supplémentaire est produite à perte donc </w:t>
      </w:r>
      <w:r w:rsidR="00826BD6">
        <w:rPr>
          <w:rFonts w:ascii="Calibri Light" w:hAnsi="Calibri Light" w:cs="Calibri Light"/>
          <w:sz w:val="24"/>
          <w:szCs w:val="24"/>
        </w:rPr>
        <w:t>il n’est pas rationnel de</w:t>
      </w:r>
      <w:r w:rsidR="00AF4A15" w:rsidRPr="00D452E8">
        <w:rPr>
          <w:rFonts w:ascii="Calibri Light" w:hAnsi="Calibri Light" w:cs="Calibri Light"/>
          <w:sz w:val="24"/>
          <w:szCs w:val="24"/>
        </w:rPr>
        <w:t xml:space="preserve"> la produire. On peut alors en déduire que c’est en ................................. le prix au coût marginal que le producteur maximise son profit et on peut ainsi définir la quantité qui .................................... le profit.</w:t>
      </w:r>
    </w:p>
    <w:p w:rsidR="00B10BB3" w:rsidRDefault="00B10BB3" w:rsidP="007D43F4">
      <w:pPr>
        <w:pStyle w:val="Sansinterligne"/>
      </w:pPr>
    </w:p>
    <w:p w:rsidR="00B10BB3" w:rsidRPr="001B6B65" w:rsidRDefault="00B10BB3" w:rsidP="007D43F4">
      <w:pPr>
        <w:pStyle w:val="Sansinterligne"/>
      </w:pPr>
    </w:p>
    <w:sectPr w:rsidR="00B10BB3" w:rsidRPr="001B6B65" w:rsidSect="00CF1CBD">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341" w:rsidRDefault="00196341" w:rsidP="00EB5D8A">
      <w:pPr>
        <w:spacing w:after="0" w:line="240" w:lineRule="auto"/>
      </w:pPr>
      <w:r>
        <w:separator/>
      </w:r>
    </w:p>
  </w:endnote>
  <w:endnote w:type="continuationSeparator" w:id="0">
    <w:p w:rsidR="00196341" w:rsidRDefault="00196341"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341" w:rsidRDefault="00196341" w:rsidP="00EB5D8A">
      <w:pPr>
        <w:spacing w:after="0" w:line="240" w:lineRule="auto"/>
      </w:pPr>
      <w:r>
        <w:separator/>
      </w:r>
    </w:p>
  </w:footnote>
  <w:footnote w:type="continuationSeparator" w:id="0">
    <w:p w:rsidR="00196341" w:rsidRDefault="00196341"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5C" w:rsidRPr="00F85513" w:rsidRDefault="004C5E5C" w:rsidP="004C5E5C">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un marché concurrentiel fonctionne-t-il ?</w:t>
    </w:r>
    <w:r w:rsidRPr="00F85513">
      <w:rPr>
        <w:rFonts w:ascii="Times New Roman" w:hAnsi="Times New Roman"/>
        <w:sz w:val="16"/>
        <w:szCs w:val="16"/>
      </w:rPr>
      <w:t xml:space="preserve"> – </w:t>
    </w:r>
    <w:r>
      <w:rPr>
        <w:rFonts w:ascii="Times New Roman" w:hAnsi="Times New Roman"/>
        <w:sz w:val="16"/>
        <w:szCs w:val="16"/>
      </w:rPr>
      <w:t xml:space="preserve"> </w:t>
    </w:r>
    <w:r w:rsidR="004D01D2">
      <w:rPr>
        <w:rFonts w:ascii="Times New Roman" w:hAnsi="Times New Roman"/>
        <w:sz w:val="16"/>
        <w:szCs w:val="16"/>
      </w:rPr>
      <w:t>Maximisation du profit et courbe d’offre</w:t>
    </w:r>
    <w:r>
      <w:rPr>
        <w:rFonts w:ascii="Times New Roman" w:hAnsi="Times New Roman"/>
        <w:sz w:val="16"/>
        <w:szCs w:val="16"/>
      </w:rPr>
      <w:t xml:space="preserve">  </w:t>
    </w:r>
    <w:r w:rsidRPr="00F85513">
      <w:rPr>
        <w:rFonts w:ascii="Times New Roman" w:hAnsi="Times New Roman"/>
        <w:sz w:val="16"/>
        <w:szCs w:val="16"/>
      </w:rPr>
      <w:t>(</w:t>
    </w:r>
    <w:r w:rsidR="004D01D2">
      <w:rPr>
        <w:rFonts w:ascii="Times New Roman" w:hAnsi="Times New Roman"/>
        <w:sz w:val="16"/>
        <w:szCs w:val="16"/>
      </w:rPr>
      <w:t>4</w:t>
    </w:r>
    <w:r w:rsidRPr="00F85513">
      <w:rPr>
        <w:rFonts w:ascii="Times New Roman" w:hAnsi="Times New Roman"/>
        <w:sz w:val="16"/>
        <w:szCs w:val="16"/>
      </w:rPr>
      <w:t>/</w:t>
    </w:r>
    <w:r>
      <w:rPr>
        <w:rFonts w:ascii="Times New Roman" w:hAnsi="Times New Roman"/>
        <w:sz w:val="16"/>
        <w:szCs w:val="16"/>
      </w:rPr>
      <w:t>5</w:t>
    </w:r>
    <w:r w:rsidRPr="00F85513">
      <w:rPr>
        <w:rFonts w:ascii="Times New Roman" w:hAnsi="Times New Roman"/>
        <w:sz w:val="16"/>
        <w:szCs w:val="16"/>
      </w:rPr>
      <w:t xml:space="preserve">) - Page </w:t>
    </w:r>
    <w:r w:rsidR="00B5038A"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00B5038A" w:rsidRPr="00F85513">
      <w:rPr>
        <w:rFonts w:ascii="Times New Roman" w:hAnsi="Times New Roman"/>
        <w:sz w:val="16"/>
        <w:szCs w:val="16"/>
      </w:rPr>
      <w:fldChar w:fldCharType="separate"/>
    </w:r>
    <w:r w:rsidR="00DF09DC">
      <w:rPr>
        <w:rFonts w:ascii="Times New Roman" w:hAnsi="Times New Roman"/>
        <w:noProof/>
        <w:sz w:val="16"/>
        <w:szCs w:val="16"/>
      </w:rPr>
      <w:t>1</w:t>
    </w:r>
    <w:r w:rsidR="00B5038A" w:rsidRPr="00F85513">
      <w:rPr>
        <w:rFonts w:ascii="Times New Roman" w:hAnsi="Times New Roman"/>
        <w:sz w:val="16"/>
        <w:szCs w:val="16"/>
      </w:rPr>
      <w:fldChar w:fldCharType="end"/>
    </w:r>
    <w:r w:rsidRPr="00F85513">
      <w:rPr>
        <w:rFonts w:ascii="Times New Roman" w:hAnsi="Times New Roman"/>
        <w:sz w:val="16"/>
        <w:szCs w:val="16"/>
      </w:rPr>
      <w:t xml:space="preserve"> sur </w:t>
    </w:r>
    <w:r w:rsidR="00B5038A"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00B5038A" w:rsidRPr="00F85513">
      <w:rPr>
        <w:rFonts w:ascii="Times New Roman" w:hAnsi="Times New Roman"/>
        <w:sz w:val="16"/>
        <w:szCs w:val="16"/>
      </w:rPr>
      <w:fldChar w:fldCharType="separate"/>
    </w:r>
    <w:r w:rsidR="00DF09DC">
      <w:rPr>
        <w:rFonts w:ascii="Times New Roman" w:hAnsi="Times New Roman"/>
        <w:noProof/>
        <w:sz w:val="16"/>
        <w:szCs w:val="16"/>
      </w:rPr>
      <w:t>3</w:t>
    </w:r>
    <w:r w:rsidR="00B5038A" w:rsidRPr="00F85513">
      <w:rPr>
        <w:rFonts w:ascii="Times New Roman" w:hAnsi="Times New Roman"/>
        <w:sz w:val="16"/>
        <w:szCs w:val="16"/>
      </w:rPr>
      <w:fldChar w:fldCharType="end"/>
    </w:r>
  </w:p>
  <w:p w:rsidR="00EB5D8A" w:rsidRPr="004C5E5C" w:rsidRDefault="00EB5D8A" w:rsidP="004C5E5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8640E"/>
    <w:multiLevelType w:val="hybridMultilevel"/>
    <w:tmpl w:val="66A06A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4605A3"/>
    <w:multiLevelType w:val="hybridMultilevel"/>
    <w:tmpl w:val="EDAEAE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1E314D"/>
    <w:multiLevelType w:val="hybridMultilevel"/>
    <w:tmpl w:val="5E8A40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142E25"/>
    <w:multiLevelType w:val="hybridMultilevel"/>
    <w:tmpl w:val="30161D6A"/>
    <w:lvl w:ilvl="0" w:tplc="C6B220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4F7069"/>
    <w:multiLevelType w:val="hybridMultilevel"/>
    <w:tmpl w:val="6374B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0323815"/>
    <w:multiLevelType w:val="hybridMultilevel"/>
    <w:tmpl w:val="EDAEAE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614387D"/>
    <w:multiLevelType w:val="hybridMultilevel"/>
    <w:tmpl w:val="FEC0BE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6018"/>
    <w:rsid w:val="00063E43"/>
    <w:rsid w:val="00065D56"/>
    <w:rsid w:val="00076CD9"/>
    <w:rsid w:val="00080584"/>
    <w:rsid w:val="00080D8F"/>
    <w:rsid w:val="00083144"/>
    <w:rsid w:val="00084A72"/>
    <w:rsid w:val="0009021C"/>
    <w:rsid w:val="000C20E6"/>
    <w:rsid w:val="000C4BB9"/>
    <w:rsid w:val="000D5C1B"/>
    <w:rsid w:val="000D7FB7"/>
    <w:rsid w:val="000E4334"/>
    <w:rsid w:val="000E5FB5"/>
    <w:rsid w:val="000E6E11"/>
    <w:rsid w:val="00101FE7"/>
    <w:rsid w:val="0010454B"/>
    <w:rsid w:val="00105A04"/>
    <w:rsid w:val="001148A2"/>
    <w:rsid w:val="00117321"/>
    <w:rsid w:val="00121BA9"/>
    <w:rsid w:val="00133F95"/>
    <w:rsid w:val="0013462D"/>
    <w:rsid w:val="00142C43"/>
    <w:rsid w:val="00152B12"/>
    <w:rsid w:val="00171DED"/>
    <w:rsid w:val="001761C3"/>
    <w:rsid w:val="00181944"/>
    <w:rsid w:val="001831C6"/>
    <w:rsid w:val="001849C9"/>
    <w:rsid w:val="00196341"/>
    <w:rsid w:val="001A7875"/>
    <w:rsid w:val="001B6B65"/>
    <w:rsid w:val="001C3D3F"/>
    <w:rsid w:val="001C5FCB"/>
    <w:rsid w:val="001E14C1"/>
    <w:rsid w:val="001E61B8"/>
    <w:rsid w:val="001F148A"/>
    <w:rsid w:val="00203483"/>
    <w:rsid w:val="00204800"/>
    <w:rsid w:val="0021119D"/>
    <w:rsid w:val="002175FF"/>
    <w:rsid w:val="00233789"/>
    <w:rsid w:val="00235987"/>
    <w:rsid w:val="00236049"/>
    <w:rsid w:val="00237FFE"/>
    <w:rsid w:val="00255728"/>
    <w:rsid w:val="00264526"/>
    <w:rsid w:val="00287998"/>
    <w:rsid w:val="002B464A"/>
    <w:rsid w:val="002C160E"/>
    <w:rsid w:val="002C5628"/>
    <w:rsid w:val="002D68F9"/>
    <w:rsid w:val="003214D9"/>
    <w:rsid w:val="00326BE3"/>
    <w:rsid w:val="003468FB"/>
    <w:rsid w:val="0035212D"/>
    <w:rsid w:val="00375316"/>
    <w:rsid w:val="00397AFB"/>
    <w:rsid w:val="003B4F0C"/>
    <w:rsid w:val="003D3B83"/>
    <w:rsid w:val="003D4FA4"/>
    <w:rsid w:val="003D69A5"/>
    <w:rsid w:val="003E2AA9"/>
    <w:rsid w:val="003E44F2"/>
    <w:rsid w:val="0040599E"/>
    <w:rsid w:val="00423030"/>
    <w:rsid w:val="0045053C"/>
    <w:rsid w:val="0045078C"/>
    <w:rsid w:val="004827E2"/>
    <w:rsid w:val="0049588C"/>
    <w:rsid w:val="00496B7A"/>
    <w:rsid w:val="004B63E7"/>
    <w:rsid w:val="004C5E5C"/>
    <w:rsid w:val="004D01D2"/>
    <w:rsid w:val="004D0B9C"/>
    <w:rsid w:val="004E69C1"/>
    <w:rsid w:val="004F1DB3"/>
    <w:rsid w:val="005038E9"/>
    <w:rsid w:val="00505025"/>
    <w:rsid w:val="00506EBE"/>
    <w:rsid w:val="00512044"/>
    <w:rsid w:val="00516B49"/>
    <w:rsid w:val="00520627"/>
    <w:rsid w:val="00532465"/>
    <w:rsid w:val="00535768"/>
    <w:rsid w:val="005647E0"/>
    <w:rsid w:val="00565070"/>
    <w:rsid w:val="00576A57"/>
    <w:rsid w:val="005A1EAE"/>
    <w:rsid w:val="005A4342"/>
    <w:rsid w:val="005C5295"/>
    <w:rsid w:val="005C7018"/>
    <w:rsid w:val="005D2792"/>
    <w:rsid w:val="005D43FF"/>
    <w:rsid w:val="005E6B69"/>
    <w:rsid w:val="006040D7"/>
    <w:rsid w:val="00620F63"/>
    <w:rsid w:val="00637A33"/>
    <w:rsid w:val="006413FB"/>
    <w:rsid w:val="006442D6"/>
    <w:rsid w:val="0064703D"/>
    <w:rsid w:val="006604C0"/>
    <w:rsid w:val="00662220"/>
    <w:rsid w:val="00662D1A"/>
    <w:rsid w:val="006712C4"/>
    <w:rsid w:val="00677A25"/>
    <w:rsid w:val="00691314"/>
    <w:rsid w:val="0069239E"/>
    <w:rsid w:val="006937E5"/>
    <w:rsid w:val="006A14B9"/>
    <w:rsid w:val="006B1E32"/>
    <w:rsid w:val="006B5449"/>
    <w:rsid w:val="006E5434"/>
    <w:rsid w:val="006F0F5F"/>
    <w:rsid w:val="006F5A61"/>
    <w:rsid w:val="007148E1"/>
    <w:rsid w:val="007323CB"/>
    <w:rsid w:val="00764812"/>
    <w:rsid w:val="007745D4"/>
    <w:rsid w:val="00791E29"/>
    <w:rsid w:val="007A36F5"/>
    <w:rsid w:val="007A4A86"/>
    <w:rsid w:val="007B2AF1"/>
    <w:rsid w:val="007C2EC3"/>
    <w:rsid w:val="007C6551"/>
    <w:rsid w:val="007D0ABA"/>
    <w:rsid w:val="007D26E3"/>
    <w:rsid w:val="007D43F4"/>
    <w:rsid w:val="007D509D"/>
    <w:rsid w:val="007E5768"/>
    <w:rsid w:val="007F50C0"/>
    <w:rsid w:val="00815ED0"/>
    <w:rsid w:val="00817138"/>
    <w:rsid w:val="00824E6F"/>
    <w:rsid w:val="00826BD6"/>
    <w:rsid w:val="00835A23"/>
    <w:rsid w:val="00841571"/>
    <w:rsid w:val="008719B0"/>
    <w:rsid w:val="008746BE"/>
    <w:rsid w:val="00881A17"/>
    <w:rsid w:val="00883B4C"/>
    <w:rsid w:val="00890E6E"/>
    <w:rsid w:val="008B3944"/>
    <w:rsid w:val="008C0863"/>
    <w:rsid w:val="008C4534"/>
    <w:rsid w:val="008C523D"/>
    <w:rsid w:val="008C6834"/>
    <w:rsid w:val="008D593B"/>
    <w:rsid w:val="008F751A"/>
    <w:rsid w:val="009034A9"/>
    <w:rsid w:val="0090581E"/>
    <w:rsid w:val="00912AC7"/>
    <w:rsid w:val="00942073"/>
    <w:rsid w:val="009509DD"/>
    <w:rsid w:val="00951201"/>
    <w:rsid w:val="009526A8"/>
    <w:rsid w:val="00962EC8"/>
    <w:rsid w:val="009675D0"/>
    <w:rsid w:val="00967CC6"/>
    <w:rsid w:val="00977609"/>
    <w:rsid w:val="00991D5F"/>
    <w:rsid w:val="00992614"/>
    <w:rsid w:val="00997C2D"/>
    <w:rsid w:val="009E3856"/>
    <w:rsid w:val="00A16A11"/>
    <w:rsid w:val="00A2617F"/>
    <w:rsid w:val="00A360A6"/>
    <w:rsid w:val="00A4504B"/>
    <w:rsid w:val="00A7222E"/>
    <w:rsid w:val="00A876D9"/>
    <w:rsid w:val="00A90E7C"/>
    <w:rsid w:val="00AA2170"/>
    <w:rsid w:val="00AA2FC4"/>
    <w:rsid w:val="00AA3C91"/>
    <w:rsid w:val="00AA5267"/>
    <w:rsid w:val="00AB003E"/>
    <w:rsid w:val="00AB0054"/>
    <w:rsid w:val="00AD593A"/>
    <w:rsid w:val="00AF4A15"/>
    <w:rsid w:val="00AF7F33"/>
    <w:rsid w:val="00B00415"/>
    <w:rsid w:val="00B00D67"/>
    <w:rsid w:val="00B10BB3"/>
    <w:rsid w:val="00B24226"/>
    <w:rsid w:val="00B24A1D"/>
    <w:rsid w:val="00B5038A"/>
    <w:rsid w:val="00B616A4"/>
    <w:rsid w:val="00B85812"/>
    <w:rsid w:val="00B877E0"/>
    <w:rsid w:val="00B90A0E"/>
    <w:rsid w:val="00B92882"/>
    <w:rsid w:val="00B92B8C"/>
    <w:rsid w:val="00BA2413"/>
    <w:rsid w:val="00BA4C97"/>
    <w:rsid w:val="00BB4247"/>
    <w:rsid w:val="00BB6228"/>
    <w:rsid w:val="00BC7678"/>
    <w:rsid w:val="00BD2121"/>
    <w:rsid w:val="00BD42B7"/>
    <w:rsid w:val="00BE5919"/>
    <w:rsid w:val="00BF4769"/>
    <w:rsid w:val="00BF609B"/>
    <w:rsid w:val="00C026C0"/>
    <w:rsid w:val="00C02A97"/>
    <w:rsid w:val="00C07730"/>
    <w:rsid w:val="00C07D27"/>
    <w:rsid w:val="00C21788"/>
    <w:rsid w:val="00C23D7B"/>
    <w:rsid w:val="00C2560D"/>
    <w:rsid w:val="00C3470E"/>
    <w:rsid w:val="00C462AD"/>
    <w:rsid w:val="00C574F4"/>
    <w:rsid w:val="00C60BBB"/>
    <w:rsid w:val="00C7019B"/>
    <w:rsid w:val="00C72259"/>
    <w:rsid w:val="00C7639A"/>
    <w:rsid w:val="00C825B7"/>
    <w:rsid w:val="00C854A8"/>
    <w:rsid w:val="00C91994"/>
    <w:rsid w:val="00C94AC9"/>
    <w:rsid w:val="00C94F10"/>
    <w:rsid w:val="00CA11CF"/>
    <w:rsid w:val="00CB56EB"/>
    <w:rsid w:val="00CC2409"/>
    <w:rsid w:val="00CD1097"/>
    <w:rsid w:val="00CD7C68"/>
    <w:rsid w:val="00CE7096"/>
    <w:rsid w:val="00CF1CBD"/>
    <w:rsid w:val="00D02BE8"/>
    <w:rsid w:val="00D03380"/>
    <w:rsid w:val="00D17437"/>
    <w:rsid w:val="00D208A6"/>
    <w:rsid w:val="00D26A53"/>
    <w:rsid w:val="00D308AB"/>
    <w:rsid w:val="00D452E8"/>
    <w:rsid w:val="00D532D8"/>
    <w:rsid w:val="00D546A0"/>
    <w:rsid w:val="00D57A70"/>
    <w:rsid w:val="00D859E0"/>
    <w:rsid w:val="00DA1D7F"/>
    <w:rsid w:val="00DA7FA3"/>
    <w:rsid w:val="00DB59B3"/>
    <w:rsid w:val="00DC105A"/>
    <w:rsid w:val="00DC4B0F"/>
    <w:rsid w:val="00DD4C31"/>
    <w:rsid w:val="00DE5E8C"/>
    <w:rsid w:val="00DF09DC"/>
    <w:rsid w:val="00DF5BE1"/>
    <w:rsid w:val="00E0614B"/>
    <w:rsid w:val="00E10563"/>
    <w:rsid w:val="00E34EC4"/>
    <w:rsid w:val="00E355D9"/>
    <w:rsid w:val="00E46649"/>
    <w:rsid w:val="00E54287"/>
    <w:rsid w:val="00E556B9"/>
    <w:rsid w:val="00E55F95"/>
    <w:rsid w:val="00E7679E"/>
    <w:rsid w:val="00E849E8"/>
    <w:rsid w:val="00E912BB"/>
    <w:rsid w:val="00EA58CB"/>
    <w:rsid w:val="00EA648B"/>
    <w:rsid w:val="00EB5D8A"/>
    <w:rsid w:val="00EB724B"/>
    <w:rsid w:val="00EC540B"/>
    <w:rsid w:val="00EC58DB"/>
    <w:rsid w:val="00EE0974"/>
    <w:rsid w:val="00EF340C"/>
    <w:rsid w:val="00EF3EEC"/>
    <w:rsid w:val="00EF6489"/>
    <w:rsid w:val="00F0161C"/>
    <w:rsid w:val="00F01F9C"/>
    <w:rsid w:val="00F31EFD"/>
    <w:rsid w:val="00F378DD"/>
    <w:rsid w:val="00F44545"/>
    <w:rsid w:val="00F53367"/>
    <w:rsid w:val="00F82176"/>
    <w:rsid w:val="00FA2A18"/>
    <w:rsid w:val="00FA2EC2"/>
    <w:rsid w:val="00FA5CF1"/>
    <w:rsid w:val="00FA66CA"/>
    <w:rsid w:val="00FB0853"/>
    <w:rsid w:val="00FB1DAF"/>
    <w:rsid w:val="00FD68A1"/>
    <w:rsid w:val="00FE09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spacing w:after="200" w:line="276" w:lineRule="auto"/>
      <w:jc w:val="both"/>
    </w:pPr>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7D43F4"/>
    <w:rPr>
      <w:rFonts w:ascii="Calibri Light" w:hAnsi="Calibri Light"/>
      <w:bCs/>
      <w:i/>
      <w:iCs/>
      <w:noProof/>
      <w:color w:val="000000"/>
      <w:sz w:val="24"/>
      <w:szCs w:val="24"/>
    </w:rPr>
  </w:style>
  <w:style w:type="table" w:styleId="Grilledutableau">
    <w:name w:val="Table Grid"/>
    <w:basedOn w:val="TableauNormal"/>
    <w:uiPriority w:val="59"/>
    <w:rsid w:val="00C7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1"/>
    <w:qFormat/>
    <w:rsid w:val="00375316"/>
    <w:pPr>
      <w:ind w:left="720"/>
      <w:contextualSpacing/>
    </w:pPr>
    <w:rPr>
      <w:rFonts w:ascii="Times New Roman" w:hAnsi="Times New Roman"/>
    </w:rPr>
  </w:style>
  <w:style w:type="character" w:styleId="Lienhypertexte">
    <w:name w:val="Hyperlink"/>
    <w:uiPriority w:val="99"/>
    <w:unhideWhenUsed/>
    <w:rsid w:val="001E14C1"/>
    <w:rPr>
      <w:color w:val="0000FF"/>
      <w:u w:val="single"/>
    </w:rPr>
  </w:style>
  <w:style w:type="character" w:styleId="Lienhypertextesuivivisit">
    <w:name w:val="FollowedHyperlink"/>
    <w:uiPriority w:val="99"/>
    <w:semiHidden/>
    <w:unhideWhenUsed/>
    <w:rsid w:val="00BD42B7"/>
    <w:rPr>
      <w:color w:val="800080"/>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link w:val="Pieddepage"/>
    <w:uiPriority w:val="99"/>
    <w:rsid w:val="00EB5D8A"/>
    <w:rPr>
      <w:rFonts w:ascii="Calibri" w:hAnsi="Calibri" w:cs="Times New Roman"/>
      <w:sz w:val="20"/>
    </w:rPr>
  </w:style>
  <w:style w:type="character" w:customStyle="1" w:styleId="Mentionnonrsolue">
    <w:name w:val="Mention non résolue"/>
    <w:uiPriority w:val="99"/>
    <w:semiHidden/>
    <w:unhideWhenUsed/>
    <w:rsid w:val="004B63E7"/>
    <w:rPr>
      <w:color w:val="605E5C"/>
      <w:shd w:val="clear" w:color="auto" w:fill="E1DFDD"/>
    </w:rPr>
  </w:style>
  <w:style w:type="paragraph" w:customStyle="1" w:styleId="txt">
    <w:name w:val="txt"/>
    <w:basedOn w:val="Normal"/>
    <w:rsid w:val="00C91994"/>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articleparagraph">
    <w:name w:val="article__paragraph"/>
    <w:basedOn w:val="Normal"/>
    <w:rsid w:val="00AD593A"/>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Accentuation">
    <w:name w:val="Emphasis"/>
    <w:uiPriority w:val="20"/>
    <w:qFormat/>
    <w:rsid w:val="00AD593A"/>
    <w:rPr>
      <w:i/>
      <w:iCs/>
    </w:rPr>
  </w:style>
  <w:style w:type="table" w:customStyle="1" w:styleId="TableNormal">
    <w:name w:val="Table Normal"/>
    <w:uiPriority w:val="2"/>
    <w:semiHidden/>
    <w:unhideWhenUsed/>
    <w:qFormat/>
    <w:rsid w:val="00C07D2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itre21">
    <w:name w:val="Titre 21"/>
    <w:basedOn w:val="Normal"/>
    <w:uiPriority w:val="1"/>
    <w:qFormat/>
    <w:rsid w:val="00C07D27"/>
    <w:pPr>
      <w:widowControl w:val="0"/>
      <w:autoSpaceDE w:val="0"/>
      <w:autoSpaceDN w:val="0"/>
      <w:spacing w:after="0" w:line="240" w:lineRule="auto"/>
      <w:ind w:left="212"/>
      <w:jc w:val="left"/>
      <w:outlineLvl w:val="2"/>
    </w:pPr>
    <w:rPr>
      <w:rFonts w:ascii="Arial" w:eastAsia="Arial" w:hAnsi="Arial" w:cs="Arial"/>
      <w:b/>
      <w:bCs/>
      <w:sz w:val="21"/>
      <w:szCs w:val="21"/>
      <w:lang w:eastAsia="fr-FR" w:bidi="fr-FR"/>
    </w:rPr>
  </w:style>
  <w:style w:type="paragraph" w:customStyle="1" w:styleId="TableParagraph">
    <w:name w:val="Table Paragraph"/>
    <w:basedOn w:val="Normal"/>
    <w:uiPriority w:val="1"/>
    <w:qFormat/>
    <w:rsid w:val="00C07D27"/>
    <w:pPr>
      <w:widowControl w:val="0"/>
      <w:autoSpaceDE w:val="0"/>
      <w:autoSpaceDN w:val="0"/>
      <w:spacing w:after="0" w:line="240" w:lineRule="auto"/>
      <w:jc w:val="left"/>
    </w:pPr>
    <w:rPr>
      <w:rFonts w:ascii="Arial" w:eastAsia="Arial" w:hAnsi="Arial" w:cs="Arial"/>
      <w:sz w:val="22"/>
      <w:lang w:eastAsia="fr-FR" w:bidi="fr-FR"/>
    </w:rPr>
  </w:style>
</w:styles>
</file>

<file path=word/webSettings.xml><?xml version="1.0" encoding="utf-8"?>
<w:webSettings xmlns:r="http://schemas.openxmlformats.org/officeDocument/2006/relationships" xmlns:w="http://schemas.openxmlformats.org/wordprocessingml/2006/main">
  <w:divs>
    <w:div w:id="82069267">
      <w:bodyDiv w:val="1"/>
      <w:marLeft w:val="0"/>
      <w:marRight w:val="0"/>
      <w:marTop w:val="0"/>
      <w:marBottom w:val="0"/>
      <w:divBdr>
        <w:top w:val="none" w:sz="0" w:space="0" w:color="auto"/>
        <w:left w:val="none" w:sz="0" w:space="0" w:color="auto"/>
        <w:bottom w:val="none" w:sz="0" w:space="0" w:color="auto"/>
        <w:right w:val="none" w:sz="0" w:space="0" w:color="auto"/>
      </w:divBdr>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1214">
      <w:bodyDiv w:val="1"/>
      <w:marLeft w:val="0"/>
      <w:marRight w:val="0"/>
      <w:marTop w:val="0"/>
      <w:marBottom w:val="0"/>
      <w:divBdr>
        <w:top w:val="none" w:sz="0" w:space="0" w:color="auto"/>
        <w:left w:val="none" w:sz="0" w:space="0" w:color="auto"/>
        <w:bottom w:val="none" w:sz="0" w:space="0" w:color="auto"/>
        <w:right w:val="none" w:sz="0" w:space="0" w:color="auto"/>
      </w:divBdr>
    </w:div>
    <w:div w:id="811484668">
      <w:bodyDiv w:val="1"/>
      <w:marLeft w:val="0"/>
      <w:marRight w:val="0"/>
      <w:marTop w:val="0"/>
      <w:marBottom w:val="0"/>
      <w:divBdr>
        <w:top w:val="none" w:sz="0" w:space="0" w:color="auto"/>
        <w:left w:val="none" w:sz="0" w:space="0" w:color="auto"/>
        <w:bottom w:val="none" w:sz="0" w:space="0" w:color="auto"/>
        <w:right w:val="none" w:sz="0" w:space="0" w:color="auto"/>
      </w:divBdr>
    </w:div>
    <w:div w:id="901671294">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88642">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6738">
      <w:bodyDiv w:val="1"/>
      <w:marLeft w:val="0"/>
      <w:marRight w:val="0"/>
      <w:marTop w:val="0"/>
      <w:marBottom w:val="0"/>
      <w:divBdr>
        <w:top w:val="none" w:sz="0" w:space="0" w:color="auto"/>
        <w:left w:val="none" w:sz="0" w:space="0" w:color="auto"/>
        <w:bottom w:val="none" w:sz="0" w:space="0" w:color="auto"/>
        <w:right w:val="none" w:sz="0" w:space="0" w:color="auto"/>
      </w:divBdr>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53BB-3F98-4CE2-A82D-BF5337E6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946</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4</cp:revision>
  <cp:lastPrinted>2019-08-23T09:38:00Z</cp:lastPrinted>
  <dcterms:created xsi:type="dcterms:W3CDTF">2019-08-23T09:38:00Z</dcterms:created>
  <dcterms:modified xsi:type="dcterms:W3CDTF">2019-08-23T09:38:00Z</dcterms:modified>
</cp:coreProperties>
</file>