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08D" w:rsidRPr="00FC5772" w:rsidRDefault="00184F45" w:rsidP="00FC5772">
      <w:pPr>
        <w:pBdr>
          <w:top w:val="single" w:sz="4" w:space="1" w:color="auto"/>
          <w:left w:val="single" w:sz="4" w:space="4" w:color="auto"/>
          <w:bottom w:val="single" w:sz="4" w:space="1" w:color="auto"/>
          <w:right w:val="single" w:sz="4" w:space="4" w:color="auto"/>
        </w:pBdr>
        <w:jc w:val="center"/>
        <w:rPr>
          <w:b/>
          <w:sz w:val="28"/>
        </w:rPr>
      </w:pPr>
      <w:r>
        <w:rPr>
          <w:b/>
          <w:sz w:val="28"/>
        </w:rPr>
        <w:t xml:space="preserve">Vidéo 1 : </w:t>
      </w:r>
      <w:r w:rsidR="00252178">
        <w:rPr>
          <w:b/>
          <w:sz w:val="28"/>
        </w:rPr>
        <w:t>Alléger le coût du travail pour lutter contre le chômage classique</w:t>
      </w:r>
    </w:p>
    <w:p w:rsidR="005642A1" w:rsidRDefault="00946D40" w:rsidP="006C208D">
      <w:pPr>
        <w:pBdr>
          <w:bottom w:val="single" w:sz="4" w:space="1" w:color="auto"/>
        </w:pBdr>
        <w:rPr>
          <w:b/>
          <w:sz w:val="24"/>
        </w:rPr>
      </w:pPr>
      <w:r w:rsidRPr="00EC3604">
        <w:rPr>
          <w:b/>
          <w:sz w:val="24"/>
        </w:rPr>
        <w:t>Activité 1 : Maîtrisez-vous les connaissances ?</w:t>
      </w:r>
    </w:p>
    <w:p w:rsidR="00224D3D" w:rsidRDefault="004F2FE4">
      <w:r w:rsidRPr="004F2FE4">
        <w:rPr>
          <w:b/>
          <w:noProof/>
          <w:u w:val="single"/>
          <w:lang w:eastAsia="fr-FR"/>
        </w:rPr>
        <w:pict>
          <v:oval id="Ellipse 8" o:spid="_x0000_s1026" style="position:absolute;margin-left:-24.2pt;margin-top:718.3pt;width:518.25pt;height:24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" fillcolor="white [3212]" strokecolor="white [3212]" strokeweight="2pt"/>
        </w:pict>
      </w:r>
      <w:r w:rsidR="00224D3D">
        <w:rPr>
          <w:b/>
          <w:u w:val="single"/>
        </w:rPr>
        <w:t>Exercice 1</w:t>
      </w:r>
      <w:r w:rsidR="00224D3D" w:rsidRPr="00FC5772">
        <w:t xml:space="preserve"> : </w:t>
      </w:r>
      <w:r w:rsidR="00224D3D">
        <w:t>Mots croisés</w:t>
      </w:r>
    </w:p>
    <w:p w:rsidR="005F0A9E" w:rsidRDefault="004F2FE4" w:rsidP="005F0A9E">
      <w:r w:rsidRPr="004F2FE4">
        <w:rPr>
          <w:b/>
          <w:noProof/>
          <w:u w:val="single"/>
          <w:lang w:eastAsia="fr-FR"/>
        </w:rPr>
        <w:pict>
          <v:rect id="_x0000_s1036" style="position:absolute;margin-left:489.55pt;margin-top:35.85pt;width:48.75pt;height:531.75pt;z-index:251672576" stroked="f"/>
        </w:pict>
      </w:r>
      <w:r w:rsidRPr="004F2FE4">
        <w:rPr>
          <w:b/>
          <w:noProof/>
          <w:u w:val="single"/>
          <w:lang w:eastAsia="fr-FR"/>
        </w:rPr>
        <w:pict>
          <v:rect id="_x0000_s1035" style="position:absolute;margin-left:-32.45pt;margin-top:581.85pt;width:549pt;height:30pt;z-index:251671552" stroked="f"/>
        </w:pict>
      </w:r>
      <w:r w:rsidRPr="004F2FE4">
        <w:rPr>
          <w:b/>
          <w:noProof/>
          <w:u w:val="single"/>
          <w:lang w:eastAsia="fr-FR"/>
        </w:rPr>
        <w:pict>
          <v:rect id="_x0000_s1034" style="position:absolute;margin-left:-24.2pt;margin-top:295.35pt;width:549pt;height:54.75pt;z-index:251670528" stroked="f"/>
        </w:pict>
      </w:r>
      <w:r>
        <w:rPr>
          <w:noProof/>
          <w:lang w:eastAsia="fr-FR"/>
        </w:rPr>
        <w:pict>
          <v:rect id="_x0000_s1033" style="position:absolute;margin-left:-10.7pt;margin-top:9.6pt;width:549pt;height:30pt;z-index:251669504" stroked="f"/>
        </w:pict>
      </w:r>
      <w:r w:rsidR="00804B89">
        <w:t xml:space="preserve">  </w:t>
      </w:r>
      <w:r w:rsidR="005F0A9E">
        <w:rPr>
          <w:noProof/>
          <w:lang w:eastAsia="fr-FR"/>
        </w:rPr>
        <w:drawing>
          <wp:inline distT="0" distB="0" distL="0" distR="0">
            <wp:extent cx="6640261" cy="3682083"/>
            <wp:effectExtent l="19050" t="0" r="8189"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6645335" cy="3684897"/>
                    </a:xfrm>
                    <a:prstGeom prst="rect">
                      <a:avLst/>
                    </a:prstGeom>
                    <a:noFill/>
                    <a:ln w="9525">
                      <a:noFill/>
                      <a:miter lim="800000"/>
                      <a:headEnd/>
                      <a:tailEnd/>
                    </a:ln>
                  </pic:spPr>
                </pic:pic>
              </a:graphicData>
            </a:graphic>
          </wp:inline>
        </w:drawing>
      </w:r>
      <w:r w:rsidR="00804B89">
        <w:t xml:space="preserve">  </w:t>
      </w:r>
      <w:r w:rsidR="005F0A9E">
        <w:rPr>
          <w:noProof/>
          <w:lang w:eastAsia="fr-FR"/>
        </w:rPr>
        <w:drawing>
          <wp:inline distT="0" distB="0" distL="0" distR="0">
            <wp:extent cx="6336030" cy="3563577"/>
            <wp:effectExtent l="19050" t="0" r="762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6336030" cy="3563577"/>
                    </a:xfrm>
                    <a:prstGeom prst="rect">
                      <a:avLst/>
                    </a:prstGeom>
                    <a:noFill/>
                    <a:ln w="9525">
                      <a:noFill/>
                      <a:miter lim="800000"/>
                      <a:headEnd/>
                      <a:tailEnd/>
                    </a:ln>
                  </pic:spPr>
                </pic:pic>
              </a:graphicData>
            </a:graphic>
          </wp:inline>
        </w:drawing>
      </w:r>
    </w:p>
    <w:p w:rsidR="005F0A9E" w:rsidRDefault="005F0A9E" w:rsidP="005F0A9E"/>
    <w:p w:rsidR="005F0A9E" w:rsidRDefault="005F0A9E" w:rsidP="005F0A9E"/>
    <w:p w:rsidR="00804B89" w:rsidRPr="005F0A9E" w:rsidRDefault="00804B89" w:rsidP="005F0A9E">
      <w:pPr>
        <w:rPr>
          <w:b/>
          <w:noProof/>
          <w:u w:val="single"/>
          <w:lang w:eastAsia="fr-FR"/>
        </w:rPr>
      </w:pPr>
      <w:r>
        <w:t xml:space="preserve">                          </w:t>
      </w:r>
    </w:p>
    <w:p w:rsidR="00224D3D" w:rsidRDefault="00224D3D"/>
    <w:p w:rsidR="00FC5772" w:rsidRPr="00FC5772" w:rsidRDefault="00FC5772"/>
    <w:p w:rsidR="00224D3D" w:rsidRDefault="004F2FE4">
      <w:pPr>
        <w:rPr>
          <w:b/>
          <w:u w:val="single"/>
        </w:rPr>
      </w:pPr>
      <w:r w:rsidRPr="004F2FE4">
        <w:rPr>
          <w:noProof/>
          <w:lang w:eastAsia="fr-FR"/>
        </w:rPr>
        <w:lastRenderedPageBreak/>
        <w:pict>
          <v:shapetype id="_x0000_t202" coordsize="21600,21600" o:spt="202" path="m,l,21600r21600,l21600,xe">
            <v:stroke joinstyle="miter"/>
            <v:path gradientshapeok="t" o:connecttype="rect"/>
          </v:shapetype>
          <v:shape id="Zone de texte 3" o:spid="_x0000_s1031" type="#_x0000_t202" style="position:absolute;margin-left:0;margin-top:17.8pt;width:351.75pt;height:284.7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" fillcolor="white [3201]" strokecolor="white [3212]" strokeweight=".5pt">
            <v:textbox>
              <w:txbxContent>
                <w:p w:rsidR="00FC5772" w:rsidRPr="00FC5772" w:rsidRDefault="00A214DB" w:rsidP="00835F7C">
                  <w:pPr>
                    <w:jc w:val="both"/>
                  </w:pPr>
                  <w:r>
                    <w:rPr>
                      <w:b/>
                      <w:u w:val="single"/>
                    </w:rPr>
                    <w:t>Exercice 2</w:t>
                  </w:r>
                  <w:r w:rsidR="00FC5772" w:rsidRPr="00FC5772">
                    <w:t> : QCM</w:t>
                  </w:r>
                </w:p>
                <w:p w:rsidR="00FC5772" w:rsidRPr="00FC5772" w:rsidRDefault="00FC5772" w:rsidP="00F92B43">
                  <w:pPr>
                    <w:pStyle w:val="Sansinterligne"/>
                  </w:pPr>
                  <w:r w:rsidRPr="00FC5772">
                    <w:t xml:space="preserve">1. </w:t>
                  </w:r>
                  <w:r w:rsidR="00FC31C5">
                    <w:t>Le coût du travail</w:t>
                  </w:r>
                  <w:r w:rsidRPr="00FC5772">
                    <w:t xml:space="preserve"> : </w:t>
                  </w:r>
                </w:p>
                <w:p w:rsidR="00FC5772" w:rsidRPr="00FC5772" w:rsidRDefault="00FC5772" w:rsidP="00F92B43">
                  <w:pPr>
                    <w:pStyle w:val="Sansinterligne"/>
                  </w:pPr>
                </w:p>
                <w:p w:rsidR="00FC5772" w:rsidRPr="00FC5772" w:rsidRDefault="00FC5772" w:rsidP="00F92B43">
                  <w:pPr>
                    <w:pStyle w:val="Sansinterligne"/>
                  </w:pPr>
                  <w:r w:rsidRPr="00FC5772">
                    <w:t xml:space="preserve">a. </w:t>
                  </w:r>
                  <w:r w:rsidR="00FC31C5">
                    <w:t>Se compose du salaire brut auquel on ajoute les charges sociales salariales</w:t>
                  </w:r>
                </w:p>
                <w:p w:rsidR="00FC5772" w:rsidRPr="00FC5772" w:rsidRDefault="00FC5772" w:rsidP="00F92B43">
                  <w:pPr>
                    <w:pStyle w:val="Sansinterligne"/>
                  </w:pPr>
                  <w:r w:rsidRPr="00FC5772">
                    <w:t xml:space="preserve">b. </w:t>
                  </w:r>
                  <w:r w:rsidR="00FC31C5">
                    <w:t>se compose du salaire net auquel on ajoute l’ensemble des cotisations sociales</w:t>
                  </w:r>
                  <w:r w:rsidRPr="00FC5772">
                    <w:t>.</w:t>
                  </w:r>
                </w:p>
                <w:p w:rsidR="00FC5772" w:rsidRDefault="00FC5772" w:rsidP="00F92B43">
                  <w:pPr>
                    <w:pStyle w:val="Sansinterligne"/>
                  </w:pPr>
                  <w:r w:rsidRPr="00FC5772">
                    <w:t xml:space="preserve">c. </w:t>
                  </w:r>
                  <w:r w:rsidR="00FC31C5">
                    <w:t>Désigne l’ensemble des dépenses supportées par l’employeur.</w:t>
                  </w:r>
                </w:p>
                <w:p w:rsidR="00FC5772" w:rsidRPr="00FC5772" w:rsidRDefault="00FC5772" w:rsidP="00F92B43">
                  <w:pPr>
                    <w:pStyle w:val="Sansinterligne"/>
                  </w:pPr>
                </w:p>
                <w:p w:rsidR="00FC5772" w:rsidRPr="00FC5772" w:rsidRDefault="00FC5772" w:rsidP="00F92B43">
                  <w:pPr>
                    <w:pStyle w:val="Sansinterligne"/>
                  </w:pPr>
                  <w:r w:rsidRPr="00FC5772">
                    <w:t xml:space="preserve">2. Le </w:t>
                  </w:r>
                  <w:r w:rsidR="00FC31C5">
                    <w:t>chômage classique</w:t>
                  </w:r>
                  <w:r w:rsidRPr="00FC5772">
                    <w:t> :</w:t>
                  </w:r>
                </w:p>
                <w:p w:rsidR="00FC5772" w:rsidRPr="00FC5772" w:rsidRDefault="00FC5772" w:rsidP="00F92B43">
                  <w:pPr>
                    <w:pStyle w:val="Sansinterligne"/>
                  </w:pPr>
                </w:p>
                <w:p w:rsidR="00FC5772" w:rsidRPr="00FC5772" w:rsidRDefault="00FC5772" w:rsidP="00F92B43">
                  <w:pPr>
                    <w:pStyle w:val="Sansinterligne"/>
                  </w:pPr>
                  <w:r w:rsidRPr="00FC5772">
                    <w:t xml:space="preserve">a. </w:t>
                  </w:r>
                  <w:r w:rsidR="00FC31C5">
                    <w:t>est dû à l’existence du coût du travail</w:t>
                  </w:r>
                  <w:r w:rsidRPr="00FC5772">
                    <w:t>.</w:t>
                  </w:r>
                </w:p>
                <w:p w:rsidR="00FC5772" w:rsidRPr="00FC5772" w:rsidRDefault="00FC5772" w:rsidP="00F92B43">
                  <w:pPr>
                    <w:pStyle w:val="Sansinterligne"/>
                  </w:pPr>
                  <w:r w:rsidRPr="00FC5772">
                    <w:t xml:space="preserve">b. </w:t>
                  </w:r>
                  <w:r w:rsidR="00555368">
                    <w:t>peut se résorber par une baisse des cotisations patronales</w:t>
                  </w:r>
                  <w:r w:rsidRPr="00FC5772">
                    <w:t>.</w:t>
                  </w:r>
                </w:p>
                <w:p w:rsidR="00FC5772" w:rsidRPr="00FC5772" w:rsidRDefault="00FC5772" w:rsidP="00F92B43">
                  <w:pPr>
                    <w:pStyle w:val="Sansinterligne"/>
                  </w:pPr>
                  <w:r w:rsidRPr="00FC5772">
                    <w:t xml:space="preserve">c. </w:t>
                  </w:r>
                  <w:r w:rsidR="00555368">
                    <w:t>peut se résorber par la diminution de l’impôt sur le revenu</w:t>
                  </w:r>
                </w:p>
                <w:p w:rsidR="00FC5772" w:rsidRPr="00FC5772" w:rsidRDefault="00FC5772" w:rsidP="00F92B43">
                  <w:pPr>
                    <w:pStyle w:val="Sansinterligne"/>
                  </w:pPr>
                </w:p>
                <w:p w:rsidR="00FC5772" w:rsidRPr="00FC5772" w:rsidRDefault="00FC5772" w:rsidP="00F92B43">
                  <w:pPr>
                    <w:pStyle w:val="Sansinterligne"/>
                  </w:pPr>
                  <w:r w:rsidRPr="00FC5772">
                    <w:t>3</w:t>
                  </w:r>
                  <w:r w:rsidR="00555368">
                    <w:t>. L’allègement du coût du travail :</w:t>
                  </w:r>
                </w:p>
                <w:p w:rsidR="00FC5772" w:rsidRPr="00FC5772" w:rsidRDefault="00FC5772" w:rsidP="00F92B43">
                  <w:pPr>
                    <w:pStyle w:val="Sansinterligne"/>
                  </w:pPr>
                </w:p>
                <w:p w:rsidR="00FC5772" w:rsidRPr="00FC5772" w:rsidRDefault="00FC5772" w:rsidP="00F92B43">
                  <w:pPr>
                    <w:pStyle w:val="Sansinterligne"/>
                  </w:pPr>
                  <w:r w:rsidRPr="00FC5772">
                    <w:t xml:space="preserve">a. </w:t>
                  </w:r>
                  <w:r w:rsidR="00555368">
                    <w:t>dissuade l’embauche des travailleurs peu qualifiés</w:t>
                  </w:r>
                </w:p>
                <w:p w:rsidR="00FC5772" w:rsidRPr="00FC5772" w:rsidRDefault="00FC5772" w:rsidP="00F92B43">
                  <w:pPr>
                    <w:pStyle w:val="Sansinterligne"/>
                  </w:pPr>
                  <w:r w:rsidRPr="00FC5772">
                    <w:t xml:space="preserve">b. </w:t>
                  </w:r>
                  <w:r w:rsidR="00555368">
                    <w:t>améliore la compétitivité des entreprises</w:t>
                  </w:r>
                </w:p>
                <w:p w:rsidR="00FC5772" w:rsidRPr="008636A1" w:rsidRDefault="00FC5772" w:rsidP="00F92B43">
                  <w:pPr>
                    <w:pStyle w:val="Sansinterligne"/>
                  </w:pPr>
                  <w:r w:rsidRPr="00FC5772">
                    <w:t xml:space="preserve">c. </w:t>
                  </w:r>
                  <w:r w:rsidR="00555368">
                    <w:t xml:space="preserve">correspond à une réduction du </w:t>
                  </w:r>
                  <w:r w:rsidR="00B676D5">
                    <w:t>SMIC</w:t>
                  </w:r>
                </w:p>
                <w:p w:rsidR="00FC5772" w:rsidRPr="00835F7C" w:rsidRDefault="00FC5772" w:rsidP="00F92B43">
                  <w:pPr>
                    <w:pStyle w:val="Sansinterligne"/>
                  </w:pPr>
                </w:p>
              </w:txbxContent>
            </v:textbox>
            <w10:wrap anchorx="margin"/>
          </v:shape>
        </w:pict>
      </w:r>
    </w:p>
    <w:p w:rsidR="00FC5772" w:rsidRDefault="00FC5772">
      <w:pPr>
        <w:rPr>
          <w:b/>
          <w:u w:val="single"/>
        </w:rPr>
      </w:pPr>
    </w:p>
    <w:p w:rsidR="00946D40" w:rsidRDefault="00946D40"/>
    <w:p w:rsidR="00FC5772" w:rsidRDefault="00FC5772" w:rsidP="00FC5772">
      <w:pPr>
        <w:widowControl w:val="0"/>
        <w:autoSpaceDE w:val="0"/>
        <w:autoSpaceDN w:val="0"/>
        <w:adjustRightInd w:val="0"/>
        <w:spacing w:after="0" w:line="240" w:lineRule="auto"/>
        <w:rPr>
          <w:rFonts w:ascii="Times" w:hAnsi="Times" w:cs="Times"/>
          <w:sz w:val="24"/>
          <w:szCs w:val="24"/>
        </w:rPr>
      </w:pPr>
    </w:p>
    <w:p w:rsidR="00FC5772" w:rsidRDefault="00FC5772" w:rsidP="00FC5772">
      <w:pPr>
        <w:widowControl w:val="0"/>
        <w:autoSpaceDE w:val="0"/>
        <w:autoSpaceDN w:val="0"/>
        <w:adjustRightInd w:val="0"/>
        <w:spacing w:after="0" w:line="240" w:lineRule="auto"/>
        <w:rPr>
          <w:rFonts w:ascii="Times" w:hAnsi="Times" w:cs="Times"/>
          <w:sz w:val="24"/>
          <w:szCs w:val="24"/>
        </w:rPr>
      </w:pPr>
      <w:r>
        <w:rPr>
          <w:rFonts w:ascii="Times" w:hAnsi="Times" w:cs="Times"/>
          <w:sz w:val="24"/>
          <w:szCs w:val="24"/>
        </w:rPr>
        <w:t xml:space="preserve"> </w:t>
      </w:r>
    </w:p>
    <w:p w:rsidR="00835F7C" w:rsidRPr="00EC3604" w:rsidRDefault="00835F7C"/>
    <w:p w:rsidR="007C5F3D" w:rsidRDefault="007C5F3D" w:rsidP="007C5F3D">
      <w:pPr>
        <w:rPr>
          <w:b/>
          <w:sz w:val="24"/>
        </w:rPr>
      </w:pPr>
    </w:p>
    <w:p w:rsidR="007C5F3D" w:rsidRDefault="004F2FE4">
      <w:pPr>
        <w:rPr>
          <w:b/>
          <w:sz w:val="24"/>
        </w:rPr>
      </w:pPr>
      <w:r w:rsidRPr="004F2FE4">
        <w:rPr>
          <w:noProof/>
          <w:lang w:eastAsia="fr-FR"/>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Flèche vers le haut 6" o:spid="_x0000_s1030" type="#_x0000_t68" style="position:absolute;margin-left:432.45pt;margin-top:441.2pt;width:3.6pt;height:24.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" adj="1571" fillcolor="#4f81bd [3204]" strokecolor="#243f60 [1604]" strokeweight="2pt"/>
        </w:pict>
      </w:r>
      <w:r w:rsidRPr="004F2FE4">
        <w:rPr>
          <w:noProof/>
          <w:lang w:eastAsia="fr-FR"/>
        </w:rPr>
        <w:pict>
          <v:shape id="Flèche vers le haut 9" o:spid="_x0000_s1029" type="#_x0000_t68" style="position:absolute;margin-left:431.65pt;margin-top:391.8pt;width:3.6pt;height:24.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" adj="1571" fillcolor="#4f81bd [3204]" strokecolor="#243f60 [1604]" strokeweight="2pt"/>
        </w:pict>
      </w:r>
      <w:r w:rsidRPr="004F2FE4">
        <w:rPr>
          <w:noProof/>
          <w:lang w:eastAsia="fr-FR"/>
        </w:rPr>
        <w:pict>
          <v:shape id="Flèche vers le haut 12" o:spid="_x0000_s1028" type="#_x0000_t68" style="position:absolute;margin-left:429pt;margin-top:336pt;width:3.6pt;height:24.7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" adj="1571" fillcolor="#4f81bd [3204]" strokecolor="#243f60 [1604]" strokeweight="2pt"/>
        </w:pict>
      </w:r>
      <w:r w:rsidRPr="004F2FE4">
        <w:rPr>
          <w:noProof/>
          <w:lang w:eastAsia="fr-FR"/>
        </w:rPr>
        <w:pict>
          <v:shape id="Zone de texte 4" o:spid="_x0000_s1027" type="#_x0000_t202" style="position:absolute;margin-left:10.3pt;margin-top:249.65pt;width:529.5pt;height:3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" fillcolor="white [3201]" strokeweight=".5pt">
            <v:textbox>
              <w:txbxContent>
                <w:p w:rsidR="00FC5772" w:rsidRDefault="002B6392" w:rsidP="0052310F">
                  <w:r>
                    <w:rPr>
                      <w:b/>
                      <w:u w:val="single"/>
                    </w:rPr>
                    <w:t>Exercice 3</w:t>
                  </w:r>
                  <w:r>
                    <w:t xml:space="preserve"> </w:t>
                  </w:r>
                  <w:r w:rsidR="00FC5772">
                    <w:t>: Schéma d’implication à choix multiples</w:t>
                  </w:r>
                </w:p>
                <w:p w:rsidR="00184F45" w:rsidRDefault="00184F45" w:rsidP="00F92B43">
                  <w:pPr>
                    <w:pStyle w:val="Sansinterligne"/>
                  </w:pPr>
                </w:p>
                <w:p w:rsidR="00184F45" w:rsidRDefault="00184F45" w:rsidP="00F92B43">
                  <w:pPr>
                    <w:pStyle w:val="Sansinterligne"/>
                  </w:pPr>
                </w:p>
                <w:p w:rsidR="00184F45" w:rsidRPr="00184F45" w:rsidRDefault="00184F45" w:rsidP="00F92B43">
                  <w:pPr>
                    <w:pStyle w:val="Sansinterligne"/>
                  </w:pPr>
                  <w:r>
                    <w:t>C</w:t>
                  </w:r>
                  <w:r w:rsidRPr="00184F45">
                    <w:t>oût marginal</w:t>
                  </w:r>
                  <w:r>
                    <w:t xml:space="preserve"> &gt; /&lt; productivité marginale =&gt; </w:t>
                  </w:r>
                  <w:r w:rsidRPr="00B676D5">
                    <w:t>Baisse/hausse</w:t>
                  </w:r>
                  <w:r>
                    <w:t xml:space="preserve"> de l’emploi  =&gt; </w:t>
                  </w:r>
                  <w:r w:rsidRPr="00B676D5">
                    <w:t>Baisse/hausse</w:t>
                  </w:r>
                  <w:r>
                    <w:t xml:space="preserve"> </w:t>
                  </w:r>
                  <w:r w:rsidRPr="00184F45">
                    <w:rPr>
                      <w:b/>
                    </w:rPr>
                    <w:t>chômage</w:t>
                  </w:r>
                </w:p>
                <w:p w:rsidR="00184F45" w:rsidRDefault="00184F45">
                  <w:pPr>
                    <w:rPr>
                      <w:i/>
                    </w:rPr>
                  </w:pPr>
                  <w:r>
                    <w:rPr>
                      <w:i/>
                    </w:rPr>
                    <w:t xml:space="preserve"> </w:t>
                  </w:r>
                  <w:proofErr w:type="gramStart"/>
                  <w:r>
                    <w:rPr>
                      <w:i/>
                    </w:rPr>
                    <w:t>du</w:t>
                  </w:r>
                  <w:proofErr w:type="gramEnd"/>
                  <w:r>
                    <w:rPr>
                      <w:i/>
                    </w:rPr>
                    <w:t xml:space="preserve"> travail peu qualifié                                                                         peu qualifié                                                                                                                                                        </w:t>
                  </w:r>
                </w:p>
                <w:p w:rsidR="00184F45" w:rsidRDefault="00184F45">
                  <w:pPr>
                    <w:rPr>
                      <w:i/>
                    </w:rPr>
                  </w:pPr>
                  <w:r>
                    <w:rPr>
                      <w:i/>
                    </w:rPr>
                    <w:t xml:space="preserve">                                                                                                                                                                      </w:t>
                  </w:r>
                </w:p>
                <w:p w:rsidR="00184F45" w:rsidRDefault="00184F45">
                  <w:pPr>
                    <w:rPr>
                      <w:i/>
                    </w:rPr>
                  </w:pPr>
                  <w:r>
                    <w:rPr>
                      <w:i/>
                    </w:rPr>
                    <w:t xml:space="preserve">                                                                                                                                                      B</w:t>
                  </w:r>
                  <w:r w:rsidRPr="00B676D5">
                    <w:rPr>
                      <w:i/>
                    </w:rPr>
                    <w:t>aisse/hausse</w:t>
                  </w:r>
                  <w:r>
                    <w:rPr>
                      <w:i/>
                    </w:rPr>
                    <w:t xml:space="preserve"> du PIB</w:t>
                  </w:r>
                </w:p>
                <w:p w:rsidR="00184F45" w:rsidRDefault="00184F45">
                  <w:pPr>
                    <w:rPr>
                      <w:i/>
                    </w:rPr>
                  </w:pPr>
                </w:p>
                <w:p w:rsidR="00184F45" w:rsidRDefault="00184F45">
                  <w:pPr>
                    <w:rPr>
                      <w:i/>
                    </w:rPr>
                  </w:pPr>
                  <w:r>
                    <w:rPr>
                      <w:i/>
                    </w:rPr>
                    <w:t xml:space="preserve">                                                                                                                                                      B</w:t>
                  </w:r>
                  <w:r w:rsidRPr="00B676D5">
                    <w:rPr>
                      <w:i/>
                    </w:rPr>
                    <w:t>aisse/hausse</w:t>
                  </w:r>
                  <w:r>
                    <w:rPr>
                      <w:i/>
                    </w:rPr>
                    <w:t xml:space="preserve"> des exportations</w:t>
                  </w:r>
                </w:p>
                <w:p w:rsidR="00184F45" w:rsidRDefault="00184F45">
                  <w:pPr>
                    <w:rPr>
                      <w:i/>
                    </w:rPr>
                  </w:pPr>
                </w:p>
                <w:p w:rsidR="00184F45" w:rsidRDefault="00184F45">
                  <w:pPr>
                    <w:rPr>
                      <w:i/>
                    </w:rPr>
                  </w:pPr>
                  <w:r>
                    <w:rPr>
                      <w:i/>
                    </w:rPr>
                    <w:t xml:space="preserve">                                                                         </w:t>
                  </w:r>
                  <w:r w:rsidRPr="00B676D5">
                    <w:rPr>
                      <w:i/>
                    </w:rPr>
                    <w:t>Baisse/hausse</w:t>
                  </w:r>
                  <w:r>
                    <w:rPr>
                      <w:i/>
                    </w:rPr>
                    <w:t xml:space="preserve"> </w:t>
                  </w:r>
                  <w:r w:rsidRPr="00184F45">
                    <w:rPr>
                      <w:b/>
                      <w:i/>
                    </w:rPr>
                    <w:t>coût du travail</w:t>
                  </w:r>
                  <w:r>
                    <w:rPr>
                      <w:i/>
                    </w:rPr>
                    <w:t xml:space="preserve"> peu qualifié =&gt; </w:t>
                  </w:r>
                  <w:r w:rsidRPr="00B676D5">
                    <w:rPr>
                      <w:i/>
                    </w:rPr>
                    <w:t>Baisse/hausse</w:t>
                  </w:r>
                  <w:r>
                    <w:rPr>
                      <w:i/>
                    </w:rPr>
                    <w:t xml:space="preserve"> compétitivité</w:t>
                  </w:r>
                </w:p>
                <w:p w:rsidR="00184F45" w:rsidRDefault="00184F45"/>
              </w:txbxContent>
            </v:textbox>
          </v:shape>
        </w:pict>
      </w:r>
      <w:r w:rsidR="007C5F3D">
        <w:rPr>
          <w:b/>
          <w:sz w:val="24"/>
        </w:rPr>
        <w:br w:type="page"/>
      </w:r>
    </w:p>
    <w:p w:rsidR="00490AD5" w:rsidRDefault="00490AD5" w:rsidP="00490AD5">
      <w:pPr>
        <w:pBdr>
          <w:bottom w:val="single" w:sz="4" w:space="1" w:color="auto"/>
        </w:pBdr>
        <w:rPr>
          <w:b/>
          <w:sz w:val="24"/>
        </w:rPr>
      </w:pPr>
    </w:p>
    <w:p w:rsidR="00490AD5" w:rsidRPr="0080563D" w:rsidRDefault="00490AD5" w:rsidP="00490AD5">
      <w:pPr>
        <w:pBdr>
          <w:bottom w:val="single" w:sz="4" w:space="1" w:color="auto"/>
        </w:pBdr>
        <w:rPr>
          <w:b/>
          <w:sz w:val="24"/>
        </w:rPr>
      </w:pPr>
      <w:r w:rsidRPr="0080563D">
        <w:rPr>
          <w:b/>
          <w:sz w:val="24"/>
        </w:rPr>
        <w:t xml:space="preserve">Activité </w:t>
      </w:r>
      <w:r>
        <w:rPr>
          <w:b/>
          <w:sz w:val="24"/>
        </w:rPr>
        <w:t>2</w:t>
      </w:r>
      <w:r w:rsidRPr="0080563D">
        <w:rPr>
          <w:b/>
          <w:sz w:val="24"/>
        </w:rPr>
        <w:t> : Vers le bac</w:t>
      </w:r>
    </w:p>
    <w:p w:rsidR="00490AD5" w:rsidRPr="0080563D" w:rsidRDefault="00490AD5" w:rsidP="00490AD5">
      <w:r>
        <w:t>A partir de vos connaissances et des documents ci-dessous, v</w:t>
      </w:r>
      <w:r w:rsidRPr="0080563D">
        <w:t>o</w:t>
      </w:r>
      <w:r w:rsidR="00C4343F">
        <w:t>us traiterez</w:t>
      </w:r>
      <w:r w:rsidRPr="0080563D">
        <w:t> :</w:t>
      </w:r>
    </w:p>
    <w:p w:rsidR="00490AD5" w:rsidRPr="0080563D" w:rsidRDefault="00184F45" w:rsidP="00490AD5">
      <w:pPr>
        <w:pStyle w:val="Paragraphedeliste"/>
        <w:numPr>
          <w:ilvl w:val="0"/>
          <w:numId w:val="3"/>
        </w:numPr>
      </w:pPr>
      <w:r>
        <w:t xml:space="preserve">Une </w:t>
      </w:r>
      <w:r w:rsidR="006F3E61">
        <w:rPr>
          <w:b/>
        </w:rPr>
        <w:t>dissertation</w:t>
      </w:r>
      <w:r w:rsidR="00490AD5" w:rsidRPr="0080563D">
        <w:t xml:space="preserve"> (Plan très détaillé + introduction rédigée)</w:t>
      </w:r>
      <w:r>
        <w:t> : Dans quelle mesure la baisse du coût du travail permet-elle de lutter contre le chômage ?</w:t>
      </w:r>
    </w:p>
    <w:p w:rsidR="00490AD5" w:rsidRPr="00490AD5" w:rsidRDefault="00490AD5" w:rsidP="00490AD5">
      <w:pPr>
        <w:rPr>
          <w:b/>
          <w:i/>
        </w:rPr>
      </w:pPr>
      <w:r w:rsidRPr="00490AD5">
        <w:rPr>
          <w:b/>
          <w:i/>
          <w:color w:val="FF0000"/>
        </w:rPr>
        <w:t>Remarque</w:t>
      </w:r>
      <w:r w:rsidRPr="00490AD5">
        <w:rPr>
          <w:b/>
          <w:i/>
        </w:rPr>
        <w:t> : Les questions sur les documents sont posées à titre indicatif, pour vous</w:t>
      </w:r>
      <w:r w:rsidR="00184F45">
        <w:rPr>
          <w:b/>
          <w:i/>
        </w:rPr>
        <w:t>-</w:t>
      </w:r>
      <w:r w:rsidRPr="00490AD5">
        <w:rPr>
          <w:b/>
          <w:i/>
        </w:rPr>
        <w:t xml:space="preserve"> aider à en extraire l’essentiel.</w:t>
      </w:r>
      <w:r>
        <w:rPr>
          <w:b/>
          <w:i/>
        </w:rPr>
        <w:t xml:space="preserve"> Il n’est donc pas obligatoire d’y répondre par écrit.</w:t>
      </w:r>
    </w:p>
    <w:p w:rsidR="000A31A6" w:rsidRPr="0080563D" w:rsidRDefault="000A31A6" w:rsidP="000A31A6">
      <w:pPr>
        <w:rPr>
          <w:b/>
          <w:u w:val="single"/>
        </w:rPr>
      </w:pPr>
      <w:r w:rsidRPr="0080563D">
        <w:rPr>
          <w:b/>
          <w:u w:val="single"/>
        </w:rPr>
        <w:t>Document 1</w:t>
      </w:r>
      <w:r w:rsidR="00ED6B83">
        <w:rPr>
          <w:b/>
          <w:u w:val="single"/>
        </w:rPr>
        <w:t xml:space="preserve"> </w:t>
      </w:r>
    </w:p>
    <w:p w:rsidR="00A51C51" w:rsidRDefault="00A51C51" w:rsidP="00A51C51">
      <w:pPr>
        <w:pStyle w:val="Default"/>
        <w:jc w:val="center"/>
        <w:rPr>
          <w:b/>
        </w:rPr>
      </w:pPr>
    </w:p>
    <w:p w:rsidR="00A51C51" w:rsidRDefault="00A51C51" w:rsidP="00A51C51">
      <w:pPr>
        <w:pStyle w:val="Default"/>
        <w:jc w:val="center"/>
        <w:rPr>
          <w:b/>
        </w:rPr>
      </w:pPr>
      <w:r w:rsidRPr="00C24939">
        <w:rPr>
          <w:b/>
        </w:rPr>
        <w:t xml:space="preserve">Coût de la main-d'œuvre par heure et </w:t>
      </w:r>
      <w:r w:rsidR="00ED6B83">
        <w:rPr>
          <w:b/>
        </w:rPr>
        <w:t>taux de chômage</w:t>
      </w:r>
      <w:r w:rsidRPr="00C24939">
        <w:rPr>
          <w:b/>
        </w:rPr>
        <w:t xml:space="preserve"> en 2012</w:t>
      </w:r>
    </w:p>
    <w:p w:rsidR="00A51C51" w:rsidRPr="00C24939" w:rsidRDefault="00A51C51" w:rsidP="00A51C51">
      <w:pPr>
        <w:pStyle w:val="Default"/>
        <w:jc w:val="center"/>
        <w:rPr>
          <w:b/>
        </w:rPr>
      </w:pPr>
    </w:p>
    <w:tbl>
      <w:tblPr>
        <w:tblW w:w="9214" w:type="dxa"/>
        <w:tblInd w:w="40" w:type="dxa"/>
        <w:tblLayout w:type="fixed"/>
        <w:tblCellMar>
          <w:left w:w="40" w:type="dxa"/>
          <w:right w:w="40" w:type="dxa"/>
        </w:tblCellMar>
        <w:tblLook w:val="0000"/>
      </w:tblPr>
      <w:tblGrid>
        <w:gridCol w:w="3071"/>
        <w:gridCol w:w="3071"/>
        <w:gridCol w:w="3072"/>
      </w:tblGrid>
      <w:tr w:rsidR="00A51C51" w:rsidRPr="00386104" w:rsidTr="004213F6">
        <w:trPr>
          <w:trHeight w:hRule="exact" w:val="1312"/>
        </w:trPr>
        <w:tc>
          <w:tcPr>
            <w:tcW w:w="3071" w:type="dxa"/>
            <w:tcBorders>
              <w:top w:val="single" w:sz="6" w:space="0" w:color="auto"/>
              <w:left w:val="single" w:sz="6" w:space="0" w:color="auto"/>
              <w:bottom w:val="nil"/>
              <w:right w:val="single" w:sz="6" w:space="0" w:color="auto"/>
            </w:tcBorders>
            <w:shd w:val="clear" w:color="auto" w:fill="FFFFFF"/>
            <w:vAlign w:val="center"/>
          </w:tcPr>
          <w:p w:rsidR="00A51C51" w:rsidRPr="00386104" w:rsidRDefault="00A51C51" w:rsidP="004213F6">
            <w:pPr>
              <w:jc w:val="center"/>
              <w:rPr>
                <w:rFonts w:ascii="Times New Roman" w:hAnsi="Times New Roman"/>
                <w:sz w:val="24"/>
                <w:szCs w:val="24"/>
              </w:rPr>
            </w:pPr>
            <w:r w:rsidRPr="00386104">
              <w:rPr>
                <w:rFonts w:ascii="Times New Roman" w:hAnsi="Times New Roman"/>
                <w:sz w:val="24"/>
                <w:szCs w:val="24"/>
              </w:rPr>
              <w:t>Pays</w:t>
            </w:r>
          </w:p>
        </w:tc>
        <w:tc>
          <w:tcPr>
            <w:tcW w:w="3071" w:type="dxa"/>
            <w:tcBorders>
              <w:top w:val="single" w:sz="6" w:space="0" w:color="auto"/>
              <w:left w:val="single" w:sz="6" w:space="0" w:color="auto"/>
              <w:bottom w:val="nil"/>
              <w:right w:val="single" w:sz="6" w:space="0" w:color="auto"/>
            </w:tcBorders>
            <w:shd w:val="clear" w:color="auto" w:fill="FFFFFF"/>
            <w:vAlign w:val="center"/>
          </w:tcPr>
          <w:p w:rsidR="00A51C51" w:rsidRPr="00386104" w:rsidRDefault="00A51C51" w:rsidP="004213F6">
            <w:pPr>
              <w:jc w:val="center"/>
              <w:rPr>
                <w:rFonts w:ascii="Times New Roman" w:hAnsi="Times New Roman"/>
                <w:sz w:val="24"/>
                <w:szCs w:val="24"/>
              </w:rPr>
            </w:pPr>
            <w:r w:rsidRPr="00386104">
              <w:rPr>
                <w:rFonts w:ascii="Times New Roman" w:hAnsi="Times New Roman"/>
                <w:sz w:val="24"/>
                <w:szCs w:val="24"/>
              </w:rPr>
              <w:t xml:space="preserve">Niveau du coût de la main-d'œuvre par heure en 2012 </w:t>
            </w:r>
            <w:r>
              <w:rPr>
                <w:rFonts w:ascii="Times New Roman" w:hAnsi="Times New Roman"/>
                <w:sz w:val="24"/>
                <w:szCs w:val="24"/>
              </w:rPr>
              <w:br/>
              <w:t>(</w:t>
            </w:r>
            <w:r w:rsidRPr="00386104">
              <w:rPr>
                <w:rFonts w:ascii="Times New Roman" w:hAnsi="Times New Roman"/>
                <w:sz w:val="24"/>
                <w:szCs w:val="24"/>
              </w:rPr>
              <w:t>en €)</w:t>
            </w:r>
          </w:p>
        </w:tc>
        <w:tc>
          <w:tcPr>
            <w:tcW w:w="3072" w:type="dxa"/>
            <w:tcBorders>
              <w:top w:val="single" w:sz="6" w:space="0" w:color="auto"/>
              <w:left w:val="single" w:sz="6" w:space="0" w:color="auto"/>
              <w:bottom w:val="nil"/>
              <w:right w:val="single" w:sz="6" w:space="0" w:color="auto"/>
            </w:tcBorders>
            <w:shd w:val="clear" w:color="auto" w:fill="FFFFFF"/>
            <w:vAlign w:val="center"/>
          </w:tcPr>
          <w:p w:rsidR="00A51C51" w:rsidRPr="00386104" w:rsidRDefault="00A51C51" w:rsidP="00A51C51">
            <w:pPr>
              <w:jc w:val="center"/>
              <w:rPr>
                <w:rFonts w:ascii="Times New Roman" w:hAnsi="Times New Roman"/>
                <w:sz w:val="24"/>
                <w:szCs w:val="24"/>
              </w:rPr>
            </w:pPr>
            <w:r>
              <w:rPr>
                <w:rFonts w:ascii="Times New Roman" w:hAnsi="Times New Roman"/>
                <w:sz w:val="24"/>
                <w:szCs w:val="24"/>
              </w:rPr>
              <w:t>Taux de chômage en</w:t>
            </w:r>
            <w:r w:rsidRPr="00386104">
              <w:rPr>
                <w:rFonts w:ascii="Times New Roman" w:hAnsi="Times New Roman"/>
                <w:sz w:val="24"/>
                <w:szCs w:val="24"/>
              </w:rPr>
              <w:t xml:space="preserve"> 2012 </w:t>
            </w:r>
            <w:r>
              <w:rPr>
                <w:rFonts w:ascii="Times New Roman" w:hAnsi="Times New Roman"/>
                <w:sz w:val="24"/>
                <w:szCs w:val="24"/>
              </w:rPr>
              <w:br/>
            </w:r>
            <w:r w:rsidRPr="00386104">
              <w:rPr>
                <w:rFonts w:ascii="Times New Roman" w:hAnsi="Times New Roman"/>
                <w:sz w:val="24"/>
                <w:szCs w:val="24"/>
              </w:rPr>
              <w:t>(</w:t>
            </w:r>
            <w:r>
              <w:rPr>
                <w:rFonts w:ascii="Times New Roman" w:hAnsi="Times New Roman"/>
                <w:sz w:val="24"/>
                <w:szCs w:val="24"/>
              </w:rPr>
              <w:t>en%</w:t>
            </w:r>
            <w:r w:rsidRPr="00386104">
              <w:rPr>
                <w:rFonts w:ascii="Times New Roman" w:hAnsi="Times New Roman"/>
                <w:sz w:val="24"/>
                <w:szCs w:val="24"/>
              </w:rPr>
              <w:t>)</w:t>
            </w:r>
          </w:p>
        </w:tc>
      </w:tr>
      <w:tr w:rsidR="00A51C51" w:rsidRPr="00386104" w:rsidTr="00C35205">
        <w:trPr>
          <w:trHeight w:hRule="exact" w:val="284"/>
        </w:trPr>
        <w:tc>
          <w:tcPr>
            <w:tcW w:w="3071" w:type="dxa"/>
            <w:tcBorders>
              <w:top w:val="single" w:sz="6" w:space="0" w:color="auto"/>
              <w:left w:val="single" w:sz="6" w:space="0" w:color="auto"/>
              <w:bottom w:val="single" w:sz="6" w:space="0" w:color="auto"/>
              <w:right w:val="single" w:sz="6" w:space="0" w:color="auto"/>
            </w:tcBorders>
            <w:shd w:val="clear" w:color="auto" w:fill="FFFFFF"/>
          </w:tcPr>
          <w:p w:rsidR="00A51C51" w:rsidRPr="00386104" w:rsidRDefault="00A51C51" w:rsidP="00A51C51">
            <w:pPr>
              <w:jc w:val="center"/>
              <w:rPr>
                <w:rFonts w:ascii="Times New Roman" w:hAnsi="Times New Roman"/>
                <w:sz w:val="24"/>
                <w:szCs w:val="24"/>
              </w:rPr>
            </w:pPr>
            <w:r w:rsidRPr="00386104">
              <w:rPr>
                <w:rFonts w:ascii="Times New Roman" w:hAnsi="Times New Roman"/>
                <w:sz w:val="24"/>
                <w:szCs w:val="24"/>
              </w:rPr>
              <w:t>France</w:t>
            </w:r>
          </w:p>
        </w:tc>
        <w:tc>
          <w:tcPr>
            <w:tcW w:w="3071" w:type="dxa"/>
            <w:tcBorders>
              <w:top w:val="single" w:sz="6" w:space="0" w:color="auto"/>
              <w:left w:val="single" w:sz="6" w:space="0" w:color="auto"/>
              <w:bottom w:val="single" w:sz="6" w:space="0" w:color="auto"/>
              <w:right w:val="single" w:sz="6" w:space="0" w:color="auto"/>
            </w:tcBorders>
            <w:shd w:val="clear" w:color="auto" w:fill="FFFFFF"/>
          </w:tcPr>
          <w:p w:rsidR="00A51C51" w:rsidRPr="00ED6B83" w:rsidRDefault="00A51C51" w:rsidP="00A51C51">
            <w:pPr>
              <w:jc w:val="center"/>
              <w:rPr>
                <w:rFonts w:ascii="Times New Roman" w:hAnsi="Times New Roman"/>
                <w:b/>
                <w:sz w:val="24"/>
                <w:szCs w:val="24"/>
              </w:rPr>
            </w:pPr>
            <w:r w:rsidRPr="00ED6B83">
              <w:rPr>
                <w:rFonts w:ascii="Times New Roman" w:hAnsi="Times New Roman"/>
                <w:b/>
                <w:sz w:val="24"/>
                <w:szCs w:val="24"/>
              </w:rPr>
              <w:t>34.2</w:t>
            </w:r>
          </w:p>
        </w:tc>
        <w:tc>
          <w:tcPr>
            <w:tcW w:w="3072" w:type="dxa"/>
            <w:tcBorders>
              <w:top w:val="single" w:sz="6" w:space="0" w:color="auto"/>
              <w:left w:val="single" w:sz="6" w:space="0" w:color="auto"/>
              <w:bottom w:val="single" w:sz="6" w:space="0" w:color="auto"/>
              <w:right w:val="single" w:sz="6" w:space="0" w:color="auto"/>
            </w:tcBorders>
            <w:shd w:val="clear" w:color="auto" w:fill="FFFFFF"/>
            <w:vAlign w:val="center"/>
          </w:tcPr>
          <w:p w:rsidR="00A51C51" w:rsidRPr="00A51C51" w:rsidRDefault="00A51C51" w:rsidP="00A51C51">
            <w:pPr>
              <w:jc w:val="center"/>
              <w:rPr>
                <w:rFonts w:ascii="Times New Roman" w:hAnsi="Times New Roman" w:cs="Times New Roman"/>
                <w:sz w:val="24"/>
                <w:szCs w:val="24"/>
              </w:rPr>
            </w:pPr>
            <w:r w:rsidRPr="00A51C51">
              <w:rPr>
                <w:rFonts w:ascii="Times New Roman" w:hAnsi="Times New Roman" w:cs="Times New Roman"/>
                <w:sz w:val="24"/>
              </w:rPr>
              <w:t>10,2</w:t>
            </w:r>
          </w:p>
        </w:tc>
      </w:tr>
      <w:tr w:rsidR="00A51C51" w:rsidRPr="00386104" w:rsidTr="00C35205">
        <w:trPr>
          <w:trHeight w:hRule="exact" w:val="284"/>
        </w:trPr>
        <w:tc>
          <w:tcPr>
            <w:tcW w:w="3071" w:type="dxa"/>
            <w:tcBorders>
              <w:top w:val="single" w:sz="6" w:space="0" w:color="auto"/>
              <w:left w:val="single" w:sz="6" w:space="0" w:color="auto"/>
              <w:bottom w:val="single" w:sz="6" w:space="0" w:color="auto"/>
              <w:right w:val="single" w:sz="6" w:space="0" w:color="auto"/>
            </w:tcBorders>
            <w:shd w:val="clear" w:color="auto" w:fill="FFFFFF"/>
          </w:tcPr>
          <w:p w:rsidR="00A51C51" w:rsidRPr="00386104" w:rsidRDefault="00A51C51" w:rsidP="00A51C51">
            <w:pPr>
              <w:jc w:val="center"/>
              <w:rPr>
                <w:rFonts w:ascii="Times New Roman" w:hAnsi="Times New Roman"/>
                <w:sz w:val="24"/>
                <w:szCs w:val="24"/>
              </w:rPr>
            </w:pPr>
            <w:r w:rsidRPr="00386104">
              <w:rPr>
                <w:rFonts w:ascii="Times New Roman" w:hAnsi="Times New Roman"/>
                <w:sz w:val="24"/>
                <w:szCs w:val="24"/>
              </w:rPr>
              <w:t>Allemagne</w:t>
            </w:r>
          </w:p>
        </w:tc>
        <w:tc>
          <w:tcPr>
            <w:tcW w:w="3071" w:type="dxa"/>
            <w:tcBorders>
              <w:top w:val="single" w:sz="6" w:space="0" w:color="auto"/>
              <w:left w:val="single" w:sz="6" w:space="0" w:color="auto"/>
              <w:bottom w:val="single" w:sz="6" w:space="0" w:color="auto"/>
              <w:right w:val="single" w:sz="6" w:space="0" w:color="auto"/>
            </w:tcBorders>
            <w:shd w:val="clear" w:color="auto" w:fill="FFFFFF"/>
          </w:tcPr>
          <w:p w:rsidR="00A51C51" w:rsidRPr="00386104" w:rsidRDefault="00A51C51" w:rsidP="00A51C51">
            <w:pPr>
              <w:jc w:val="center"/>
              <w:rPr>
                <w:rFonts w:ascii="Times New Roman" w:hAnsi="Times New Roman"/>
                <w:sz w:val="24"/>
                <w:szCs w:val="24"/>
              </w:rPr>
            </w:pPr>
            <w:r w:rsidRPr="00386104">
              <w:rPr>
                <w:rFonts w:ascii="Times New Roman" w:hAnsi="Times New Roman"/>
                <w:sz w:val="24"/>
                <w:szCs w:val="24"/>
              </w:rPr>
              <w:t>30,5</w:t>
            </w:r>
          </w:p>
        </w:tc>
        <w:tc>
          <w:tcPr>
            <w:tcW w:w="3072" w:type="dxa"/>
            <w:tcBorders>
              <w:top w:val="single" w:sz="6" w:space="0" w:color="auto"/>
              <w:left w:val="single" w:sz="6" w:space="0" w:color="auto"/>
              <w:bottom w:val="single" w:sz="6" w:space="0" w:color="auto"/>
              <w:right w:val="single" w:sz="6" w:space="0" w:color="auto"/>
            </w:tcBorders>
            <w:shd w:val="clear" w:color="auto" w:fill="FFFFFF"/>
            <w:vAlign w:val="center"/>
          </w:tcPr>
          <w:p w:rsidR="00A51C51" w:rsidRPr="00A51C51" w:rsidRDefault="00A51C51" w:rsidP="00A51C51">
            <w:pPr>
              <w:jc w:val="center"/>
              <w:rPr>
                <w:rFonts w:ascii="Times New Roman" w:hAnsi="Times New Roman" w:cs="Times New Roman"/>
                <w:sz w:val="24"/>
                <w:szCs w:val="24"/>
              </w:rPr>
            </w:pPr>
            <w:r w:rsidRPr="00A51C51">
              <w:rPr>
                <w:rFonts w:ascii="Times New Roman" w:hAnsi="Times New Roman" w:cs="Times New Roman"/>
                <w:sz w:val="24"/>
              </w:rPr>
              <w:t>5,5</w:t>
            </w:r>
          </w:p>
        </w:tc>
      </w:tr>
      <w:tr w:rsidR="00A51C51" w:rsidRPr="00386104" w:rsidTr="00C35205">
        <w:trPr>
          <w:trHeight w:hRule="exact" w:val="284"/>
        </w:trPr>
        <w:tc>
          <w:tcPr>
            <w:tcW w:w="3071" w:type="dxa"/>
            <w:tcBorders>
              <w:top w:val="single" w:sz="6" w:space="0" w:color="auto"/>
              <w:left w:val="single" w:sz="6" w:space="0" w:color="auto"/>
              <w:bottom w:val="nil"/>
              <w:right w:val="single" w:sz="6" w:space="0" w:color="auto"/>
            </w:tcBorders>
            <w:shd w:val="clear" w:color="auto" w:fill="FFFFFF"/>
          </w:tcPr>
          <w:p w:rsidR="00A51C51" w:rsidRPr="00386104" w:rsidRDefault="00A51C51" w:rsidP="00A51C51">
            <w:pPr>
              <w:jc w:val="center"/>
              <w:rPr>
                <w:rFonts w:ascii="Times New Roman" w:hAnsi="Times New Roman"/>
                <w:sz w:val="24"/>
                <w:szCs w:val="24"/>
              </w:rPr>
            </w:pPr>
            <w:r w:rsidRPr="00386104">
              <w:rPr>
                <w:rFonts w:ascii="Times New Roman" w:hAnsi="Times New Roman"/>
                <w:sz w:val="24"/>
                <w:szCs w:val="24"/>
              </w:rPr>
              <w:t>Pologne</w:t>
            </w:r>
          </w:p>
        </w:tc>
        <w:tc>
          <w:tcPr>
            <w:tcW w:w="3071" w:type="dxa"/>
            <w:tcBorders>
              <w:top w:val="single" w:sz="6" w:space="0" w:color="auto"/>
              <w:left w:val="single" w:sz="6" w:space="0" w:color="auto"/>
              <w:bottom w:val="nil"/>
              <w:right w:val="single" w:sz="6" w:space="0" w:color="auto"/>
            </w:tcBorders>
            <w:shd w:val="clear" w:color="auto" w:fill="FFFFFF"/>
          </w:tcPr>
          <w:p w:rsidR="00A51C51" w:rsidRPr="00386104" w:rsidRDefault="00A51C51" w:rsidP="00A51C51">
            <w:pPr>
              <w:jc w:val="center"/>
              <w:rPr>
                <w:rFonts w:ascii="Times New Roman" w:hAnsi="Times New Roman"/>
                <w:sz w:val="24"/>
                <w:szCs w:val="24"/>
              </w:rPr>
            </w:pPr>
            <w:r w:rsidRPr="00386104">
              <w:rPr>
                <w:rFonts w:ascii="Times New Roman" w:hAnsi="Times New Roman"/>
                <w:sz w:val="24"/>
                <w:szCs w:val="24"/>
              </w:rPr>
              <w:t>7,4</w:t>
            </w:r>
          </w:p>
        </w:tc>
        <w:tc>
          <w:tcPr>
            <w:tcW w:w="3072" w:type="dxa"/>
            <w:tcBorders>
              <w:top w:val="single" w:sz="6" w:space="0" w:color="auto"/>
              <w:left w:val="single" w:sz="6" w:space="0" w:color="auto"/>
              <w:bottom w:val="nil"/>
              <w:right w:val="single" w:sz="6" w:space="0" w:color="auto"/>
            </w:tcBorders>
            <w:shd w:val="clear" w:color="auto" w:fill="FFFFFF"/>
            <w:vAlign w:val="center"/>
          </w:tcPr>
          <w:p w:rsidR="00A51C51" w:rsidRPr="00ED6B83" w:rsidRDefault="00A51C51" w:rsidP="00A51C51">
            <w:pPr>
              <w:jc w:val="center"/>
              <w:rPr>
                <w:rFonts w:ascii="Times New Roman" w:hAnsi="Times New Roman" w:cs="Times New Roman"/>
                <w:b/>
                <w:sz w:val="24"/>
                <w:szCs w:val="24"/>
              </w:rPr>
            </w:pPr>
            <w:r w:rsidRPr="00ED6B83">
              <w:rPr>
                <w:rFonts w:ascii="Times New Roman" w:hAnsi="Times New Roman" w:cs="Times New Roman"/>
                <w:b/>
                <w:sz w:val="24"/>
              </w:rPr>
              <w:t>10,1</w:t>
            </w:r>
          </w:p>
        </w:tc>
      </w:tr>
      <w:tr w:rsidR="00A51C51" w:rsidRPr="00386104" w:rsidTr="00C35205">
        <w:trPr>
          <w:trHeight w:hRule="exact" w:val="284"/>
        </w:trPr>
        <w:tc>
          <w:tcPr>
            <w:tcW w:w="3071" w:type="dxa"/>
            <w:tcBorders>
              <w:top w:val="single" w:sz="6" w:space="0" w:color="auto"/>
              <w:left w:val="single" w:sz="6" w:space="0" w:color="auto"/>
              <w:bottom w:val="nil"/>
              <w:right w:val="single" w:sz="6" w:space="0" w:color="auto"/>
            </w:tcBorders>
            <w:shd w:val="clear" w:color="auto" w:fill="FFFFFF"/>
          </w:tcPr>
          <w:p w:rsidR="00A51C51" w:rsidRPr="00386104" w:rsidRDefault="00A51C51" w:rsidP="00A51C51">
            <w:pPr>
              <w:jc w:val="center"/>
              <w:rPr>
                <w:rFonts w:ascii="Times New Roman" w:hAnsi="Times New Roman"/>
                <w:sz w:val="24"/>
                <w:szCs w:val="24"/>
              </w:rPr>
            </w:pPr>
            <w:r w:rsidRPr="00386104">
              <w:rPr>
                <w:rFonts w:ascii="Times New Roman" w:hAnsi="Times New Roman"/>
                <w:sz w:val="24"/>
                <w:szCs w:val="24"/>
              </w:rPr>
              <w:t>Estonie</w:t>
            </w:r>
          </w:p>
        </w:tc>
        <w:tc>
          <w:tcPr>
            <w:tcW w:w="3071" w:type="dxa"/>
            <w:tcBorders>
              <w:top w:val="single" w:sz="6" w:space="0" w:color="auto"/>
              <w:left w:val="single" w:sz="6" w:space="0" w:color="auto"/>
              <w:bottom w:val="nil"/>
              <w:right w:val="single" w:sz="6" w:space="0" w:color="auto"/>
            </w:tcBorders>
            <w:shd w:val="clear" w:color="auto" w:fill="FFFFFF"/>
          </w:tcPr>
          <w:p w:rsidR="00A51C51" w:rsidRPr="00386104" w:rsidRDefault="00A51C51" w:rsidP="00A51C51">
            <w:pPr>
              <w:jc w:val="center"/>
              <w:rPr>
                <w:rFonts w:ascii="Times New Roman" w:hAnsi="Times New Roman"/>
                <w:sz w:val="24"/>
                <w:szCs w:val="24"/>
              </w:rPr>
            </w:pPr>
            <w:r w:rsidRPr="00386104">
              <w:rPr>
                <w:rFonts w:ascii="Times New Roman" w:hAnsi="Times New Roman"/>
                <w:sz w:val="24"/>
                <w:szCs w:val="24"/>
              </w:rPr>
              <w:t>8,4</w:t>
            </w:r>
          </w:p>
        </w:tc>
        <w:tc>
          <w:tcPr>
            <w:tcW w:w="3072" w:type="dxa"/>
            <w:tcBorders>
              <w:top w:val="single" w:sz="6" w:space="0" w:color="auto"/>
              <w:left w:val="single" w:sz="6" w:space="0" w:color="auto"/>
              <w:bottom w:val="nil"/>
              <w:right w:val="single" w:sz="6" w:space="0" w:color="auto"/>
            </w:tcBorders>
            <w:shd w:val="clear" w:color="auto" w:fill="FFFFFF"/>
            <w:vAlign w:val="center"/>
          </w:tcPr>
          <w:p w:rsidR="00A51C51" w:rsidRPr="00A51C51" w:rsidRDefault="00A51C51" w:rsidP="00A51C51">
            <w:pPr>
              <w:jc w:val="center"/>
              <w:rPr>
                <w:rFonts w:ascii="Times New Roman" w:hAnsi="Times New Roman" w:cs="Times New Roman"/>
                <w:sz w:val="24"/>
                <w:szCs w:val="24"/>
              </w:rPr>
            </w:pPr>
            <w:r w:rsidRPr="00A51C51">
              <w:rPr>
                <w:rFonts w:ascii="Times New Roman" w:hAnsi="Times New Roman" w:cs="Times New Roman"/>
                <w:sz w:val="24"/>
              </w:rPr>
              <w:t>10,1</w:t>
            </w:r>
          </w:p>
        </w:tc>
      </w:tr>
      <w:tr w:rsidR="00A51C51" w:rsidRPr="00386104" w:rsidTr="00C35205">
        <w:trPr>
          <w:trHeight w:hRule="exact" w:val="284"/>
        </w:trPr>
        <w:tc>
          <w:tcPr>
            <w:tcW w:w="3071" w:type="dxa"/>
            <w:tcBorders>
              <w:top w:val="single" w:sz="6" w:space="0" w:color="auto"/>
              <w:left w:val="single" w:sz="6" w:space="0" w:color="auto"/>
              <w:bottom w:val="single" w:sz="6" w:space="0" w:color="auto"/>
              <w:right w:val="single" w:sz="6" w:space="0" w:color="auto"/>
            </w:tcBorders>
            <w:shd w:val="clear" w:color="auto" w:fill="FFFFFF"/>
          </w:tcPr>
          <w:p w:rsidR="00A51C51" w:rsidRPr="00386104" w:rsidRDefault="00A51C51" w:rsidP="00A51C51">
            <w:pPr>
              <w:jc w:val="center"/>
              <w:rPr>
                <w:rFonts w:ascii="Times New Roman" w:hAnsi="Times New Roman"/>
                <w:sz w:val="24"/>
                <w:szCs w:val="24"/>
              </w:rPr>
            </w:pPr>
            <w:r w:rsidRPr="00386104">
              <w:rPr>
                <w:rFonts w:ascii="Times New Roman" w:hAnsi="Times New Roman"/>
                <w:sz w:val="24"/>
                <w:szCs w:val="24"/>
              </w:rPr>
              <w:t>Espagne</w:t>
            </w:r>
          </w:p>
        </w:tc>
        <w:tc>
          <w:tcPr>
            <w:tcW w:w="3071" w:type="dxa"/>
            <w:tcBorders>
              <w:top w:val="single" w:sz="6" w:space="0" w:color="auto"/>
              <w:left w:val="single" w:sz="6" w:space="0" w:color="auto"/>
              <w:bottom w:val="single" w:sz="6" w:space="0" w:color="auto"/>
              <w:right w:val="single" w:sz="6" w:space="0" w:color="auto"/>
            </w:tcBorders>
            <w:shd w:val="clear" w:color="auto" w:fill="FFFFFF"/>
          </w:tcPr>
          <w:p w:rsidR="00A51C51" w:rsidRPr="00386104" w:rsidRDefault="00A51C51" w:rsidP="00A51C51">
            <w:pPr>
              <w:jc w:val="center"/>
              <w:rPr>
                <w:rFonts w:ascii="Times New Roman" w:hAnsi="Times New Roman"/>
                <w:sz w:val="24"/>
                <w:szCs w:val="24"/>
              </w:rPr>
            </w:pPr>
            <w:r w:rsidRPr="00386104">
              <w:rPr>
                <w:rFonts w:ascii="Times New Roman" w:hAnsi="Times New Roman"/>
                <w:sz w:val="24"/>
                <w:szCs w:val="24"/>
              </w:rPr>
              <w:t>21</w:t>
            </w:r>
          </w:p>
        </w:tc>
        <w:tc>
          <w:tcPr>
            <w:tcW w:w="3072" w:type="dxa"/>
            <w:tcBorders>
              <w:top w:val="single" w:sz="6" w:space="0" w:color="auto"/>
              <w:left w:val="single" w:sz="6" w:space="0" w:color="auto"/>
              <w:bottom w:val="single" w:sz="6" w:space="0" w:color="auto"/>
              <w:right w:val="single" w:sz="6" w:space="0" w:color="auto"/>
            </w:tcBorders>
            <w:shd w:val="clear" w:color="auto" w:fill="FFFFFF"/>
            <w:vAlign w:val="center"/>
          </w:tcPr>
          <w:p w:rsidR="00A51C51" w:rsidRPr="00A51C51" w:rsidRDefault="00A51C51" w:rsidP="00A51C51">
            <w:pPr>
              <w:jc w:val="center"/>
              <w:rPr>
                <w:rFonts w:ascii="Times New Roman" w:hAnsi="Times New Roman" w:cs="Times New Roman"/>
                <w:sz w:val="24"/>
                <w:szCs w:val="24"/>
              </w:rPr>
            </w:pPr>
            <w:r w:rsidRPr="00A51C51">
              <w:rPr>
                <w:rFonts w:ascii="Times New Roman" w:hAnsi="Times New Roman" w:cs="Times New Roman"/>
                <w:sz w:val="24"/>
              </w:rPr>
              <w:t>25,1</w:t>
            </w:r>
          </w:p>
        </w:tc>
      </w:tr>
      <w:tr w:rsidR="00A51C51" w:rsidRPr="00386104" w:rsidTr="00C35205">
        <w:trPr>
          <w:trHeight w:hRule="exact" w:val="284"/>
        </w:trPr>
        <w:tc>
          <w:tcPr>
            <w:tcW w:w="3071" w:type="dxa"/>
            <w:tcBorders>
              <w:top w:val="single" w:sz="6" w:space="0" w:color="auto"/>
              <w:left w:val="single" w:sz="6" w:space="0" w:color="auto"/>
              <w:bottom w:val="single" w:sz="6" w:space="0" w:color="auto"/>
              <w:right w:val="single" w:sz="6" w:space="0" w:color="auto"/>
            </w:tcBorders>
            <w:shd w:val="clear" w:color="auto" w:fill="FFFFFF"/>
          </w:tcPr>
          <w:p w:rsidR="00A51C51" w:rsidRPr="00386104" w:rsidRDefault="00A51C51" w:rsidP="00A51C51">
            <w:pPr>
              <w:jc w:val="center"/>
              <w:rPr>
                <w:rFonts w:ascii="Times New Roman" w:hAnsi="Times New Roman"/>
                <w:sz w:val="24"/>
                <w:szCs w:val="24"/>
              </w:rPr>
            </w:pPr>
            <w:r w:rsidRPr="00386104">
              <w:rPr>
                <w:rFonts w:ascii="Times New Roman" w:hAnsi="Times New Roman"/>
                <w:sz w:val="24"/>
                <w:szCs w:val="24"/>
              </w:rPr>
              <w:t>Royaume-Uni</w:t>
            </w:r>
          </w:p>
        </w:tc>
        <w:tc>
          <w:tcPr>
            <w:tcW w:w="3071" w:type="dxa"/>
            <w:tcBorders>
              <w:top w:val="single" w:sz="6" w:space="0" w:color="auto"/>
              <w:left w:val="single" w:sz="6" w:space="0" w:color="auto"/>
              <w:bottom w:val="single" w:sz="6" w:space="0" w:color="auto"/>
              <w:right w:val="single" w:sz="6" w:space="0" w:color="auto"/>
            </w:tcBorders>
            <w:shd w:val="clear" w:color="auto" w:fill="FFFFFF"/>
          </w:tcPr>
          <w:p w:rsidR="00A51C51" w:rsidRPr="00386104" w:rsidRDefault="00A51C51" w:rsidP="00A51C51">
            <w:pPr>
              <w:jc w:val="center"/>
              <w:rPr>
                <w:rFonts w:ascii="Times New Roman" w:hAnsi="Times New Roman"/>
                <w:sz w:val="24"/>
                <w:szCs w:val="24"/>
              </w:rPr>
            </w:pPr>
            <w:r w:rsidRPr="00386104">
              <w:rPr>
                <w:rFonts w:ascii="Times New Roman" w:hAnsi="Times New Roman"/>
                <w:sz w:val="24"/>
                <w:szCs w:val="24"/>
              </w:rPr>
              <w:t>21,6</w:t>
            </w:r>
          </w:p>
        </w:tc>
        <w:tc>
          <w:tcPr>
            <w:tcW w:w="3072" w:type="dxa"/>
            <w:tcBorders>
              <w:top w:val="single" w:sz="6" w:space="0" w:color="auto"/>
              <w:left w:val="single" w:sz="6" w:space="0" w:color="auto"/>
              <w:bottom w:val="single" w:sz="6" w:space="0" w:color="auto"/>
              <w:right w:val="single" w:sz="6" w:space="0" w:color="auto"/>
            </w:tcBorders>
            <w:shd w:val="clear" w:color="auto" w:fill="FFFFFF"/>
            <w:vAlign w:val="center"/>
          </w:tcPr>
          <w:p w:rsidR="00A51C51" w:rsidRPr="00A51C51" w:rsidRDefault="00A51C51" w:rsidP="00A51C51">
            <w:pPr>
              <w:jc w:val="center"/>
              <w:rPr>
                <w:rFonts w:ascii="Times New Roman" w:hAnsi="Times New Roman" w:cs="Times New Roman"/>
                <w:sz w:val="24"/>
                <w:szCs w:val="24"/>
              </w:rPr>
            </w:pPr>
            <w:r w:rsidRPr="00A51C51">
              <w:rPr>
                <w:rFonts w:ascii="Times New Roman" w:hAnsi="Times New Roman" w:cs="Times New Roman"/>
                <w:sz w:val="24"/>
              </w:rPr>
              <w:t>7,9</w:t>
            </w:r>
          </w:p>
        </w:tc>
      </w:tr>
      <w:tr w:rsidR="00A51C51" w:rsidRPr="00386104" w:rsidTr="004213F6">
        <w:trPr>
          <w:trHeight w:hRule="exact" w:val="284"/>
        </w:trPr>
        <w:tc>
          <w:tcPr>
            <w:tcW w:w="3071" w:type="dxa"/>
            <w:tcBorders>
              <w:top w:val="single" w:sz="6" w:space="0" w:color="auto"/>
              <w:left w:val="single" w:sz="6" w:space="0" w:color="auto"/>
              <w:bottom w:val="single" w:sz="6" w:space="0" w:color="auto"/>
              <w:right w:val="single" w:sz="6" w:space="0" w:color="auto"/>
            </w:tcBorders>
            <w:shd w:val="clear" w:color="auto" w:fill="FFFFFF"/>
          </w:tcPr>
          <w:p w:rsidR="00A51C51" w:rsidRPr="00386104" w:rsidRDefault="00A51C51" w:rsidP="004213F6">
            <w:pPr>
              <w:jc w:val="center"/>
              <w:rPr>
                <w:rFonts w:ascii="Times New Roman" w:hAnsi="Times New Roman"/>
                <w:sz w:val="24"/>
                <w:szCs w:val="24"/>
              </w:rPr>
            </w:pPr>
            <w:r w:rsidRPr="00386104">
              <w:rPr>
                <w:rFonts w:ascii="Times New Roman" w:hAnsi="Times New Roman"/>
                <w:sz w:val="24"/>
                <w:szCs w:val="24"/>
              </w:rPr>
              <w:t>Union 27 pays</w:t>
            </w:r>
          </w:p>
        </w:tc>
        <w:tc>
          <w:tcPr>
            <w:tcW w:w="3071" w:type="dxa"/>
            <w:tcBorders>
              <w:top w:val="single" w:sz="6" w:space="0" w:color="auto"/>
              <w:left w:val="single" w:sz="6" w:space="0" w:color="auto"/>
              <w:bottom w:val="single" w:sz="6" w:space="0" w:color="auto"/>
              <w:right w:val="single" w:sz="6" w:space="0" w:color="auto"/>
            </w:tcBorders>
            <w:shd w:val="clear" w:color="auto" w:fill="FFFFFF"/>
          </w:tcPr>
          <w:p w:rsidR="00A51C51" w:rsidRPr="00386104" w:rsidRDefault="00A51C51" w:rsidP="004213F6">
            <w:pPr>
              <w:jc w:val="center"/>
              <w:rPr>
                <w:rFonts w:ascii="Times New Roman" w:hAnsi="Times New Roman"/>
                <w:sz w:val="24"/>
                <w:szCs w:val="24"/>
              </w:rPr>
            </w:pPr>
            <w:r w:rsidRPr="00386104">
              <w:rPr>
                <w:rFonts w:ascii="Times New Roman" w:hAnsi="Times New Roman"/>
                <w:sz w:val="24"/>
                <w:szCs w:val="24"/>
              </w:rPr>
              <w:t>23,4</w:t>
            </w:r>
          </w:p>
        </w:tc>
        <w:tc>
          <w:tcPr>
            <w:tcW w:w="3072" w:type="dxa"/>
            <w:tcBorders>
              <w:top w:val="single" w:sz="6" w:space="0" w:color="auto"/>
              <w:left w:val="single" w:sz="6" w:space="0" w:color="auto"/>
              <w:bottom w:val="single" w:sz="6" w:space="0" w:color="auto"/>
              <w:right w:val="single" w:sz="6" w:space="0" w:color="auto"/>
            </w:tcBorders>
            <w:shd w:val="clear" w:color="auto" w:fill="FFFFFF"/>
          </w:tcPr>
          <w:p w:rsidR="00A51C51" w:rsidRPr="00386104" w:rsidRDefault="00A51C51" w:rsidP="00A51C51">
            <w:pPr>
              <w:jc w:val="center"/>
              <w:rPr>
                <w:rFonts w:ascii="Times New Roman" w:hAnsi="Times New Roman"/>
                <w:sz w:val="24"/>
                <w:szCs w:val="24"/>
              </w:rPr>
            </w:pPr>
            <w:r>
              <w:rPr>
                <w:rFonts w:ascii="Times New Roman" w:hAnsi="Times New Roman"/>
                <w:sz w:val="24"/>
                <w:szCs w:val="24"/>
              </w:rPr>
              <w:t>10</w:t>
            </w:r>
            <w:r w:rsidRPr="00386104">
              <w:rPr>
                <w:rFonts w:ascii="Times New Roman" w:hAnsi="Times New Roman"/>
                <w:sz w:val="24"/>
                <w:szCs w:val="24"/>
              </w:rPr>
              <w:t>,</w:t>
            </w:r>
            <w:r>
              <w:rPr>
                <w:rFonts w:ascii="Times New Roman" w:hAnsi="Times New Roman"/>
                <w:sz w:val="24"/>
                <w:szCs w:val="24"/>
              </w:rPr>
              <w:t>5</w:t>
            </w:r>
          </w:p>
        </w:tc>
      </w:tr>
    </w:tbl>
    <w:p w:rsidR="009751F6" w:rsidRDefault="00ED6B83" w:rsidP="00F92B43">
      <w:pPr>
        <w:pStyle w:val="Sansinterligne"/>
      </w:pPr>
      <w:r w:rsidRPr="00ED6B83">
        <w:t xml:space="preserve"> </w:t>
      </w:r>
      <w:r>
        <w:t xml:space="preserve">                                                                                                 </w:t>
      </w:r>
      <w:r w:rsidR="00F92B43">
        <w:t xml:space="preserve">                           </w:t>
      </w:r>
      <w:r>
        <w:t>Source : Eurostat et OCDE,</w:t>
      </w:r>
      <w:r w:rsidRPr="00386104">
        <w:t xml:space="preserve"> 2013.</w:t>
      </w:r>
    </w:p>
    <w:p w:rsidR="00F92B43" w:rsidRDefault="00F92B43" w:rsidP="00F92B43">
      <w:pPr>
        <w:pStyle w:val="Sansinterligne"/>
      </w:pPr>
    </w:p>
    <w:p w:rsidR="00ED6B83" w:rsidRPr="00AE2C35" w:rsidRDefault="00ED6B83" w:rsidP="00AE2C35">
      <w:pPr>
        <w:pStyle w:val="Sansinterligne"/>
        <w:pBdr>
          <w:top w:val="single" w:sz="4" w:space="1" w:color="auto"/>
          <w:left w:val="single" w:sz="4" w:space="4" w:color="auto"/>
          <w:bottom w:val="single" w:sz="4" w:space="1" w:color="auto"/>
          <w:right w:val="single" w:sz="4" w:space="4" w:color="auto"/>
        </w:pBdr>
        <w:rPr>
          <w:i/>
          <w:sz w:val="22"/>
        </w:rPr>
      </w:pPr>
      <w:r w:rsidRPr="00AE2C35">
        <w:rPr>
          <w:i/>
          <w:sz w:val="22"/>
        </w:rPr>
        <w:t>Pour guider votre réflexion…</w:t>
      </w:r>
    </w:p>
    <w:p w:rsidR="009751F6" w:rsidRPr="00AE2C35" w:rsidRDefault="009751F6" w:rsidP="00AE2C35">
      <w:pPr>
        <w:pStyle w:val="Sansinterligne"/>
        <w:pBdr>
          <w:top w:val="single" w:sz="4" w:space="1" w:color="auto"/>
          <w:left w:val="single" w:sz="4" w:space="4" w:color="auto"/>
          <w:bottom w:val="single" w:sz="4" w:space="1" w:color="auto"/>
          <w:right w:val="single" w:sz="4" w:space="4" w:color="auto"/>
        </w:pBdr>
        <w:rPr>
          <w:i/>
          <w:sz w:val="22"/>
        </w:rPr>
      </w:pPr>
    </w:p>
    <w:p w:rsidR="00A1412D" w:rsidRPr="00AE2C35" w:rsidRDefault="00A1412D" w:rsidP="00AE2C35">
      <w:pPr>
        <w:pStyle w:val="Sansinterligne"/>
        <w:pBdr>
          <w:top w:val="single" w:sz="4" w:space="1" w:color="auto"/>
          <w:left w:val="single" w:sz="4" w:space="4" w:color="auto"/>
          <w:bottom w:val="single" w:sz="4" w:space="1" w:color="auto"/>
          <w:right w:val="single" w:sz="4" w:space="4" w:color="auto"/>
        </w:pBdr>
        <w:rPr>
          <w:i/>
          <w:sz w:val="22"/>
        </w:rPr>
      </w:pPr>
      <w:r w:rsidRPr="00AE2C35">
        <w:rPr>
          <w:i/>
          <w:sz w:val="22"/>
        </w:rPr>
        <w:t>1. Faites une phrase avec les données en</w:t>
      </w:r>
      <w:r w:rsidR="00ED6B83" w:rsidRPr="00AE2C35">
        <w:rPr>
          <w:i/>
          <w:sz w:val="22"/>
        </w:rPr>
        <w:t xml:space="preserve"> gras</w:t>
      </w:r>
      <w:r w:rsidRPr="00AE2C35">
        <w:rPr>
          <w:i/>
          <w:sz w:val="22"/>
        </w:rPr>
        <w:t>.</w:t>
      </w:r>
    </w:p>
    <w:p w:rsidR="00490AD5" w:rsidRPr="00AE2C35" w:rsidRDefault="00A1412D" w:rsidP="00AE2C35">
      <w:pPr>
        <w:pStyle w:val="Sansinterligne"/>
        <w:pBdr>
          <w:top w:val="single" w:sz="4" w:space="1" w:color="auto"/>
          <w:left w:val="single" w:sz="4" w:space="4" w:color="auto"/>
          <w:bottom w:val="single" w:sz="4" w:space="1" w:color="auto"/>
          <w:right w:val="single" w:sz="4" w:space="4" w:color="auto"/>
        </w:pBdr>
        <w:rPr>
          <w:i/>
          <w:sz w:val="22"/>
        </w:rPr>
      </w:pPr>
      <w:r w:rsidRPr="00AE2C35">
        <w:rPr>
          <w:i/>
          <w:sz w:val="22"/>
        </w:rPr>
        <w:t>2. Existe-t-il une corrélation entre le niveau du coût du travail et le taux de chômage ?</w:t>
      </w:r>
    </w:p>
    <w:p w:rsidR="00490AD5" w:rsidRDefault="00490AD5" w:rsidP="007C5F3D">
      <w:pPr>
        <w:pStyle w:val="Default"/>
        <w:rPr>
          <w:rFonts w:asciiTheme="minorHAnsi" w:hAnsiTheme="minorHAnsi"/>
          <w:b/>
          <w:sz w:val="22"/>
          <w:u w:val="single"/>
        </w:rPr>
      </w:pPr>
    </w:p>
    <w:p w:rsidR="00F92B43" w:rsidRDefault="00F92B43" w:rsidP="007C5F3D">
      <w:pPr>
        <w:pStyle w:val="Default"/>
        <w:rPr>
          <w:rFonts w:asciiTheme="minorHAnsi" w:hAnsiTheme="minorHAnsi"/>
          <w:b/>
          <w:sz w:val="22"/>
          <w:u w:val="single"/>
        </w:rPr>
      </w:pPr>
    </w:p>
    <w:p w:rsidR="00F92B43" w:rsidRDefault="00F92B43" w:rsidP="007C5F3D">
      <w:pPr>
        <w:pStyle w:val="Default"/>
        <w:rPr>
          <w:rFonts w:asciiTheme="minorHAnsi" w:hAnsiTheme="minorHAnsi"/>
          <w:b/>
          <w:sz w:val="22"/>
          <w:u w:val="single"/>
        </w:rPr>
      </w:pPr>
    </w:p>
    <w:p w:rsidR="00F92B43" w:rsidRDefault="00F92B43" w:rsidP="007C5F3D">
      <w:pPr>
        <w:pStyle w:val="Default"/>
        <w:rPr>
          <w:rFonts w:asciiTheme="minorHAnsi" w:hAnsiTheme="minorHAnsi"/>
          <w:b/>
          <w:sz w:val="22"/>
          <w:u w:val="single"/>
        </w:rPr>
      </w:pPr>
    </w:p>
    <w:p w:rsidR="00F92B43" w:rsidRDefault="00F92B43" w:rsidP="007C5F3D">
      <w:pPr>
        <w:pStyle w:val="Default"/>
        <w:rPr>
          <w:rFonts w:asciiTheme="minorHAnsi" w:hAnsiTheme="minorHAnsi"/>
          <w:b/>
          <w:sz w:val="22"/>
          <w:u w:val="single"/>
        </w:rPr>
      </w:pPr>
    </w:p>
    <w:p w:rsidR="00F92B43" w:rsidRDefault="00F92B43" w:rsidP="007C5F3D">
      <w:pPr>
        <w:pStyle w:val="Default"/>
        <w:rPr>
          <w:rFonts w:asciiTheme="minorHAnsi" w:hAnsiTheme="minorHAnsi"/>
          <w:b/>
          <w:sz w:val="22"/>
          <w:u w:val="single"/>
        </w:rPr>
      </w:pPr>
    </w:p>
    <w:p w:rsidR="00F92B43" w:rsidRDefault="00F92B43" w:rsidP="007C5F3D">
      <w:pPr>
        <w:pStyle w:val="Default"/>
        <w:rPr>
          <w:rFonts w:asciiTheme="minorHAnsi" w:hAnsiTheme="minorHAnsi"/>
          <w:b/>
          <w:sz w:val="22"/>
          <w:u w:val="single"/>
        </w:rPr>
      </w:pPr>
    </w:p>
    <w:p w:rsidR="00F92B43" w:rsidRDefault="00F92B43" w:rsidP="007C5F3D">
      <w:pPr>
        <w:pStyle w:val="Default"/>
        <w:rPr>
          <w:rFonts w:asciiTheme="minorHAnsi" w:hAnsiTheme="minorHAnsi"/>
          <w:b/>
          <w:sz w:val="22"/>
          <w:u w:val="single"/>
        </w:rPr>
      </w:pPr>
    </w:p>
    <w:p w:rsidR="00F92B43" w:rsidRDefault="00F92B43" w:rsidP="007C5F3D">
      <w:pPr>
        <w:pStyle w:val="Default"/>
        <w:rPr>
          <w:rFonts w:asciiTheme="minorHAnsi" w:hAnsiTheme="minorHAnsi"/>
          <w:b/>
          <w:sz w:val="22"/>
          <w:u w:val="single"/>
        </w:rPr>
      </w:pPr>
    </w:p>
    <w:p w:rsidR="00F92B43" w:rsidRDefault="00F92B43" w:rsidP="007C5F3D">
      <w:pPr>
        <w:pStyle w:val="Default"/>
        <w:rPr>
          <w:rFonts w:asciiTheme="minorHAnsi" w:hAnsiTheme="minorHAnsi"/>
          <w:b/>
          <w:sz w:val="22"/>
          <w:u w:val="single"/>
        </w:rPr>
      </w:pPr>
    </w:p>
    <w:p w:rsidR="00F92B43" w:rsidRDefault="00F92B43" w:rsidP="007C5F3D">
      <w:pPr>
        <w:pStyle w:val="Default"/>
        <w:rPr>
          <w:rFonts w:asciiTheme="minorHAnsi" w:hAnsiTheme="minorHAnsi"/>
          <w:b/>
          <w:sz w:val="22"/>
          <w:u w:val="single"/>
        </w:rPr>
      </w:pPr>
    </w:p>
    <w:p w:rsidR="00F92B43" w:rsidRDefault="00F92B43" w:rsidP="007C5F3D">
      <w:pPr>
        <w:pStyle w:val="Default"/>
        <w:rPr>
          <w:rFonts w:asciiTheme="minorHAnsi" w:hAnsiTheme="minorHAnsi"/>
          <w:b/>
          <w:sz w:val="22"/>
          <w:u w:val="single"/>
        </w:rPr>
      </w:pPr>
    </w:p>
    <w:p w:rsidR="00F92B43" w:rsidRDefault="00F92B43" w:rsidP="007C5F3D">
      <w:pPr>
        <w:pStyle w:val="Default"/>
        <w:rPr>
          <w:rFonts w:asciiTheme="minorHAnsi" w:hAnsiTheme="minorHAnsi"/>
          <w:b/>
          <w:sz w:val="22"/>
          <w:u w:val="single"/>
        </w:rPr>
      </w:pPr>
    </w:p>
    <w:p w:rsidR="00F92B43" w:rsidRDefault="00F92B43" w:rsidP="007C5F3D">
      <w:pPr>
        <w:pStyle w:val="Default"/>
        <w:rPr>
          <w:rFonts w:asciiTheme="minorHAnsi" w:hAnsiTheme="minorHAnsi"/>
          <w:b/>
          <w:sz w:val="22"/>
          <w:u w:val="single"/>
        </w:rPr>
      </w:pPr>
    </w:p>
    <w:p w:rsidR="00F92B43" w:rsidRDefault="00F92B43" w:rsidP="007C5F3D">
      <w:pPr>
        <w:pStyle w:val="Default"/>
        <w:rPr>
          <w:rFonts w:asciiTheme="minorHAnsi" w:hAnsiTheme="minorHAnsi"/>
          <w:b/>
          <w:sz w:val="22"/>
          <w:u w:val="single"/>
        </w:rPr>
      </w:pPr>
    </w:p>
    <w:p w:rsidR="00F92B43" w:rsidRDefault="00F92B43" w:rsidP="007C5F3D">
      <w:pPr>
        <w:pStyle w:val="Default"/>
        <w:rPr>
          <w:rFonts w:asciiTheme="minorHAnsi" w:hAnsiTheme="minorHAnsi"/>
          <w:b/>
          <w:sz w:val="22"/>
          <w:u w:val="single"/>
        </w:rPr>
      </w:pPr>
    </w:p>
    <w:p w:rsidR="00F92B43" w:rsidRDefault="00F92B43" w:rsidP="007C5F3D">
      <w:pPr>
        <w:pStyle w:val="Default"/>
        <w:rPr>
          <w:rFonts w:asciiTheme="minorHAnsi" w:hAnsiTheme="minorHAnsi"/>
          <w:b/>
          <w:sz w:val="22"/>
          <w:u w:val="single"/>
        </w:rPr>
      </w:pPr>
    </w:p>
    <w:p w:rsidR="00F92B43" w:rsidRDefault="00F92B43" w:rsidP="007C5F3D">
      <w:pPr>
        <w:pStyle w:val="Default"/>
        <w:rPr>
          <w:rFonts w:asciiTheme="minorHAnsi" w:hAnsiTheme="minorHAnsi"/>
          <w:b/>
          <w:sz w:val="22"/>
          <w:u w:val="single"/>
        </w:rPr>
      </w:pPr>
    </w:p>
    <w:p w:rsidR="00F92B43" w:rsidRDefault="00F92B43" w:rsidP="007C5F3D">
      <w:pPr>
        <w:pStyle w:val="Default"/>
        <w:rPr>
          <w:rFonts w:asciiTheme="minorHAnsi" w:hAnsiTheme="minorHAnsi"/>
          <w:b/>
          <w:sz w:val="22"/>
          <w:u w:val="single"/>
        </w:rPr>
      </w:pPr>
    </w:p>
    <w:p w:rsidR="00F92B43" w:rsidRDefault="00F92B43" w:rsidP="007C5F3D">
      <w:pPr>
        <w:pStyle w:val="Default"/>
        <w:rPr>
          <w:rFonts w:asciiTheme="minorHAnsi" w:hAnsiTheme="minorHAnsi"/>
          <w:b/>
          <w:sz w:val="22"/>
          <w:u w:val="single"/>
        </w:rPr>
      </w:pPr>
    </w:p>
    <w:p w:rsidR="00F92B43" w:rsidRDefault="00F92B43" w:rsidP="007C5F3D">
      <w:pPr>
        <w:pStyle w:val="Default"/>
        <w:rPr>
          <w:rFonts w:asciiTheme="minorHAnsi" w:hAnsiTheme="minorHAnsi"/>
          <w:b/>
          <w:sz w:val="22"/>
          <w:u w:val="single"/>
        </w:rPr>
      </w:pPr>
    </w:p>
    <w:p w:rsidR="00F92B43" w:rsidRDefault="00F92B43" w:rsidP="007C5F3D">
      <w:pPr>
        <w:pStyle w:val="Default"/>
        <w:rPr>
          <w:rFonts w:asciiTheme="minorHAnsi" w:hAnsiTheme="minorHAnsi"/>
          <w:b/>
          <w:sz w:val="22"/>
          <w:u w:val="single"/>
        </w:rPr>
      </w:pPr>
    </w:p>
    <w:p w:rsidR="00F92B43" w:rsidRDefault="00F92B43" w:rsidP="007C5F3D">
      <w:pPr>
        <w:pStyle w:val="Default"/>
        <w:rPr>
          <w:rFonts w:asciiTheme="minorHAnsi" w:hAnsiTheme="minorHAnsi"/>
          <w:b/>
          <w:sz w:val="22"/>
          <w:u w:val="single"/>
        </w:rPr>
      </w:pPr>
    </w:p>
    <w:p w:rsidR="00F92B43" w:rsidRDefault="00F92B43" w:rsidP="007C5F3D">
      <w:pPr>
        <w:pStyle w:val="Default"/>
        <w:rPr>
          <w:rFonts w:asciiTheme="minorHAnsi" w:hAnsiTheme="minorHAnsi"/>
          <w:b/>
          <w:sz w:val="22"/>
          <w:u w:val="single"/>
        </w:rPr>
      </w:pPr>
    </w:p>
    <w:p w:rsidR="00F92B43" w:rsidRDefault="00F92B43" w:rsidP="007C5F3D">
      <w:pPr>
        <w:pStyle w:val="Default"/>
        <w:rPr>
          <w:rFonts w:asciiTheme="minorHAnsi" w:hAnsiTheme="minorHAnsi"/>
          <w:b/>
          <w:sz w:val="22"/>
          <w:u w:val="single"/>
        </w:rPr>
      </w:pPr>
    </w:p>
    <w:p w:rsidR="00F92B43" w:rsidRDefault="00F92B43" w:rsidP="007C5F3D">
      <w:pPr>
        <w:pStyle w:val="Default"/>
        <w:rPr>
          <w:rFonts w:asciiTheme="minorHAnsi" w:hAnsiTheme="minorHAnsi"/>
          <w:b/>
          <w:sz w:val="22"/>
          <w:u w:val="single"/>
        </w:rPr>
      </w:pPr>
    </w:p>
    <w:p w:rsidR="00F92B43" w:rsidRDefault="00F92B43" w:rsidP="007C5F3D">
      <w:pPr>
        <w:pStyle w:val="Default"/>
        <w:rPr>
          <w:rFonts w:asciiTheme="minorHAnsi" w:hAnsiTheme="minorHAnsi"/>
          <w:b/>
          <w:sz w:val="22"/>
          <w:u w:val="single"/>
        </w:rPr>
      </w:pPr>
    </w:p>
    <w:p w:rsidR="000A31A6" w:rsidRDefault="000A31A6" w:rsidP="007C5F3D">
      <w:pPr>
        <w:pStyle w:val="Default"/>
        <w:rPr>
          <w:rFonts w:asciiTheme="minorHAnsi" w:hAnsiTheme="minorHAnsi"/>
          <w:b/>
          <w:sz w:val="22"/>
        </w:rPr>
      </w:pPr>
      <w:r w:rsidRPr="0080563D">
        <w:rPr>
          <w:rFonts w:asciiTheme="minorHAnsi" w:hAnsiTheme="minorHAnsi"/>
          <w:b/>
          <w:sz w:val="22"/>
          <w:u w:val="single"/>
        </w:rPr>
        <w:t>Document 2</w:t>
      </w:r>
      <w:r w:rsidRPr="0080563D">
        <w:rPr>
          <w:rFonts w:asciiTheme="minorHAnsi" w:hAnsiTheme="minorHAnsi"/>
          <w:b/>
          <w:sz w:val="22"/>
        </w:rPr>
        <w:t xml:space="preserve"> </w:t>
      </w:r>
      <w:r w:rsidR="00D72437">
        <w:rPr>
          <w:rFonts w:asciiTheme="minorHAnsi" w:hAnsiTheme="minorHAnsi"/>
          <w:b/>
          <w:sz w:val="22"/>
        </w:rPr>
        <w:t xml:space="preserve"> </w:t>
      </w:r>
    </w:p>
    <w:p w:rsidR="00ED6B83" w:rsidRPr="0080563D" w:rsidRDefault="00ED6B83" w:rsidP="007C5F3D">
      <w:pPr>
        <w:pStyle w:val="Default"/>
        <w:rPr>
          <w:rFonts w:asciiTheme="minorHAnsi" w:hAnsiTheme="minorHAnsi"/>
          <w:b/>
          <w:bCs/>
          <w:sz w:val="22"/>
        </w:rPr>
      </w:pPr>
    </w:p>
    <w:p w:rsidR="007C5F3D" w:rsidRDefault="007C5F3D" w:rsidP="000A31A6">
      <w:pPr>
        <w:pStyle w:val="Default"/>
        <w:jc w:val="center"/>
        <w:rPr>
          <w:rFonts w:asciiTheme="minorHAnsi" w:hAnsiTheme="minorHAnsi"/>
          <w:b/>
          <w:w w:val="109"/>
        </w:rPr>
      </w:pPr>
    </w:p>
    <w:p w:rsidR="001F4990" w:rsidRPr="00F92B43" w:rsidRDefault="001F4990" w:rsidP="00F92B43">
      <w:pPr>
        <w:pStyle w:val="Sansinterligne"/>
      </w:pPr>
      <w:r w:rsidRPr="00F92B43">
        <w:t>Les dispositifs d’allègement de charges ont permis de nombreuses créations d’emplois entre 1994 et 1997. Le taux de croissance des effectifs qui leur est imputable est de 2,6% dans l’industrie et de 3,4% dans le tertiaire. 460 000 emplois auraient été ainsi créés ou sauvegardés dans l’économie, entre 1994 et 1997, grâce à ces mesures. La moitié de ces emplois s’explique par d’importantes substitutions de salariés non qualifiés à des salariés qualifiés, et, dans une moindre mesure, du travail au capital. Cela conforte l’idée avancée, que l’enrichissement du contenu en emplois de la croissance observé sur cette période est lié aux allègements de charges sur les bas salaires. Des effets de volume, liés aux baisses de prix, elles-mêmes induites par la réduction des coûts de production, contribuent aussi à ces créations d’emplois. Ainsi, la croissance est plus riche en emplois, et en particulier non qualifiés, elle est elle-même plus forte.</w:t>
      </w:r>
    </w:p>
    <w:p w:rsidR="009344FD" w:rsidRDefault="009344FD" w:rsidP="00F92B43">
      <w:pPr>
        <w:pStyle w:val="Sansinterligne"/>
      </w:pPr>
    </w:p>
    <w:p w:rsidR="009344FD" w:rsidRPr="00F92B43" w:rsidRDefault="009344FD" w:rsidP="00F92B43">
      <w:pPr>
        <w:pStyle w:val="Sansinterligne"/>
        <w:rPr>
          <w:sz w:val="20"/>
        </w:rPr>
      </w:pPr>
      <w:r>
        <w:t xml:space="preserve">                                                                                  </w:t>
      </w:r>
      <w:r w:rsidRPr="00F92B43">
        <w:rPr>
          <w:sz w:val="20"/>
        </w:rPr>
        <w:t xml:space="preserve">Bruno Crépon et Rozenn </w:t>
      </w:r>
      <w:proofErr w:type="spellStart"/>
      <w:r w:rsidRPr="00F92B43">
        <w:rPr>
          <w:sz w:val="20"/>
        </w:rPr>
        <w:t>Desplatz</w:t>
      </w:r>
      <w:proofErr w:type="spellEnd"/>
      <w:r w:rsidRPr="00F92B43">
        <w:rPr>
          <w:sz w:val="20"/>
        </w:rPr>
        <w:t>, « Une nouvelle évaluation</w:t>
      </w:r>
    </w:p>
    <w:p w:rsidR="009344FD" w:rsidRPr="00F92B43" w:rsidRDefault="009344FD" w:rsidP="00F92B43">
      <w:pPr>
        <w:pStyle w:val="Sansinterligne"/>
        <w:rPr>
          <w:sz w:val="20"/>
        </w:rPr>
      </w:pPr>
      <w:r w:rsidRPr="00F92B43">
        <w:rPr>
          <w:sz w:val="20"/>
        </w:rPr>
        <w:t xml:space="preserve">                                                                                 </w:t>
      </w:r>
      <w:r w:rsidR="00F92B43">
        <w:rPr>
          <w:sz w:val="20"/>
        </w:rPr>
        <w:t xml:space="preserve">                </w:t>
      </w:r>
      <w:r w:rsidRPr="00F92B43">
        <w:rPr>
          <w:sz w:val="20"/>
        </w:rPr>
        <w:t xml:space="preserve"> </w:t>
      </w:r>
      <w:proofErr w:type="gramStart"/>
      <w:r w:rsidRPr="00F92B43">
        <w:rPr>
          <w:sz w:val="20"/>
        </w:rPr>
        <w:t>des</w:t>
      </w:r>
      <w:proofErr w:type="gramEnd"/>
      <w:r w:rsidRPr="00F92B43">
        <w:rPr>
          <w:sz w:val="20"/>
        </w:rPr>
        <w:t xml:space="preserve"> effets des allègements de charges sociales sur les bas salaires »</w:t>
      </w:r>
    </w:p>
    <w:p w:rsidR="009344FD" w:rsidRPr="00F92B43" w:rsidRDefault="009344FD" w:rsidP="00F92B43">
      <w:pPr>
        <w:pStyle w:val="Sansinterligne"/>
        <w:rPr>
          <w:sz w:val="20"/>
        </w:rPr>
      </w:pPr>
      <w:r w:rsidRPr="00F92B43">
        <w:rPr>
          <w:sz w:val="20"/>
        </w:rPr>
        <w:t xml:space="preserve">                                                                                 </w:t>
      </w:r>
      <w:r w:rsidR="00F92B43">
        <w:rPr>
          <w:sz w:val="20"/>
        </w:rPr>
        <w:t xml:space="preserve">                 </w:t>
      </w:r>
      <w:r w:rsidRPr="00F92B43">
        <w:rPr>
          <w:sz w:val="20"/>
        </w:rPr>
        <w:t xml:space="preserve"> </w:t>
      </w:r>
      <w:r w:rsidRPr="00F92B43">
        <w:rPr>
          <w:i/>
          <w:sz w:val="20"/>
        </w:rPr>
        <w:t>Economie et Statistique</w:t>
      </w:r>
      <w:r w:rsidRPr="00F92B43">
        <w:rPr>
          <w:sz w:val="20"/>
        </w:rPr>
        <w:t>, n°348, août 2001</w:t>
      </w:r>
    </w:p>
    <w:p w:rsidR="00CC6F33" w:rsidRPr="009344FD" w:rsidRDefault="00CC6F33" w:rsidP="00F92B43">
      <w:pPr>
        <w:pStyle w:val="Sansinterligne"/>
      </w:pPr>
    </w:p>
    <w:p w:rsidR="009344FD" w:rsidRDefault="009344FD" w:rsidP="00F92B43">
      <w:pPr>
        <w:pStyle w:val="Sansinterligne"/>
      </w:pPr>
    </w:p>
    <w:p w:rsidR="009751F6" w:rsidRPr="00AE2C35" w:rsidRDefault="009751F6" w:rsidP="00AE2C35">
      <w:pPr>
        <w:pStyle w:val="Sansinterligne"/>
        <w:pBdr>
          <w:top w:val="single" w:sz="4" w:space="1" w:color="auto"/>
          <w:left w:val="single" w:sz="4" w:space="4" w:color="auto"/>
          <w:bottom w:val="single" w:sz="4" w:space="1" w:color="auto"/>
          <w:right w:val="single" w:sz="4" w:space="4" w:color="auto"/>
        </w:pBdr>
        <w:rPr>
          <w:i/>
          <w:sz w:val="22"/>
        </w:rPr>
      </w:pPr>
      <w:r w:rsidRPr="00AE2C35">
        <w:rPr>
          <w:i/>
          <w:sz w:val="22"/>
        </w:rPr>
        <w:t>Pour guider votre réflexion…</w:t>
      </w:r>
    </w:p>
    <w:p w:rsidR="009751F6" w:rsidRPr="00AE2C35" w:rsidRDefault="009751F6" w:rsidP="00AE2C35">
      <w:pPr>
        <w:pStyle w:val="Sansinterligne"/>
        <w:pBdr>
          <w:top w:val="single" w:sz="4" w:space="1" w:color="auto"/>
          <w:left w:val="single" w:sz="4" w:space="4" w:color="auto"/>
          <w:bottom w:val="single" w:sz="4" w:space="1" w:color="auto"/>
          <w:right w:val="single" w:sz="4" w:space="4" w:color="auto"/>
        </w:pBdr>
        <w:rPr>
          <w:i/>
          <w:sz w:val="22"/>
        </w:rPr>
      </w:pPr>
    </w:p>
    <w:p w:rsidR="00A1412D" w:rsidRPr="00AE2C35" w:rsidRDefault="00A1412D" w:rsidP="00AE2C35">
      <w:pPr>
        <w:pStyle w:val="Sansinterligne"/>
        <w:pBdr>
          <w:top w:val="single" w:sz="4" w:space="1" w:color="auto"/>
          <w:left w:val="single" w:sz="4" w:space="4" w:color="auto"/>
          <w:bottom w:val="single" w:sz="4" w:space="1" w:color="auto"/>
          <w:right w:val="single" w:sz="4" w:space="4" w:color="auto"/>
        </w:pBdr>
        <w:rPr>
          <w:i/>
          <w:sz w:val="22"/>
        </w:rPr>
      </w:pPr>
      <w:r w:rsidRPr="00AE2C35">
        <w:rPr>
          <w:i/>
          <w:sz w:val="22"/>
        </w:rPr>
        <w:t>1. Comment expliquer la création d’emplois non qualifiés suite à l’exonération de charges patronales sur les bas salaires ?</w:t>
      </w:r>
    </w:p>
    <w:p w:rsidR="00F716E1" w:rsidRPr="00AE2C35" w:rsidRDefault="00F716E1" w:rsidP="00AE2C35">
      <w:pPr>
        <w:pStyle w:val="Sansinterligne"/>
        <w:pBdr>
          <w:top w:val="single" w:sz="4" w:space="1" w:color="auto"/>
          <w:left w:val="single" w:sz="4" w:space="4" w:color="auto"/>
          <w:bottom w:val="single" w:sz="4" w:space="1" w:color="auto"/>
          <w:right w:val="single" w:sz="4" w:space="4" w:color="auto"/>
        </w:pBdr>
        <w:rPr>
          <w:i/>
          <w:sz w:val="22"/>
        </w:rPr>
      </w:pPr>
      <w:r w:rsidRPr="00AE2C35">
        <w:rPr>
          <w:i/>
          <w:sz w:val="22"/>
        </w:rPr>
        <w:t>2. Montrez que les allègements de cotisations sur les bas salaires provoquent une substitution entre deux catégories de travail.</w:t>
      </w:r>
    </w:p>
    <w:p w:rsidR="00F716E1" w:rsidRPr="00AE2C35" w:rsidRDefault="00F716E1" w:rsidP="00AE2C35">
      <w:pPr>
        <w:pStyle w:val="Sansinterligne"/>
        <w:pBdr>
          <w:top w:val="single" w:sz="4" w:space="1" w:color="auto"/>
          <w:left w:val="single" w:sz="4" w:space="4" w:color="auto"/>
          <w:bottom w:val="single" w:sz="4" w:space="1" w:color="auto"/>
          <w:right w:val="single" w:sz="4" w:space="4" w:color="auto"/>
        </w:pBdr>
        <w:rPr>
          <w:i/>
          <w:sz w:val="22"/>
        </w:rPr>
      </w:pPr>
      <w:r w:rsidRPr="00AE2C35">
        <w:rPr>
          <w:i/>
          <w:sz w:val="22"/>
        </w:rPr>
        <w:t xml:space="preserve">3. Déduire de la question précédente une limite de la politique d’allègement de charges sur les bas salaires. </w:t>
      </w:r>
    </w:p>
    <w:p w:rsidR="0080563D" w:rsidRDefault="0080563D" w:rsidP="000A31A6">
      <w:pPr>
        <w:rPr>
          <w:b/>
          <w:u w:val="single"/>
        </w:rPr>
      </w:pPr>
    </w:p>
    <w:p w:rsidR="000A31A6" w:rsidRDefault="000A31A6" w:rsidP="000A31A6">
      <w:pPr>
        <w:rPr>
          <w:b/>
          <w:u w:val="single"/>
        </w:rPr>
      </w:pPr>
      <w:r w:rsidRPr="0080563D">
        <w:rPr>
          <w:b/>
          <w:u w:val="single"/>
        </w:rPr>
        <w:t>Document 3</w:t>
      </w:r>
      <w:r w:rsidR="00D72437">
        <w:rPr>
          <w:b/>
          <w:u w:val="single"/>
        </w:rPr>
        <w:t xml:space="preserve"> </w:t>
      </w:r>
    </w:p>
    <w:p w:rsidR="00C4343F" w:rsidRPr="0080563D" w:rsidRDefault="00C4343F" w:rsidP="000A31A6">
      <w:pPr>
        <w:rPr>
          <w:b/>
          <w:u w:val="single"/>
        </w:rPr>
      </w:pPr>
    </w:p>
    <w:p w:rsidR="009751F6" w:rsidRPr="00F92B43" w:rsidRDefault="009344FD" w:rsidP="009344FD">
      <w:pPr>
        <w:jc w:val="both"/>
        <w:rPr>
          <w:sz w:val="24"/>
        </w:rPr>
      </w:pPr>
      <w:r w:rsidRPr="00F92B43">
        <w:rPr>
          <w:sz w:val="24"/>
        </w:rPr>
        <w:t>Faut-il également réduire le coût du travail ? Certains proposent de transférer sur la TVA une partie des cotisations  sociales salariales. Cette politique de « TVA sociale » a, elle aussi, été expérimentée en Allemagne en 2007 : les cotisations sociales y ont été réduites de 2 points, tandis que la TVA était augmentée de 3 points. Il s’agissait de réduire à la fois le coût du travail et le déficit public. Si l’on compare la situation allemande avec celle de l'Autriche, pays situé dans l’orbite économique de l’Allemagne, on peut estimer que la TVA sociale a contribué à un surplus d’emplois de l’ordre de 0,7%, soit 160 000 emplois à l’échelle française. Il ne faut donc pas attendre des miracles. Le prix à payer est une hausse du coût de la vie pour tous, mais proportionnellement plus forte dans le bas de l’échelle (où l’épargne est inexistante) que dans le haut.</w:t>
      </w:r>
    </w:p>
    <w:p w:rsidR="00F92B43" w:rsidRPr="00F92B43" w:rsidRDefault="00F92B43" w:rsidP="00F92B43">
      <w:pPr>
        <w:pStyle w:val="Sansinterligne"/>
        <w:rPr>
          <w:sz w:val="20"/>
        </w:rPr>
      </w:pPr>
      <w:r>
        <w:t xml:space="preserve">                                                                         </w:t>
      </w:r>
      <w:r w:rsidRPr="00F92B43">
        <w:rPr>
          <w:sz w:val="20"/>
        </w:rPr>
        <w:t>Denis Clerc, « La politique de l’emploi n’est pas à la hauteur »,</w:t>
      </w:r>
    </w:p>
    <w:p w:rsidR="00F92B43" w:rsidRPr="00F92B43" w:rsidRDefault="00F92B43" w:rsidP="00F92B43">
      <w:pPr>
        <w:pStyle w:val="Sansinterligne"/>
        <w:rPr>
          <w:sz w:val="20"/>
        </w:rPr>
      </w:pPr>
      <w:r w:rsidRPr="00F92B43">
        <w:rPr>
          <w:sz w:val="20"/>
        </w:rPr>
        <w:t xml:space="preserve">                                                                         </w:t>
      </w:r>
      <w:r>
        <w:rPr>
          <w:sz w:val="20"/>
        </w:rPr>
        <w:t xml:space="preserve">               </w:t>
      </w:r>
      <w:r w:rsidRPr="00F92B43">
        <w:rPr>
          <w:i/>
          <w:sz w:val="20"/>
        </w:rPr>
        <w:t>Alternatives économiques</w:t>
      </w:r>
      <w:r w:rsidRPr="00F92B43">
        <w:rPr>
          <w:sz w:val="20"/>
        </w:rPr>
        <w:t xml:space="preserve">, novembre 2011. </w:t>
      </w:r>
    </w:p>
    <w:p w:rsidR="009344FD" w:rsidRDefault="009344FD" w:rsidP="009344FD">
      <w:pPr>
        <w:jc w:val="both"/>
      </w:pPr>
      <w:r>
        <w:t>Note : la TVA n’est pas appliquée sur les produits exportés</w:t>
      </w:r>
    </w:p>
    <w:p w:rsidR="00F92B43" w:rsidRPr="00F92B43" w:rsidRDefault="00F92B43" w:rsidP="00F92B43">
      <w:pPr>
        <w:pStyle w:val="Sansinterligne"/>
        <w:rPr>
          <w:i/>
          <w:sz w:val="20"/>
        </w:rPr>
      </w:pPr>
      <w:r w:rsidRPr="00F92B43">
        <w:rPr>
          <w:i/>
          <w:sz w:val="20"/>
        </w:rPr>
        <w:t>Pour guider votre réflexion…</w:t>
      </w:r>
    </w:p>
    <w:p w:rsidR="00F92B43" w:rsidRPr="00F92B43" w:rsidRDefault="00F92B43" w:rsidP="00F92B43">
      <w:pPr>
        <w:pStyle w:val="Sansinterligne"/>
        <w:rPr>
          <w:i/>
          <w:sz w:val="20"/>
        </w:rPr>
      </w:pPr>
    </w:p>
    <w:p w:rsidR="00F92B43" w:rsidRPr="00F92B43" w:rsidRDefault="00F92B43" w:rsidP="00F92B43">
      <w:pPr>
        <w:pStyle w:val="Sansinterligne"/>
        <w:rPr>
          <w:i/>
          <w:sz w:val="20"/>
        </w:rPr>
      </w:pPr>
    </w:p>
    <w:p w:rsidR="00F92B43" w:rsidRPr="00AE2C35" w:rsidRDefault="00F92B43" w:rsidP="00AE2C35">
      <w:pPr>
        <w:pStyle w:val="Sansinterligne"/>
        <w:pBdr>
          <w:top w:val="single" w:sz="4" w:space="1" w:color="auto"/>
          <w:left w:val="single" w:sz="4" w:space="4" w:color="auto"/>
          <w:bottom w:val="single" w:sz="4" w:space="1" w:color="auto"/>
          <w:right w:val="single" w:sz="4" w:space="4" w:color="auto"/>
        </w:pBdr>
        <w:rPr>
          <w:i/>
          <w:sz w:val="22"/>
        </w:rPr>
      </w:pPr>
      <w:r w:rsidRPr="00AE2C35">
        <w:rPr>
          <w:i/>
          <w:sz w:val="22"/>
        </w:rPr>
        <w:t xml:space="preserve">1. En quoi consiste la  TVA  sociale mise en œuvre en Allemagne ? </w:t>
      </w:r>
    </w:p>
    <w:p w:rsidR="00F92B43" w:rsidRPr="00AE2C35" w:rsidRDefault="00F92B43" w:rsidP="00AE2C35">
      <w:pPr>
        <w:pStyle w:val="Sansinterligne"/>
        <w:pBdr>
          <w:top w:val="single" w:sz="4" w:space="1" w:color="auto"/>
          <w:left w:val="single" w:sz="4" w:space="4" w:color="auto"/>
          <w:bottom w:val="single" w:sz="4" w:space="1" w:color="auto"/>
          <w:right w:val="single" w:sz="4" w:space="4" w:color="auto"/>
        </w:pBdr>
        <w:rPr>
          <w:i/>
          <w:sz w:val="22"/>
        </w:rPr>
      </w:pPr>
      <w:r w:rsidRPr="00AE2C35">
        <w:rPr>
          <w:i/>
          <w:sz w:val="22"/>
        </w:rPr>
        <w:t>2. Quelles peuvent-être les conséquences d’un coût du travail trop élevé ?</w:t>
      </w:r>
    </w:p>
    <w:p w:rsidR="00F92B43" w:rsidRPr="00AE2C35" w:rsidRDefault="00F92B43" w:rsidP="00AE2C35">
      <w:pPr>
        <w:pStyle w:val="Sansinterligne"/>
        <w:pBdr>
          <w:top w:val="single" w:sz="4" w:space="1" w:color="auto"/>
          <w:left w:val="single" w:sz="4" w:space="4" w:color="auto"/>
          <w:bottom w:val="single" w:sz="4" w:space="1" w:color="auto"/>
          <w:right w:val="single" w:sz="4" w:space="4" w:color="auto"/>
        </w:pBdr>
        <w:rPr>
          <w:i/>
          <w:sz w:val="22"/>
        </w:rPr>
      </w:pPr>
      <w:r w:rsidRPr="00AE2C35">
        <w:rPr>
          <w:i/>
          <w:sz w:val="22"/>
        </w:rPr>
        <w:t>3. Pourquoi certains économistes remettent-ils en cause l’efficacité sociale et économique de cette mesure ?</w:t>
      </w:r>
    </w:p>
    <w:p w:rsidR="00F92B43" w:rsidRDefault="00F92B43" w:rsidP="009344FD">
      <w:pPr>
        <w:jc w:val="both"/>
      </w:pPr>
    </w:p>
    <w:p w:rsidR="00F92B43" w:rsidRDefault="00F92B43" w:rsidP="00A1412D">
      <w:pPr>
        <w:rPr>
          <w:b/>
          <w:u w:val="single"/>
        </w:rPr>
      </w:pPr>
    </w:p>
    <w:p w:rsidR="00F92B43" w:rsidRDefault="00F92B43" w:rsidP="00A1412D">
      <w:pPr>
        <w:rPr>
          <w:b/>
          <w:u w:val="single"/>
        </w:rPr>
      </w:pPr>
    </w:p>
    <w:p w:rsidR="00F92B43" w:rsidRDefault="00F92B43" w:rsidP="00A1412D">
      <w:pPr>
        <w:rPr>
          <w:b/>
          <w:u w:val="single"/>
        </w:rPr>
      </w:pPr>
    </w:p>
    <w:p w:rsidR="00F92B43" w:rsidRDefault="00F92B43" w:rsidP="00A1412D">
      <w:pPr>
        <w:rPr>
          <w:b/>
          <w:u w:val="single"/>
        </w:rPr>
      </w:pPr>
    </w:p>
    <w:p w:rsidR="00A1412D" w:rsidRDefault="00A1412D" w:rsidP="00A1412D">
      <w:pPr>
        <w:rPr>
          <w:b/>
          <w:u w:val="single"/>
        </w:rPr>
      </w:pPr>
      <w:r w:rsidRPr="0080563D">
        <w:rPr>
          <w:b/>
          <w:u w:val="single"/>
        </w:rPr>
        <w:t xml:space="preserve">Document </w:t>
      </w:r>
      <w:r>
        <w:rPr>
          <w:b/>
          <w:u w:val="single"/>
        </w:rPr>
        <w:t xml:space="preserve">4 </w:t>
      </w:r>
    </w:p>
    <w:p w:rsidR="00EB1748" w:rsidRPr="006A2FB8" w:rsidRDefault="00EB1748" w:rsidP="00EB1748">
      <w:pPr>
        <w:pStyle w:val="Default"/>
        <w:jc w:val="center"/>
        <w:rPr>
          <w:b/>
        </w:rPr>
      </w:pPr>
      <w:r w:rsidRPr="006A2FB8">
        <w:rPr>
          <w:b/>
        </w:rPr>
        <w:t>Évolution des dépenses de consommation en volume et du pouvoir d'achat du revenu disponible brut</w:t>
      </w:r>
      <w:r>
        <w:rPr>
          <w:b/>
          <w:vertAlign w:val="superscript"/>
        </w:rPr>
        <w:t>(1)</w:t>
      </w:r>
      <w:r w:rsidRPr="006A2FB8">
        <w:rPr>
          <w:b/>
        </w:rPr>
        <w:t xml:space="preserve"> en France entre 2006 et 2012 (en %)</w:t>
      </w:r>
    </w:p>
    <w:p w:rsidR="00EB1748" w:rsidRPr="00386104" w:rsidRDefault="00EB1748" w:rsidP="00EB1748">
      <w:pPr>
        <w:pStyle w:val="Default"/>
      </w:pPr>
    </w:p>
    <w:tbl>
      <w:tblPr>
        <w:tblW w:w="0" w:type="auto"/>
        <w:tblInd w:w="40" w:type="dxa"/>
        <w:tblLayout w:type="fixed"/>
        <w:tblCellMar>
          <w:left w:w="40" w:type="dxa"/>
          <w:right w:w="40" w:type="dxa"/>
        </w:tblCellMar>
        <w:tblLook w:val="0000"/>
      </w:tblPr>
      <w:tblGrid>
        <w:gridCol w:w="1985"/>
        <w:gridCol w:w="992"/>
        <w:gridCol w:w="992"/>
        <w:gridCol w:w="992"/>
        <w:gridCol w:w="993"/>
        <w:gridCol w:w="992"/>
        <w:gridCol w:w="992"/>
        <w:gridCol w:w="993"/>
      </w:tblGrid>
      <w:tr w:rsidR="00EB1748" w:rsidRPr="00386104" w:rsidTr="004213F6">
        <w:trPr>
          <w:trHeight w:hRule="exact" w:val="284"/>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EB1748" w:rsidRPr="00386104" w:rsidRDefault="00EB1748" w:rsidP="004213F6">
            <w:pPr>
              <w:pStyle w:val="Default"/>
            </w:pP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EB1748" w:rsidRPr="00386104" w:rsidRDefault="00EB1748" w:rsidP="004213F6">
            <w:pPr>
              <w:pStyle w:val="Default"/>
              <w:jc w:val="center"/>
            </w:pPr>
            <w:r w:rsidRPr="00386104">
              <w:t>2006</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EB1748" w:rsidRPr="00386104" w:rsidRDefault="00EB1748" w:rsidP="004213F6">
            <w:pPr>
              <w:pStyle w:val="Default"/>
              <w:jc w:val="center"/>
            </w:pPr>
            <w:r w:rsidRPr="00386104">
              <w:t>2007</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EB1748" w:rsidRPr="00386104" w:rsidRDefault="00EB1748" w:rsidP="004213F6">
            <w:pPr>
              <w:pStyle w:val="Default"/>
              <w:jc w:val="center"/>
            </w:pPr>
            <w:r w:rsidRPr="00386104">
              <w:t>2008</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EB1748" w:rsidRPr="00386104" w:rsidRDefault="00EB1748" w:rsidP="004213F6">
            <w:pPr>
              <w:pStyle w:val="Default"/>
              <w:jc w:val="center"/>
            </w:pPr>
            <w:r w:rsidRPr="00386104">
              <w:t>2009</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EB1748" w:rsidRPr="00386104" w:rsidRDefault="00EB1748" w:rsidP="004213F6">
            <w:pPr>
              <w:pStyle w:val="Default"/>
              <w:jc w:val="center"/>
            </w:pPr>
            <w:r w:rsidRPr="00386104">
              <w:t>2010</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EB1748" w:rsidRPr="00386104" w:rsidRDefault="00EB1748" w:rsidP="004213F6">
            <w:pPr>
              <w:pStyle w:val="Default"/>
              <w:jc w:val="center"/>
            </w:pPr>
            <w:r w:rsidRPr="00386104">
              <w:t>2011</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EB1748" w:rsidRPr="00386104" w:rsidRDefault="00EB1748" w:rsidP="004213F6">
            <w:pPr>
              <w:pStyle w:val="Default"/>
              <w:jc w:val="center"/>
            </w:pPr>
            <w:r w:rsidRPr="00386104">
              <w:t>2012</w:t>
            </w:r>
          </w:p>
        </w:tc>
      </w:tr>
      <w:tr w:rsidR="00EB1748" w:rsidRPr="00386104" w:rsidTr="004213F6">
        <w:trPr>
          <w:trHeight w:hRule="exact" w:val="1182"/>
        </w:trPr>
        <w:tc>
          <w:tcPr>
            <w:tcW w:w="1985" w:type="dxa"/>
            <w:tcBorders>
              <w:top w:val="nil"/>
              <w:left w:val="single" w:sz="6" w:space="0" w:color="auto"/>
              <w:bottom w:val="nil"/>
              <w:right w:val="single" w:sz="6" w:space="0" w:color="auto"/>
            </w:tcBorders>
            <w:shd w:val="clear" w:color="auto" w:fill="FFFFFF"/>
          </w:tcPr>
          <w:p w:rsidR="00EB1748" w:rsidRPr="00386104" w:rsidRDefault="00EB1748" w:rsidP="004213F6">
            <w:pPr>
              <w:pStyle w:val="Default"/>
            </w:pPr>
            <w:r w:rsidRPr="00386104">
              <w:t>Dépense de consommation des</w:t>
            </w:r>
            <w:r>
              <w:t xml:space="preserve"> </w:t>
            </w:r>
            <w:r w:rsidRPr="00386104">
              <w:t xml:space="preserve">ménages </w:t>
            </w:r>
            <w:r>
              <w:br/>
            </w:r>
            <w:r w:rsidRPr="00386104">
              <w:t>(en volume)</w:t>
            </w:r>
          </w:p>
        </w:tc>
        <w:tc>
          <w:tcPr>
            <w:tcW w:w="992" w:type="dxa"/>
            <w:tcBorders>
              <w:top w:val="nil"/>
              <w:left w:val="single" w:sz="6" w:space="0" w:color="auto"/>
              <w:bottom w:val="nil"/>
              <w:right w:val="single" w:sz="6" w:space="0" w:color="auto"/>
            </w:tcBorders>
            <w:shd w:val="clear" w:color="auto" w:fill="FFFFFF"/>
            <w:vAlign w:val="center"/>
          </w:tcPr>
          <w:p w:rsidR="00EB1748" w:rsidRPr="00EB1748" w:rsidRDefault="00EB1748" w:rsidP="004213F6">
            <w:pPr>
              <w:pStyle w:val="Default"/>
              <w:jc w:val="center"/>
              <w:rPr>
                <w:b/>
              </w:rPr>
            </w:pPr>
            <w:r w:rsidRPr="00EB1748">
              <w:rPr>
                <w:b/>
              </w:rPr>
              <w:t>2,2</w:t>
            </w:r>
          </w:p>
        </w:tc>
        <w:tc>
          <w:tcPr>
            <w:tcW w:w="992" w:type="dxa"/>
            <w:tcBorders>
              <w:top w:val="nil"/>
              <w:left w:val="single" w:sz="6" w:space="0" w:color="auto"/>
              <w:bottom w:val="nil"/>
              <w:right w:val="single" w:sz="6" w:space="0" w:color="auto"/>
            </w:tcBorders>
            <w:shd w:val="clear" w:color="auto" w:fill="FFFFFF"/>
            <w:vAlign w:val="center"/>
          </w:tcPr>
          <w:p w:rsidR="00EB1748" w:rsidRPr="00386104" w:rsidRDefault="00EB1748" w:rsidP="004213F6">
            <w:pPr>
              <w:pStyle w:val="Default"/>
              <w:jc w:val="center"/>
            </w:pPr>
            <w:r w:rsidRPr="00386104">
              <w:t>2,3</w:t>
            </w:r>
          </w:p>
        </w:tc>
        <w:tc>
          <w:tcPr>
            <w:tcW w:w="992" w:type="dxa"/>
            <w:tcBorders>
              <w:top w:val="nil"/>
              <w:left w:val="single" w:sz="6" w:space="0" w:color="auto"/>
              <w:bottom w:val="nil"/>
              <w:right w:val="single" w:sz="6" w:space="0" w:color="auto"/>
            </w:tcBorders>
            <w:shd w:val="clear" w:color="auto" w:fill="FFFFFF"/>
            <w:vAlign w:val="center"/>
          </w:tcPr>
          <w:p w:rsidR="00EB1748" w:rsidRPr="00386104" w:rsidRDefault="00EB1748" w:rsidP="004213F6">
            <w:pPr>
              <w:pStyle w:val="Default"/>
              <w:jc w:val="center"/>
            </w:pPr>
            <w:r w:rsidRPr="00386104">
              <w:t>0,3</w:t>
            </w:r>
          </w:p>
        </w:tc>
        <w:tc>
          <w:tcPr>
            <w:tcW w:w="993" w:type="dxa"/>
            <w:tcBorders>
              <w:top w:val="nil"/>
              <w:left w:val="single" w:sz="6" w:space="0" w:color="auto"/>
              <w:bottom w:val="nil"/>
              <w:right w:val="single" w:sz="6" w:space="0" w:color="auto"/>
            </w:tcBorders>
            <w:shd w:val="clear" w:color="auto" w:fill="FFFFFF"/>
            <w:vAlign w:val="center"/>
          </w:tcPr>
          <w:p w:rsidR="00EB1748" w:rsidRPr="00386104" w:rsidRDefault="00EB1748" w:rsidP="004213F6">
            <w:pPr>
              <w:pStyle w:val="Default"/>
              <w:jc w:val="center"/>
            </w:pPr>
            <w:r w:rsidRPr="00386104">
              <w:t>0,1</w:t>
            </w:r>
          </w:p>
        </w:tc>
        <w:tc>
          <w:tcPr>
            <w:tcW w:w="992" w:type="dxa"/>
            <w:tcBorders>
              <w:top w:val="nil"/>
              <w:left w:val="single" w:sz="6" w:space="0" w:color="auto"/>
              <w:bottom w:val="nil"/>
              <w:right w:val="single" w:sz="6" w:space="0" w:color="auto"/>
            </w:tcBorders>
            <w:shd w:val="clear" w:color="auto" w:fill="FFFFFF"/>
            <w:vAlign w:val="center"/>
          </w:tcPr>
          <w:p w:rsidR="00EB1748" w:rsidRPr="00386104" w:rsidRDefault="00EB1748" w:rsidP="004213F6">
            <w:pPr>
              <w:pStyle w:val="Default"/>
              <w:jc w:val="center"/>
            </w:pPr>
            <w:r w:rsidRPr="00386104">
              <w:t>1,5</w:t>
            </w:r>
          </w:p>
        </w:tc>
        <w:tc>
          <w:tcPr>
            <w:tcW w:w="992" w:type="dxa"/>
            <w:tcBorders>
              <w:top w:val="nil"/>
              <w:left w:val="single" w:sz="6" w:space="0" w:color="auto"/>
              <w:bottom w:val="nil"/>
              <w:right w:val="single" w:sz="6" w:space="0" w:color="auto"/>
            </w:tcBorders>
            <w:shd w:val="clear" w:color="auto" w:fill="FFFFFF"/>
            <w:vAlign w:val="center"/>
          </w:tcPr>
          <w:p w:rsidR="00EB1748" w:rsidRPr="00386104" w:rsidRDefault="00EB1748" w:rsidP="004213F6">
            <w:pPr>
              <w:pStyle w:val="Default"/>
              <w:jc w:val="center"/>
            </w:pPr>
            <w:r w:rsidRPr="00386104">
              <w:t>0,5</w:t>
            </w:r>
          </w:p>
        </w:tc>
        <w:tc>
          <w:tcPr>
            <w:tcW w:w="993" w:type="dxa"/>
            <w:tcBorders>
              <w:top w:val="nil"/>
              <w:left w:val="single" w:sz="6" w:space="0" w:color="auto"/>
              <w:bottom w:val="nil"/>
              <w:right w:val="single" w:sz="6" w:space="0" w:color="auto"/>
            </w:tcBorders>
            <w:shd w:val="clear" w:color="auto" w:fill="FFFFFF"/>
            <w:vAlign w:val="center"/>
          </w:tcPr>
          <w:p w:rsidR="00EB1748" w:rsidRPr="00386104" w:rsidRDefault="00EB1748" w:rsidP="004213F6">
            <w:pPr>
              <w:pStyle w:val="Default"/>
              <w:jc w:val="center"/>
            </w:pPr>
            <w:r w:rsidRPr="00386104">
              <w:t>-0,4</w:t>
            </w:r>
          </w:p>
        </w:tc>
      </w:tr>
      <w:tr w:rsidR="00EB1748" w:rsidRPr="00386104" w:rsidTr="004213F6">
        <w:trPr>
          <w:trHeight w:hRule="exact" w:val="1151"/>
        </w:trPr>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EB1748" w:rsidRPr="00386104" w:rsidRDefault="00EB1748" w:rsidP="004213F6">
            <w:pPr>
              <w:pStyle w:val="Default"/>
            </w:pPr>
            <w:r w:rsidRPr="00386104">
              <w:t>Pouvoir d'achat du revenu disponible brut</w:t>
            </w:r>
            <w:r>
              <w:rPr>
                <w:vertAlign w:val="superscript"/>
              </w:rPr>
              <w:t>(2)</w:t>
            </w:r>
            <w:r w:rsidRPr="00386104">
              <w:t>.</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EB1748" w:rsidRPr="00386104" w:rsidRDefault="00EB1748" w:rsidP="004213F6">
            <w:pPr>
              <w:pStyle w:val="Default"/>
              <w:jc w:val="center"/>
            </w:pPr>
            <w:r w:rsidRPr="00386104">
              <w:t>2,5</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EB1748" w:rsidRPr="00386104" w:rsidRDefault="00EB1748" w:rsidP="004213F6">
            <w:pPr>
              <w:pStyle w:val="Default"/>
              <w:jc w:val="center"/>
            </w:pPr>
            <w:r w:rsidRPr="00386104">
              <w:t>3,0</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EB1748" w:rsidRPr="00386104" w:rsidRDefault="00EB1748" w:rsidP="004213F6">
            <w:pPr>
              <w:pStyle w:val="Default"/>
              <w:jc w:val="center"/>
            </w:pPr>
            <w:r w:rsidRPr="00386104">
              <w:t>0,4</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EB1748" w:rsidRPr="00386104" w:rsidRDefault="00EB1748" w:rsidP="004213F6">
            <w:pPr>
              <w:pStyle w:val="Default"/>
              <w:jc w:val="center"/>
            </w:pPr>
            <w:r w:rsidRPr="00386104">
              <w:t>1,2</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EB1748" w:rsidRPr="00386104" w:rsidRDefault="00EB1748" w:rsidP="004213F6">
            <w:pPr>
              <w:pStyle w:val="Default"/>
              <w:jc w:val="center"/>
            </w:pPr>
            <w:r w:rsidRPr="00386104">
              <w:t>0,9</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EB1748" w:rsidRPr="00386104" w:rsidRDefault="00EB1748" w:rsidP="004213F6">
            <w:pPr>
              <w:pStyle w:val="Default"/>
              <w:jc w:val="center"/>
            </w:pPr>
            <w:r w:rsidRPr="00386104">
              <w:t>0,7</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EB1748" w:rsidRPr="00EB1748" w:rsidRDefault="00EB1748" w:rsidP="004213F6">
            <w:pPr>
              <w:pStyle w:val="Default"/>
              <w:jc w:val="center"/>
              <w:rPr>
                <w:b/>
              </w:rPr>
            </w:pPr>
            <w:r w:rsidRPr="00EB1748">
              <w:rPr>
                <w:b/>
              </w:rPr>
              <w:t>-0,9</w:t>
            </w:r>
          </w:p>
        </w:tc>
      </w:tr>
    </w:tbl>
    <w:p w:rsidR="00EB1748" w:rsidRDefault="00EB1748" w:rsidP="00EB1748">
      <w:pPr>
        <w:pStyle w:val="Default"/>
      </w:pPr>
    </w:p>
    <w:p w:rsidR="00EB1748" w:rsidRPr="00386104" w:rsidRDefault="00EB1748" w:rsidP="00EB1748">
      <w:pPr>
        <w:pStyle w:val="Default"/>
        <w:jc w:val="right"/>
      </w:pPr>
      <w:r w:rsidRPr="00386104">
        <w:t>Source : « La consommation des ménages en berne en 2012 », INSEE Première, juin 2013.</w:t>
      </w:r>
    </w:p>
    <w:p w:rsidR="00EB1748" w:rsidRDefault="00EB1748" w:rsidP="00EB1748">
      <w:pPr>
        <w:pStyle w:val="Default"/>
      </w:pPr>
    </w:p>
    <w:p w:rsidR="00EB1748" w:rsidRDefault="00EB1748" w:rsidP="00EB1748">
      <w:pPr>
        <w:pStyle w:val="Default"/>
        <w:jc w:val="both"/>
      </w:pPr>
      <w:r>
        <w:t>(</w:t>
      </w:r>
      <w:r w:rsidRPr="00386104">
        <w:t>1)</w:t>
      </w:r>
      <w:r>
        <w:t xml:space="preserve"> </w:t>
      </w:r>
      <w:r w:rsidRPr="00386104">
        <w:t>Le revenu disponible brut est le revenu à la disposition des ménages pour la</w:t>
      </w:r>
      <w:r>
        <w:t xml:space="preserve"> </w:t>
      </w:r>
      <w:r w:rsidRPr="00386104">
        <w:t>consommation et l'épargne. |</w:t>
      </w:r>
    </w:p>
    <w:p w:rsidR="00EB1748" w:rsidRPr="00386104" w:rsidRDefault="00EB1748" w:rsidP="00EB1748">
      <w:pPr>
        <w:pStyle w:val="Default"/>
        <w:jc w:val="both"/>
      </w:pPr>
      <w:r>
        <w:t>(</w:t>
      </w:r>
      <w:r w:rsidRPr="00386104">
        <w:t>2)</w:t>
      </w:r>
      <w:r>
        <w:t xml:space="preserve"> </w:t>
      </w:r>
      <w:r w:rsidRPr="00386104">
        <w:t>L'évolution du pouvoir d'achat du revenu disponible brut rapporte l'évolution du revenu</w:t>
      </w:r>
      <w:r>
        <w:t xml:space="preserve"> </w:t>
      </w:r>
      <w:r w:rsidRPr="00386104">
        <w:t>disponible brut à celle du prix des dépenses de consommation finale des ménages.</w:t>
      </w:r>
    </w:p>
    <w:p w:rsidR="00EB1748" w:rsidRPr="00386104" w:rsidRDefault="00EB1748" w:rsidP="00EB1748">
      <w:pPr>
        <w:pStyle w:val="Default"/>
      </w:pPr>
    </w:p>
    <w:p w:rsidR="00C451E6" w:rsidRPr="00AE2C35" w:rsidRDefault="00C451E6" w:rsidP="00AE2C35">
      <w:pPr>
        <w:pStyle w:val="Sansinterligne"/>
        <w:pBdr>
          <w:top w:val="single" w:sz="4" w:space="1" w:color="auto"/>
          <w:left w:val="single" w:sz="4" w:space="4" w:color="auto"/>
          <w:bottom w:val="single" w:sz="4" w:space="1" w:color="auto"/>
          <w:right w:val="single" w:sz="4" w:space="4" w:color="auto"/>
        </w:pBdr>
        <w:rPr>
          <w:i/>
          <w:sz w:val="22"/>
        </w:rPr>
      </w:pPr>
      <w:r w:rsidRPr="00AE2C35">
        <w:rPr>
          <w:i/>
          <w:sz w:val="22"/>
        </w:rPr>
        <w:t>Pour guider votre réflexion…</w:t>
      </w:r>
    </w:p>
    <w:p w:rsidR="00C451E6" w:rsidRPr="00AE2C35" w:rsidRDefault="00C451E6" w:rsidP="00AE2C35">
      <w:pPr>
        <w:pStyle w:val="Sansinterligne"/>
        <w:pBdr>
          <w:top w:val="single" w:sz="4" w:space="1" w:color="auto"/>
          <w:left w:val="single" w:sz="4" w:space="4" w:color="auto"/>
          <w:bottom w:val="single" w:sz="4" w:space="1" w:color="auto"/>
          <w:right w:val="single" w:sz="4" w:space="4" w:color="auto"/>
        </w:pBdr>
        <w:rPr>
          <w:i/>
          <w:sz w:val="22"/>
        </w:rPr>
      </w:pPr>
    </w:p>
    <w:p w:rsidR="00F716E1" w:rsidRPr="00AE2C35" w:rsidRDefault="00F716E1" w:rsidP="00AE2C35">
      <w:pPr>
        <w:pStyle w:val="Sansinterligne"/>
        <w:pBdr>
          <w:top w:val="single" w:sz="4" w:space="1" w:color="auto"/>
          <w:left w:val="single" w:sz="4" w:space="4" w:color="auto"/>
          <w:bottom w:val="single" w:sz="4" w:space="1" w:color="auto"/>
          <w:right w:val="single" w:sz="4" w:space="4" w:color="auto"/>
        </w:pBdr>
        <w:rPr>
          <w:i/>
          <w:sz w:val="22"/>
        </w:rPr>
      </w:pPr>
      <w:r w:rsidRPr="00AE2C35">
        <w:rPr>
          <w:i/>
          <w:sz w:val="22"/>
        </w:rPr>
        <w:t xml:space="preserve">1. </w:t>
      </w:r>
      <w:r w:rsidR="00EB1748" w:rsidRPr="00AE2C35">
        <w:rPr>
          <w:i/>
          <w:sz w:val="22"/>
        </w:rPr>
        <w:t>Faire une phrase avec chaque donnée en gras</w:t>
      </w:r>
      <w:r w:rsidRPr="00AE2C35">
        <w:rPr>
          <w:i/>
          <w:sz w:val="22"/>
        </w:rPr>
        <w:t xml:space="preserve"> </w:t>
      </w:r>
    </w:p>
    <w:p w:rsidR="00F716E1" w:rsidRPr="00AE2C35" w:rsidRDefault="00F716E1" w:rsidP="00AE2C35">
      <w:pPr>
        <w:pStyle w:val="Sansinterligne"/>
        <w:pBdr>
          <w:top w:val="single" w:sz="4" w:space="1" w:color="auto"/>
          <w:left w:val="single" w:sz="4" w:space="4" w:color="auto"/>
          <w:bottom w:val="single" w:sz="4" w:space="1" w:color="auto"/>
          <w:right w:val="single" w:sz="4" w:space="4" w:color="auto"/>
        </w:pBdr>
        <w:rPr>
          <w:i/>
          <w:sz w:val="22"/>
        </w:rPr>
      </w:pPr>
      <w:r w:rsidRPr="00AE2C35">
        <w:rPr>
          <w:i/>
          <w:sz w:val="22"/>
        </w:rPr>
        <w:t xml:space="preserve">2. </w:t>
      </w:r>
      <w:r w:rsidR="00EB1748" w:rsidRPr="00AE2C35">
        <w:rPr>
          <w:i/>
          <w:sz w:val="22"/>
        </w:rPr>
        <w:t>Quel lien</w:t>
      </w:r>
      <w:r w:rsidRPr="00AE2C35">
        <w:rPr>
          <w:i/>
          <w:sz w:val="22"/>
        </w:rPr>
        <w:t> </w:t>
      </w:r>
      <w:r w:rsidR="00EB1748" w:rsidRPr="00AE2C35">
        <w:rPr>
          <w:i/>
          <w:sz w:val="22"/>
        </w:rPr>
        <w:t>statistique peut-on faire entre ces deux indicateurs</w:t>
      </w:r>
      <w:r w:rsidRPr="00AE2C35">
        <w:rPr>
          <w:i/>
          <w:sz w:val="22"/>
        </w:rPr>
        <w:t>?</w:t>
      </w:r>
    </w:p>
    <w:p w:rsidR="00EB1748" w:rsidRPr="00AE2C35" w:rsidRDefault="00EB1748" w:rsidP="00AE2C35">
      <w:pPr>
        <w:pStyle w:val="Sansinterligne"/>
        <w:pBdr>
          <w:top w:val="single" w:sz="4" w:space="1" w:color="auto"/>
          <w:left w:val="single" w:sz="4" w:space="4" w:color="auto"/>
          <w:bottom w:val="single" w:sz="4" w:space="1" w:color="auto"/>
          <w:right w:val="single" w:sz="4" w:space="4" w:color="auto"/>
        </w:pBdr>
        <w:rPr>
          <w:i/>
          <w:sz w:val="22"/>
        </w:rPr>
      </w:pPr>
      <w:r w:rsidRPr="00AE2C35">
        <w:rPr>
          <w:i/>
          <w:sz w:val="22"/>
        </w:rPr>
        <w:t xml:space="preserve">3. Déduire de la question précédente les conséquences que pourraient entraîner une modération salariale  (moindre évolution des salaires) sur l’économie. </w:t>
      </w:r>
    </w:p>
    <w:p w:rsidR="009751F6" w:rsidRDefault="009751F6"/>
    <w:p w:rsidR="009751F6" w:rsidRDefault="009751F6"/>
    <w:p w:rsidR="009751F6" w:rsidRPr="0080563D" w:rsidRDefault="009751F6" w:rsidP="009751F6">
      <w:pPr>
        <w:pBdr>
          <w:bottom w:val="single" w:sz="4" w:space="1" w:color="auto"/>
        </w:pBdr>
        <w:rPr>
          <w:b/>
          <w:sz w:val="24"/>
        </w:rPr>
      </w:pPr>
      <w:r w:rsidRPr="0080563D">
        <w:rPr>
          <w:b/>
          <w:sz w:val="24"/>
        </w:rPr>
        <w:t xml:space="preserve">Activité </w:t>
      </w:r>
      <w:r>
        <w:rPr>
          <w:b/>
          <w:sz w:val="24"/>
        </w:rPr>
        <w:t>3</w:t>
      </w:r>
      <w:r w:rsidRPr="0080563D">
        <w:rPr>
          <w:b/>
          <w:sz w:val="24"/>
        </w:rPr>
        <w:t xml:space="preserve"> : </w:t>
      </w:r>
      <w:r>
        <w:rPr>
          <w:b/>
          <w:sz w:val="24"/>
        </w:rPr>
        <w:t>Synthèse</w:t>
      </w:r>
      <w:r w:rsidR="00A02E09">
        <w:rPr>
          <w:b/>
          <w:sz w:val="24"/>
        </w:rPr>
        <w:t xml:space="preserve"> (chômage classique)</w:t>
      </w:r>
    </w:p>
    <w:p w:rsidR="009751F6" w:rsidRDefault="009751F6" w:rsidP="009751F6">
      <w:r>
        <w:t xml:space="preserve">A partir de vos connaissances et des </w:t>
      </w:r>
      <w:r w:rsidR="00B379F5">
        <w:t>illustrations extraites des documents ci-dess</w:t>
      </w:r>
      <w:r>
        <w:t xml:space="preserve">us, </w:t>
      </w:r>
      <w:r w:rsidR="00E131F7">
        <w:t>construir</w:t>
      </w:r>
      <w:r w:rsidR="002B6392">
        <w:t>e une carte mentale reprenant</w:t>
      </w:r>
      <w:bookmarkStart w:id="0" w:name="_GoBack"/>
      <w:bookmarkEnd w:id="0"/>
      <w:r w:rsidR="00E131F7">
        <w:t xml:space="preserve"> les idées essentielles à retenir et quelques exemples.</w:t>
      </w:r>
    </w:p>
    <w:p w:rsidR="00E131F7" w:rsidRDefault="00E131F7" w:rsidP="00242910">
      <w:r>
        <w:t>Vous pouvez vous appuyer sur les trois questions suivantes pour réaliser votre synthèse :</w:t>
      </w:r>
    </w:p>
    <w:p w:rsidR="00E131F7" w:rsidRDefault="00E131F7" w:rsidP="00E131F7">
      <w:pPr>
        <w:pStyle w:val="Paragraphedeliste"/>
        <w:numPr>
          <w:ilvl w:val="0"/>
          <w:numId w:val="6"/>
        </w:numPr>
      </w:pPr>
      <w:r>
        <w:t>D’où vient le chômage classique ?</w:t>
      </w:r>
    </w:p>
    <w:p w:rsidR="00E131F7" w:rsidRDefault="00E131F7" w:rsidP="00E131F7">
      <w:pPr>
        <w:pStyle w:val="Paragraphedeliste"/>
        <w:numPr>
          <w:ilvl w:val="0"/>
          <w:numId w:val="6"/>
        </w:numPr>
      </w:pPr>
      <w:r>
        <w:t>Comment peut-on le résorber ?</w:t>
      </w:r>
    </w:p>
    <w:p w:rsidR="00FE5143" w:rsidRDefault="00E131F7" w:rsidP="00E131F7">
      <w:pPr>
        <w:pStyle w:val="Paragraphedeliste"/>
        <w:numPr>
          <w:ilvl w:val="0"/>
          <w:numId w:val="6"/>
        </w:numPr>
      </w:pPr>
      <w:r>
        <w:t>Quelles sont les limites des solutions proposées ?</w:t>
      </w:r>
    </w:p>
    <w:p w:rsidR="00FE5143" w:rsidRPr="0080563D" w:rsidRDefault="00FE5143" w:rsidP="00FE5143">
      <w:r w:rsidRPr="00FE5143">
        <w:rPr>
          <w:rFonts w:ascii="Times New Roman" w:eastAsia="Times New Roman" w:hAnsi="Times New Roman" w:cs="Times New Roman"/>
          <w:sz w:val="24"/>
          <w:szCs w:val="24"/>
          <w:lang w:eastAsia="fr-FR"/>
        </w:rPr>
        <w:t> </w:t>
      </w:r>
    </w:p>
    <w:sectPr w:rsidR="00FE5143" w:rsidRPr="0080563D" w:rsidSect="00490AD5">
      <w:pgSz w:w="11906" w:h="16838"/>
      <w:pgMar w:top="284" w:right="964" w:bottom="0" w:left="96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6688" w:rsidRDefault="00656688" w:rsidP="00951CF5">
      <w:pPr>
        <w:spacing w:after="0" w:line="240" w:lineRule="auto"/>
      </w:pPr>
      <w:r>
        <w:separator/>
      </w:r>
    </w:p>
  </w:endnote>
  <w:endnote w:type="continuationSeparator" w:id="0">
    <w:p w:rsidR="00656688" w:rsidRDefault="00656688" w:rsidP="00951C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6688" w:rsidRDefault="00656688" w:rsidP="00951CF5">
      <w:pPr>
        <w:spacing w:after="0" w:line="240" w:lineRule="auto"/>
      </w:pPr>
      <w:r>
        <w:separator/>
      </w:r>
    </w:p>
  </w:footnote>
  <w:footnote w:type="continuationSeparator" w:id="0">
    <w:p w:rsidR="00656688" w:rsidRDefault="00656688" w:rsidP="00951CF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205BD"/>
    <w:multiLevelType w:val="hybridMultilevel"/>
    <w:tmpl w:val="A698890E"/>
    <w:lvl w:ilvl="0" w:tplc="E51CDFA0">
      <w:start w:val="1"/>
      <w:numFmt w:val="bullet"/>
      <w:lvlText w:val=""/>
      <w:lvlJc w:val="left"/>
      <w:pPr>
        <w:ind w:left="1440" w:hanging="360"/>
      </w:pPr>
      <w:rPr>
        <w:rFonts w:ascii="Wingdings" w:eastAsiaTheme="minorHAnsi" w:hAnsi="Wingdings" w:cstheme="minorBid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nsid w:val="2FAF1616"/>
    <w:multiLevelType w:val="hybridMultilevel"/>
    <w:tmpl w:val="00622A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0275C35"/>
    <w:multiLevelType w:val="hybridMultilevel"/>
    <w:tmpl w:val="739A71E4"/>
    <w:lvl w:ilvl="0" w:tplc="CA862DE8">
      <w:start w:val="2"/>
      <w:numFmt w:val="bullet"/>
      <w:lvlText w:val=""/>
      <w:lvlJc w:val="left"/>
      <w:pPr>
        <w:ind w:left="1800" w:hanging="360"/>
      </w:pPr>
      <w:rPr>
        <w:rFonts w:ascii="Symbol" w:eastAsiaTheme="minorHAnsi" w:hAnsi="Symbol" w:cstheme="minorBidi"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3">
    <w:nsid w:val="60D77317"/>
    <w:multiLevelType w:val="hybridMultilevel"/>
    <w:tmpl w:val="054ED7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74290AC8"/>
    <w:multiLevelType w:val="hybridMultilevel"/>
    <w:tmpl w:val="3B160D6A"/>
    <w:lvl w:ilvl="0" w:tplc="130E5574">
      <w:start w:val="1"/>
      <w:numFmt w:val="lowerLetter"/>
      <w:lvlText w:val="%1."/>
      <w:lvlJc w:val="left"/>
      <w:pPr>
        <w:ind w:left="720" w:hanging="360"/>
      </w:pPr>
      <w:rPr>
        <w:rFonts w:asciiTheme="minorHAnsi" w:eastAsiaTheme="minorHAnsi" w:hAnsiTheme="minorHAnsi" w:cstheme="minorBid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77AE2A3E"/>
    <w:multiLevelType w:val="hybridMultilevel"/>
    <w:tmpl w:val="1A187314"/>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5"/>
  </w:num>
  <w:num w:numId="3">
    <w:abstractNumId w:val="0"/>
  </w:num>
  <w:num w:numId="4">
    <w:abstractNumId w:val="2"/>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946D40"/>
    <w:rsid w:val="000554A9"/>
    <w:rsid w:val="000659DB"/>
    <w:rsid w:val="00074787"/>
    <w:rsid w:val="000869E7"/>
    <w:rsid w:val="000A31A6"/>
    <w:rsid w:val="000B7833"/>
    <w:rsid w:val="000C02F8"/>
    <w:rsid w:val="00121C0E"/>
    <w:rsid w:val="001469D9"/>
    <w:rsid w:val="00184F45"/>
    <w:rsid w:val="001F4990"/>
    <w:rsid w:val="002129B0"/>
    <w:rsid w:val="00224D3D"/>
    <w:rsid w:val="00242910"/>
    <w:rsid w:val="00252178"/>
    <w:rsid w:val="00256436"/>
    <w:rsid w:val="002B6392"/>
    <w:rsid w:val="002E6329"/>
    <w:rsid w:val="0034766A"/>
    <w:rsid w:val="003E0FC9"/>
    <w:rsid w:val="00490AD5"/>
    <w:rsid w:val="004C1824"/>
    <w:rsid w:val="004F2FE4"/>
    <w:rsid w:val="00512B3D"/>
    <w:rsid w:val="0052310F"/>
    <w:rsid w:val="00555368"/>
    <w:rsid w:val="005642A1"/>
    <w:rsid w:val="005F0A9E"/>
    <w:rsid w:val="006018C7"/>
    <w:rsid w:val="00620743"/>
    <w:rsid w:val="00656688"/>
    <w:rsid w:val="006608B6"/>
    <w:rsid w:val="00665CE0"/>
    <w:rsid w:val="00666C83"/>
    <w:rsid w:val="00677909"/>
    <w:rsid w:val="006C208D"/>
    <w:rsid w:val="006F3E61"/>
    <w:rsid w:val="006F5518"/>
    <w:rsid w:val="00707FD7"/>
    <w:rsid w:val="00726614"/>
    <w:rsid w:val="00775463"/>
    <w:rsid w:val="007C585C"/>
    <w:rsid w:val="007C5F3D"/>
    <w:rsid w:val="007E0FFB"/>
    <w:rsid w:val="007F448B"/>
    <w:rsid w:val="00804B89"/>
    <w:rsid w:val="0080563D"/>
    <w:rsid w:val="008239A6"/>
    <w:rsid w:val="00835F7C"/>
    <w:rsid w:val="008636A1"/>
    <w:rsid w:val="008A4A7A"/>
    <w:rsid w:val="008A5996"/>
    <w:rsid w:val="008D458F"/>
    <w:rsid w:val="0091722C"/>
    <w:rsid w:val="00922AA8"/>
    <w:rsid w:val="00927F51"/>
    <w:rsid w:val="009344FD"/>
    <w:rsid w:val="00946D40"/>
    <w:rsid w:val="00951CF5"/>
    <w:rsid w:val="009751F6"/>
    <w:rsid w:val="00991F68"/>
    <w:rsid w:val="00A02E09"/>
    <w:rsid w:val="00A1412D"/>
    <w:rsid w:val="00A214DB"/>
    <w:rsid w:val="00A51C51"/>
    <w:rsid w:val="00AE2C35"/>
    <w:rsid w:val="00B140B1"/>
    <w:rsid w:val="00B379F5"/>
    <w:rsid w:val="00B676D5"/>
    <w:rsid w:val="00C30AAD"/>
    <w:rsid w:val="00C4343F"/>
    <w:rsid w:val="00C451E6"/>
    <w:rsid w:val="00C56446"/>
    <w:rsid w:val="00C60796"/>
    <w:rsid w:val="00C90427"/>
    <w:rsid w:val="00CA3702"/>
    <w:rsid w:val="00CC6F33"/>
    <w:rsid w:val="00CE7AE6"/>
    <w:rsid w:val="00D72437"/>
    <w:rsid w:val="00DA0D39"/>
    <w:rsid w:val="00DD687D"/>
    <w:rsid w:val="00E124CC"/>
    <w:rsid w:val="00E131F7"/>
    <w:rsid w:val="00E37F5F"/>
    <w:rsid w:val="00E47190"/>
    <w:rsid w:val="00E7635A"/>
    <w:rsid w:val="00E966B8"/>
    <w:rsid w:val="00EB1748"/>
    <w:rsid w:val="00EC3604"/>
    <w:rsid w:val="00ED6B83"/>
    <w:rsid w:val="00ED6D96"/>
    <w:rsid w:val="00F27B6B"/>
    <w:rsid w:val="00F42F08"/>
    <w:rsid w:val="00F716E1"/>
    <w:rsid w:val="00F92B43"/>
    <w:rsid w:val="00FB56C6"/>
    <w:rsid w:val="00FC31C5"/>
    <w:rsid w:val="00FC5772"/>
    <w:rsid w:val="00FE5143"/>
    <w:rsid w:val="00FF3F5E"/>
  </w:rsids>
  <m:mathPr>
    <m:mathFont m:val="Cambria Math"/>
    <m:brkBin m:val="before"/>
    <m:brkBinSub m:val="--"/>
    <m:smallFrac m:val="off"/>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8">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1F6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autoRedefine/>
    <w:uiPriority w:val="1"/>
    <w:qFormat/>
    <w:rsid w:val="00F92B43"/>
    <w:pPr>
      <w:spacing w:after="0" w:line="240" w:lineRule="auto"/>
      <w:jc w:val="both"/>
    </w:pPr>
    <w:rPr>
      <w:rFonts w:eastAsia="Calibri" w:cs="Times New Roman"/>
      <w:sz w:val="24"/>
    </w:rPr>
  </w:style>
  <w:style w:type="paragraph" w:styleId="Paragraphedeliste">
    <w:name w:val="List Paragraph"/>
    <w:basedOn w:val="Normal"/>
    <w:uiPriority w:val="34"/>
    <w:qFormat/>
    <w:rsid w:val="00707FD7"/>
    <w:pPr>
      <w:ind w:left="720"/>
      <w:contextualSpacing/>
    </w:pPr>
  </w:style>
  <w:style w:type="paragraph" w:styleId="Textedebulles">
    <w:name w:val="Balloon Text"/>
    <w:basedOn w:val="Normal"/>
    <w:link w:val="TextedebullesCar"/>
    <w:uiPriority w:val="99"/>
    <w:semiHidden/>
    <w:unhideWhenUsed/>
    <w:rsid w:val="00835F7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35F7C"/>
    <w:rPr>
      <w:rFonts w:ascii="Tahoma" w:hAnsi="Tahoma" w:cs="Tahoma"/>
      <w:sz w:val="16"/>
      <w:szCs w:val="16"/>
    </w:rPr>
  </w:style>
  <w:style w:type="paragraph" w:customStyle="1" w:styleId="Default">
    <w:name w:val="Default"/>
    <w:rsid w:val="000A31A6"/>
    <w:pPr>
      <w:widowControl w:val="0"/>
      <w:autoSpaceDE w:val="0"/>
      <w:autoSpaceDN w:val="0"/>
      <w:adjustRightInd w:val="0"/>
      <w:spacing w:after="0" w:line="240" w:lineRule="auto"/>
    </w:pPr>
    <w:rPr>
      <w:rFonts w:ascii="Times New Roman" w:eastAsiaTheme="minorEastAsia" w:hAnsi="Times New Roman" w:cs="Times New Roman"/>
      <w:color w:val="000000"/>
      <w:sz w:val="24"/>
      <w:szCs w:val="24"/>
      <w:lang w:eastAsia="fr-FR"/>
    </w:rPr>
  </w:style>
  <w:style w:type="paragraph" w:styleId="En-tte">
    <w:name w:val="header"/>
    <w:basedOn w:val="Normal"/>
    <w:link w:val="En-tteCar"/>
    <w:uiPriority w:val="99"/>
    <w:unhideWhenUsed/>
    <w:rsid w:val="00951CF5"/>
    <w:pPr>
      <w:tabs>
        <w:tab w:val="center" w:pos="4536"/>
        <w:tab w:val="right" w:pos="9072"/>
      </w:tabs>
      <w:spacing w:after="0" w:line="240" w:lineRule="auto"/>
    </w:pPr>
  </w:style>
  <w:style w:type="character" w:customStyle="1" w:styleId="En-tteCar">
    <w:name w:val="En-tête Car"/>
    <w:basedOn w:val="Policepardfaut"/>
    <w:link w:val="En-tte"/>
    <w:uiPriority w:val="99"/>
    <w:rsid w:val="00951CF5"/>
  </w:style>
  <w:style w:type="paragraph" w:styleId="Pieddepage">
    <w:name w:val="footer"/>
    <w:basedOn w:val="Normal"/>
    <w:link w:val="PieddepageCar"/>
    <w:uiPriority w:val="99"/>
    <w:unhideWhenUsed/>
    <w:rsid w:val="00951CF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51CF5"/>
  </w:style>
  <w:style w:type="table" w:styleId="Grilledutableau">
    <w:name w:val="Table Grid"/>
    <w:basedOn w:val="TableauNormal"/>
    <w:uiPriority w:val="59"/>
    <w:rsid w:val="006608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64991930">
      <w:bodyDiv w:val="1"/>
      <w:marLeft w:val="0"/>
      <w:marRight w:val="0"/>
      <w:marTop w:val="0"/>
      <w:marBottom w:val="0"/>
      <w:divBdr>
        <w:top w:val="none" w:sz="0" w:space="0" w:color="auto"/>
        <w:left w:val="none" w:sz="0" w:space="0" w:color="auto"/>
        <w:bottom w:val="none" w:sz="0" w:space="0" w:color="auto"/>
        <w:right w:val="none" w:sz="0" w:space="0" w:color="auto"/>
      </w:divBdr>
      <w:divsChild>
        <w:div w:id="940490">
          <w:marLeft w:val="0"/>
          <w:marRight w:val="0"/>
          <w:marTop w:val="0"/>
          <w:marBottom w:val="0"/>
          <w:divBdr>
            <w:top w:val="none" w:sz="0" w:space="0" w:color="auto"/>
            <w:left w:val="none" w:sz="0" w:space="0" w:color="auto"/>
            <w:bottom w:val="none" w:sz="0" w:space="0" w:color="auto"/>
            <w:right w:val="none" w:sz="0" w:space="0" w:color="auto"/>
          </w:divBdr>
          <w:divsChild>
            <w:div w:id="590554204">
              <w:marLeft w:val="0"/>
              <w:marRight w:val="0"/>
              <w:marTop w:val="0"/>
              <w:marBottom w:val="0"/>
              <w:divBdr>
                <w:top w:val="none" w:sz="0" w:space="0" w:color="auto"/>
                <w:left w:val="none" w:sz="0" w:space="0" w:color="auto"/>
                <w:bottom w:val="none" w:sz="0" w:space="0" w:color="auto"/>
                <w:right w:val="none" w:sz="0" w:space="0" w:color="auto"/>
              </w:divBdr>
              <w:divsChild>
                <w:div w:id="916788913">
                  <w:marLeft w:val="0"/>
                  <w:marRight w:val="0"/>
                  <w:marTop w:val="0"/>
                  <w:marBottom w:val="0"/>
                  <w:divBdr>
                    <w:top w:val="none" w:sz="0" w:space="0" w:color="auto"/>
                    <w:left w:val="none" w:sz="0" w:space="0" w:color="auto"/>
                    <w:bottom w:val="none" w:sz="0" w:space="0" w:color="auto"/>
                    <w:right w:val="none" w:sz="0" w:space="0" w:color="auto"/>
                  </w:divBdr>
                  <w:divsChild>
                    <w:div w:id="185958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311</TotalTime>
  <Pages>5</Pages>
  <Words>932</Words>
  <Characters>5127</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 Olivier</dc:creator>
  <cp:lastModifiedBy>samuel</cp:lastModifiedBy>
  <cp:revision>37</cp:revision>
  <cp:lastPrinted>2015-05-16T14:12:00Z</cp:lastPrinted>
  <dcterms:created xsi:type="dcterms:W3CDTF">2015-06-18T09:57:00Z</dcterms:created>
  <dcterms:modified xsi:type="dcterms:W3CDTF">2015-07-08T06:54:00Z</dcterms:modified>
</cp:coreProperties>
</file>