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53" w:rsidRDefault="005043A2">
      <w:r w:rsidRPr="0094680E">
        <w:rPr>
          <w:b/>
          <w:bCs/>
          <w:sz w:val="32"/>
          <w:szCs w:val="36"/>
        </w:rPr>
        <w:t>Le travail n’est pas une marchandise comme les autres</w:t>
      </w:r>
    </w:p>
    <w:p w:rsidR="005043A2" w:rsidRDefault="005043A2"/>
    <w:p w:rsidR="005043A2" w:rsidRPr="0094680E" w:rsidRDefault="005043A2" w:rsidP="005043A2">
      <w:pPr>
        <w:pStyle w:val="Paragraphedeliste"/>
        <w:numPr>
          <w:ilvl w:val="0"/>
          <w:numId w:val="1"/>
        </w:numPr>
        <w:tabs>
          <w:tab w:val="left" w:pos="567"/>
        </w:tabs>
        <w:spacing w:after="160" w:line="259" w:lineRule="auto"/>
        <w:ind w:left="1134" w:hanging="633"/>
        <w:jc w:val="left"/>
        <w:rPr>
          <w:sz w:val="24"/>
          <w:szCs w:val="24"/>
        </w:rPr>
      </w:pPr>
      <w:r w:rsidRPr="0094680E">
        <w:rPr>
          <w:sz w:val="24"/>
          <w:szCs w:val="24"/>
        </w:rPr>
        <w:t>Le marché du travail des néoclassiques correspond-il à la réalité ?</w:t>
      </w:r>
    </w:p>
    <w:p w:rsidR="005043A2" w:rsidRPr="0094680E" w:rsidRDefault="005043A2" w:rsidP="005043A2">
      <w:pPr>
        <w:pStyle w:val="Paragraphedeliste"/>
        <w:numPr>
          <w:ilvl w:val="0"/>
          <w:numId w:val="1"/>
        </w:numPr>
        <w:tabs>
          <w:tab w:val="left" w:pos="567"/>
        </w:tabs>
        <w:spacing w:after="160" w:line="259" w:lineRule="auto"/>
        <w:ind w:left="1134" w:hanging="633"/>
        <w:jc w:val="left"/>
        <w:rPr>
          <w:sz w:val="24"/>
          <w:szCs w:val="24"/>
        </w:rPr>
      </w:pPr>
      <w:r w:rsidRPr="0094680E">
        <w:rPr>
          <w:sz w:val="24"/>
          <w:szCs w:val="24"/>
        </w:rPr>
        <w:t>Pourquoi l’hypothèse d’atomicité peut-elle être remise en cause ? Quel est l’impact sur le marché du travail ?</w:t>
      </w:r>
    </w:p>
    <w:p w:rsidR="005043A2" w:rsidRPr="0094680E" w:rsidRDefault="005043A2" w:rsidP="005043A2">
      <w:pPr>
        <w:pStyle w:val="Paragraphedeliste"/>
        <w:numPr>
          <w:ilvl w:val="0"/>
          <w:numId w:val="1"/>
        </w:numPr>
        <w:tabs>
          <w:tab w:val="left" w:pos="567"/>
        </w:tabs>
        <w:spacing w:after="160" w:line="259" w:lineRule="auto"/>
        <w:ind w:left="1134" w:hanging="633"/>
        <w:jc w:val="left"/>
        <w:rPr>
          <w:sz w:val="24"/>
          <w:szCs w:val="24"/>
        </w:rPr>
      </w:pPr>
      <w:r w:rsidRPr="0094680E">
        <w:rPr>
          <w:sz w:val="24"/>
          <w:szCs w:val="24"/>
        </w:rPr>
        <w:t>Pourquoi l’hypothèse d’homogénéité n’est-elle pas respectée sur le marché du travail ?</w:t>
      </w:r>
    </w:p>
    <w:p w:rsidR="005043A2" w:rsidRPr="0094680E" w:rsidRDefault="005043A2" w:rsidP="005043A2">
      <w:pPr>
        <w:pStyle w:val="Paragraphedeliste"/>
        <w:numPr>
          <w:ilvl w:val="0"/>
          <w:numId w:val="1"/>
        </w:numPr>
        <w:tabs>
          <w:tab w:val="left" w:pos="567"/>
        </w:tabs>
        <w:spacing w:after="160" w:line="259" w:lineRule="auto"/>
        <w:ind w:left="1134" w:hanging="633"/>
        <w:jc w:val="left"/>
        <w:rPr>
          <w:sz w:val="24"/>
          <w:szCs w:val="24"/>
        </w:rPr>
      </w:pPr>
      <w:r w:rsidRPr="0094680E">
        <w:rPr>
          <w:sz w:val="24"/>
          <w:szCs w:val="24"/>
        </w:rPr>
        <w:t>Qu’est-ce que la segmentation du marché du travail ?</w:t>
      </w:r>
    </w:p>
    <w:p w:rsidR="005043A2" w:rsidRPr="0094680E" w:rsidRDefault="005043A2" w:rsidP="005043A2">
      <w:pPr>
        <w:pStyle w:val="Paragraphedeliste"/>
        <w:numPr>
          <w:ilvl w:val="0"/>
          <w:numId w:val="1"/>
        </w:numPr>
        <w:tabs>
          <w:tab w:val="left" w:pos="567"/>
        </w:tabs>
        <w:spacing w:after="160" w:line="259" w:lineRule="auto"/>
        <w:ind w:left="1134" w:hanging="633"/>
        <w:jc w:val="left"/>
        <w:rPr>
          <w:sz w:val="24"/>
          <w:szCs w:val="24"/>
        </w:rPr>
      </w:pPr>
      <w:r w:rsidRPr="0094680E">
        <w:rPr>
          <w:sz w:val="24"/>
          <w:szCs w:val="24"/>
        </w:rPr>
        <w:t>Pourquoi l’hypothèse de transparence de l’information n’est-elle pas respectée sur le marché du travail ?</w:t>
      </w:r>
    </w:p>
    <w:p w:rsidR="005043A2" w:rsidRPr="0094680E" w:rsidRDefault="005043A2" w:rsidP="005043A2">
      <w:pPr>
        <w:pStyle w:val="Paragraphedeliste"/>
        <w:numPr>
          <w:ilvl w:val="0"/>
          <w:numId w:val="1"/>
        </w:numPr>
        <w:tabs>
          <w:tab w:val="left" w:pos="567"/>
        </w:tabs>
        <w:spacing w:after="160" w:line="259" w:lineRule="auto"/>
        <w:ind w:left="1134" w:hanging="633"/>
        <w:jc w:val="left"/>
        <w:rPr>
          <w:sz w:val="24"/>
          <w:szCs w:val="24"/>
        </w:rPr>
      </w:pPr>
      <w:r w:rsidRPr="0094680E">
        <w:rPr>
          <w:sz w:val="24"/>
          <w:szCs w:val="24"/>
        </w:rPr>
        <w:t>Qu’est-ce que la théorie du salaire d’efficience ?</w:t>
      </w:r>
    </w:p>
    <w:p w:rsidR="005043A2" w:rsidRPr="0094680E" w:rsidRDefault="005043A2" w:rsidP="005043A2">
      <w:pPr>
        <w:pStyle w:val="Paragraphedeliste"/>
        <w:numPr>
          <w:ilvl w:val="0"/>
          <w:numId w:val="1"/>
        </w:numPr>
        <w:tabs>
          <w:tab w:val="left" w:pos="567"/>
        </w:tabs>
        <w:spacing w:after="160" w:line="259" w:lineRule="auto"/>
        <w:ind w:left="1134" w:hanging="633"/>
        <w:jc w:val="left"/>
        <w:rPr>
          <w:sz w:val="24"/>
          <w:szCs w:val="24"/>
        </w:rPr>
      </w:pPr>
      <w:r w:rsidRPr="0094680E">
        <w:rPr>
          <w:sz w:val="24"/>
          <w:szCs w:val="24"/>
        </w:rPr>
        <w:t>Qu’est-ce que le droit du travail ?</w:t>
      </w:r>
    </w:p>
    <w:p w:rsidR="005043A2" w:rsidRPr="0094680E" w:rsidRDefault="005043A2" w:rsidP="005043A2">
      <w:pPr>
        <w:pStyle w:val="Paragraphedeliste"/>
        <w:numPr>
          <w:ilvl w:val="0"/>
          <w:numId w:val="1"/>
        </w:numPr>
        <w:tabs>
          <w:tab w:val="left" w:pos="567"/>
        </w:tabs>
        <w:spacing w:after="160" w:line="259" w:lineRule="auto"/>
        <w:ind w:left="1134" w:hanging="633"/>
        <w:jc w:val="left"/>
        <w:rPr>
          <w:sz w:val="24"/>
          <w:szCs w:val="24"/>
        </w:rPr>
      </w:pPr>
      <w:r>
        <w:rPr>
          <w:sz w:val="24"/>
          <w:szCs w:val="24"/>
        </w:rPr>
        <w:t>À</w:t>
      </w:r>
      <w:r w:rsidRPr="0094680E">
        <w:rPr>
          <w:sz w:val="24"/>
          <w:szCs w:val="24"/>
        </w:rPr>
        <w:t xml:space="preserve"> quoi servent les conventions collectives ? Par qui sont-elles conclues ?</w:t>
      </w:r>
    </w:p>
    <w:p w:rsidR="005043A2" w:rsidRPr="00F375F1" w:rsidRDefault="005043A2" w:rsidP="005043A2">
      <w:pPr>
        <w:pStyle w:val="Paragraphedeliste"/>
        <w:numPr>
          <w:ilvl w:val="0"/>
          <w:numId w:val="1"/>
        </w:numPr>
        <w:tabs>
          <w:tab w:val="left" w:pos="567"/>
        </w:tabs>
        <w:spacing w:after="160" w:line="259" w:lineRule="auto"/>
        <w:ind w:left="1134" w:hanging="633"/>
        <w:jc w:val="left"/>
        <w:rPr>
          <w:sz w:val="24"/>
          <w:szCs w:val="24"/>
        </w:rPr>
      </w:pPr>
      <w:r w:rsidRPr="0094680E">
        <w:rPr>
          <w:sz w:val="24"/>
          <w:szCs w:val="24"/>
        </w:rPr>
        <w:t>Sur quoi portent les nég</w:t>
      </w:r>
      <w:r>
        <w:rPr>
          <w:sz w:val="24"/>
          <w:szCs w:val="24"/>
        </w:rPr>
        <w:t>ociations dans les entreprises ?</w:t>
      </w:r>
    </w:p>
    <w:p w:rsidR="005043A2" w:rsidRDefault="005043A2"/>
    <w:sectPr w:rsidR="005043A2" w:rsidSect="0029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71BA"/>
    <w:multiLevelType w:val="hybridMultilevel"/>
    <w:tmpl w:val="5A061D2C"/>
    <w:lvl w:ilvl="0" w:tplc="7870C7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043A2"/>
    <w:rsid w:val="001023E9"/>
    <w:rsid w:val="00293153"/>
    <w:rsid w:val="004204C5"/>
    <w:rsid w:val="00494E60"/>
    <w:rsid w:val="004C7D77"/>
    <w:rsid w:val="005043A2"/>
    <w:rsid w:val="007C76F5"/>
    <w:rsid w:val="0090468F"/>
    <w:rsid w:val="00DA2B09"/>
    <w:rsid w:val="00E1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7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43A2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 w:cs="Times New Roman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593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2017-03-31T06:59:00Z</dcterms:created>
  <dcterms:modified xsi:type="dcterms:W3CDTF">2017-03-31T07:00:00Z</dcterms:modified>
</cp:coreProperties>
</file>