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07" w:rsidRPr="00E66119" w:rsidRDefault="004F0007" w:rsidP="004F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Partie 1 : </w:t>
      </w:r>
      <w:r w:rsidR="00575B03">
        <w:rPr>
          <w:rFonts w:ascii="Times New Roman" w:hAnsi="Times New Roman" w:cs="Times New Roman"/>
          <w:b/>
          <w:sz w:val="32"/>
          <w:szCs w:val="32"/>
        </w:rPr>
        <w:t>Quelles conceptions de l’égalité dans les sociétés démocratiques ?</w:t>
      </w:r>
    </w:p>
    <w:p w:rsidR="004F0007" w:rsidRDefault="004F0007" w:rsidP="004F0007"/>
    <w:p w:rsidR="004F0007" w:rsidRPr="000E3F55" w:rsidRDefault="002E5F87" w:rsidP="004F0007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De quelle égalité parle-t-on ?</w:t>
      </w:r>
    </w:p>
    <w:p w:rsidR="004F0007" w:rsidRDefault="004F0007" w:rsidP="004F0007">
      <w:pPr>
        <w:jc w:val="both"/>
      </w:pPr>
    </w:p>
    <w:p w:rsidR="00CF5E49" w:rsidRDefault="00AF0A3B" w:rsidP="004F0007">
      <w:pPr>
        <w:jc w:val="both"/>
      </w:pPr>
      <w:r w:rsidRPr="00CF5E49">
        <w:rPr>
          <w:b/>
        </w:rPr>
        <w:t>Alexis de Tocqueville </w:t>
      </w:r>
      <w:r>
        <w:t>:</w:t>
      </w:r>
    </w:p>
    <w:p w:rsidR="00CF5E49" w:rsidRDefault="00CF5E49" w:rsidP="00CF5E49">
      <w:pPr>
        <w:pStyle w:val="Paragraphedeliste"/>
        <w:numPr>
          <w:ilvl w:val="0"/>
          <w:numId w:val="23"/>
        </w:numPr>
        <w:jc w:val="both"/>
      </w:pPr>
      <w:r>
        <w:t>L</w:t>
      </w:r>
      <w:r w:rsidR="00AF0A3B">
        <w:t xml:space="preserve">a démocratie est caractérisée par </w:t>
      </w:r>
      <w:proofErr w:type="gramStart"/>
      <w:r w:rsidR="00AF0A3B">
        <w:t>…………………………………………………</w:t>
      </w:r>
      <w:r w:rsidR="004F5F3A">
        <w:t>…………………</w:t>
      </w:r>
      <w:r w:rsidR="00AF0A3B">
        <w:t>……………….,</w:t>
      </w:r>
      <w:proofErr w:type="gramEnd"/>
      <w:r w:rsidR="00AF0A3B">
        <w:t xml:space="preserve"> et notamment par l’égalité …………………………. </w:t>
      </w:r>
      <w:r w:rsidR="002B202C">
        <w:t xml:space="preserve">ou </w:t>
      </w:r>
      <w:r>
        <w:t>égalité</w:t>
      </w:r>
      <w:r w:rsidR="00AF0A3B">
        <w:t xml:space="preserve"> </w:t>
      </w:r>
      <w:r w:rsidR="002B202C">
        <w:t xml:space="preserve">devant la loi. </w:t>
      </w:r>
    </w:p>
    <w:p w:rsidR="008C06C5" w:rsidRDefault="001B2F4A" w:rsidP="00CF5E49">
      <w:pPr>
        <w:pStyle w:val="Paragraphedeliste"/>
        <w:numPr>
          <w:ilvl w:val="0"/>
          <w:numId w:val="23"/>
        </w:numPr>
        <w:jc w:val="both"/>
      </w:pPr>
      <w:r>
        <w:t xml:space="preserve">Plus les inégalités se réduisent, plus celles-ci sont perçues comme insupportables. </w:t>
      </w:r>
      <w:r w:rsidR="008C06C5">
        <w:t>L’égalité devient un idéal, c’est-à-dire</w:t>
      </w:r>
      <w:r>
        <w:t xml:space="preserve"> ……………………………………………………………………</w:t>
      </w:r>
      <w:r w:rsidR="004F5F3A">
        <w:t xml:space="preserve">…………………………….. </w:t>
      </w:r>
      <w:r>
        <w:t>…………………………………………………</w:t>
      </w:r>
      <w:r w:rsidR="004F5F3A">
        <w:t>…………………………………………………………………………………………...</w:t>
      </w:r>
    </w:p>
    <w:p w:rsidR="008C06C5" w:rsidRDefault="008C06C5" w:rsidP="004F0007">
      <w:pPr>
        <w:jc w:val="both"/>
      </w:pPr>
    </w:p>
    <w:p w:rsidR="00C46FC5" w:rsidRDefault="001B2F4A" w:rsidP="004F0007">
      <w:pPr>
        <w:jc w:val="both"/>
        <w:rPr>
          <w:b/>
        </w:rPr>
      </w:pPr>
      <w:r>
        <w:rPr>
          <w:b/>
        </w:rPr>
        <w:t xml:space="preserve">Egalité = </w:t>
      </w:r>
    </w:p>
    <w:p w:rsidR="008C06C5" w:rsidRDefault="008C06C5" w:rsidP="004F0007">
      <w:pPr>
        <w:jc w:val="both"/>
      </w:pPr>
    </w:p>
    <w:p w:rsidR="00C46FC5" w:rsidRDefault="00C46FC5" w:rsidP="004F0007">
      <w:pPr>
        <w:jc w:val="both"/>
      </w:pPr>
    </w:p>
    <w:p w:rsidR="00F823A8" w:rsidRPr="00D36B85" w:rsidRDefault="008C06C5" w:rsidP="004F0007">
      <w:pPr>
        <w:jc w:val="both"/>
      </w:pPr>
      <w:r w:rsidRPr="00D36B85">
        <w:t>Trois conceptions différentes de l’égalité</w:t>
      </w:r>
      <w:r w:rsidR="00D36B85" w:rsidRPr="00D36B85">
        <w:t> :</w:t>
      </w:r>
    </w:p>
    <w:p w:rsidR="00F823A8" w:rsidRDefault="00890BC3" w:rsidP="004F0007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629400" cy="1681843"/>
            <wp:effectExtent l="38100" t="0" r="1905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62AFA" w:rsidRDefault="00BF34F4" w:rsidP="000C0A5F">
      <w:pPr>
        <w:jc w:val="both"/>
      </w:pPr>
      <w:r>
        <w:t xml:space="preserve"> </w:t>
      </w:r>
    </w:p>
    <w:p w:rsidR="0015174E" w:rsidRDefault="0015174E" w:rsidP="000C0A5F">
      <w:pPr>
        <w:jc w:val="both"/>
      </w:pPr>
    </w:p>
    <w:p w:rsidR="00062AFA" w:rsidRPr="000E3F55" w:rsidRDefault="002E5F87" w:rsidP="00062AFA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Quel type de justice sociale pour quel type d’égalité ?</w:t>
      </w:r>
    </w:p>
    <w:p w:rsidR="006B4CBC" w:rsidRDefault="006B4CBC" w:rsidP="00976C56">
      <w:pPr>
        <w:jc w:val="both"/>
      </w:pPr>
    </w:p>
    <w:p w:rsidR="000C0A5F" w:rsidRPr="000C0A5F" w:rsidRDefault="009F2DA1" w:rsidP="00976C56">
      <w:pPr>
        <w:jc w:val="both"/>
        <w:rPr>
          <w:b/>
        </w:rPr>
      </w:pPr>
      <w:r>
        <w:rPr>
          <w:b/>
        </w:rPr>
        <w:t>Justice sociale =</w:t>
      </w:r>
    </w:p>
    <w:p w:rsidR="000C0A5F" w:rsidRDefault="000C0A5F" w:rsidP="00976C56">
      <w:pPr>
        <w:jc w:val="both"/>
      </w:pPr>
    </w:p>
    <w:p w:rsidR="000C0A5F" w:rsidRDefault="000C0A5F" w:rsidP="00976C56">
      <w:pPr>
        <w:jc w:val="both"/>
      </w:pPr>
    </w:p>
    <w:p w:rsidR="000C0A5F" w:rsidRDefault="000C0A5F" w:rsidP="00976C56">
      <w:pPr>
        <w:jc w:val="both"/>
      </w:pPr>
      <w:r>
        <w:t xml:space="preserve">Chaque société est caractérisée par un ensemble de valeurs qui détermine à leur tour un type de ……… ……………………………………………………………… La justice sociale renvoie à des principes </w:t>
      </w:r>
      <w:proofErr w:type="gramStart"/>
      <w:r>
        <w:t>………..………………..,</w:t>
      </w:r>
      <w:proofErr w:type="gramEnd"/>
      <w:r>
        <w:t xml:space="preserve"> des valeurs qui caractér</w:t>
      </w:r>
      <w:r w:rsidR="009169AF">
        <w:t>isent chaque ……………………………………</w:t>
      </w:r>
    </w:p>
    <w:p w:rsidR="00C85559" w:rsidRDefault="00C85559" w:rsidP="00976C56">
      <w:pPr>
        <w:jc w:val="both"/>
      </w:pPr>
    </w:p>
    <w:p w:rsidR="00C85559" w:rsidRDefault="00C85559" w:rsidP="00976C56">
      <w:pPr>
        <w:jc w:val="both"/>
      </w:pPr>
      <w:r>
        <w:sym w:font="Wingdings" w:char="F0E0"/>
      </w:r>
      <w:r>
        <w:t xml:space="preserve"> Il n’y a donc pas …………………………………………………………………………………………</w:t>
      </w:r>
      <w:r w:rsidR="009169AF">
        <w:t>…………………………..</w:t>
      </w:r>
    </w:p>
    <w:p w:rsidR="00C85559" w:rsidRDefault="00C85559" w:rsidP="00976C56">
      <w:pPr>
        <w:jc w:val="both"/>
      </w:pPr>
      <w:r>
        <w:sym w:font="Wingdings" w:char="F0E0"/>
      </w:r>
      <w:r>
        <w:t xml:space="preserve"> Il n’y a pas de conception de la justice sociale qui soit …………………………….. </w:t>
      </w:r>
      <w:proofErr w:type="gramStart"/>
      <w:r>
        <w:t>aux</w:t>
      </w:r>
      <w:proofErr w:type="gramEnd"/>
      <w:r>
        <w:t xml:space="preserve"> autres. </w:t>
      </w:r>
    </w:p>
    <w:p w:rsidR="008037FA" w:rsidRDefault="008037FA" w:rsidP="00976C56">
      <w:pPr>
        <w:jc w:val="both"/>
      </w:pPr>
    </w:p>
    <w:p w:rsidR="00E23E5F" w:rsidRDefault="00E23E5F" w:rsidP="00976C56">
      <w:pPr>
        <w:jc w:val="both"/>
      </w:pPr>
    </w:p>
    <w:p w:rsidR="008037FA" w:rsidRDefault="007D52BD" w:rsidP="00976C56">
      <w:pPr>
        <w:jc w:val="both"/>
      </w:pPr>
      <w:r w:rsidRPr="007D52BD">
        <w:t>Trois types de justice sociale :</w:t>
      </w:r>
    </w:p>
    <w:p w:rsidR="007D52BD" w:rsidRDefault="007D52BD" w:rsidP="00976C56">
      <w:pPr>
        <w:jc w:val="both"/>
      </w:pPr>
      <w:r>
        <w:rPr>
          <w:b/>
          <w:noProof/>
        </w:rPr>
        <w:drawing>
          <wp:inline distT="0" distB="0" distL="0" distR="0">
            <wp:extent cx="6629400" cy="1943100"/>
            <wp:effectExtent l="38100" t="0" r="1905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7D52BD" w:rsidSect="00D30BD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F5B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078B"/>
    <w:multiLevelType w:val="hybridMultilevel"/>
    <w:tmpl w:val="38884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6220E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66DC"/>
    <w:multiLevelType w:val="hybridMultilevel"/>
    <w:tmpl w:val="5DAE34D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223D6"/>
    <w:multiLevelType w:val="hybridMultilevel"/>
    <w:tmpl w:val="24CCE9C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35071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30174"/>
    <w:multiLevelType w:val="hybridMultilevel"/>
    <w:tmpl w:val="EB8C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27F54"/>
    <w:multiLevelType w:val="multilevel"/>
    <w:tmpl w:val="0D363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1F30C7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47F06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E6330"/>
    <w:multiLevelType w:val="hybridMultilevel"/>
    <w:tmpl w:val="9A483C1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D6202"/>
    <w:multiLevelType w:val="hybridMultilevel"/>
    <w:tmpl w:val="73B2EB4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4651E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B688A"/>
    <w:multiLevelType w:val="hybridMultilevel"/>
    <w:tmpl w:val="8FEE4560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B0C86"/>
    <w:multiLevelType w:val="hybridMultilevel"/>
    <w:tmpl w:val="1396C3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7D54577"/>
    <w:multiLevelType w:val="hybridMultilevel"/>
    <w:tmpl w:val="5DD89280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4367D"/>
    <w:multiLevelType w:val="hybridMultilevel"/>
    <w:tmpl w:val="3434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D6C39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C7982"/>
    <w:multiLevelType w:val="hybridMultilevel"/>
    <w:tmpl w:val="74C4E8B8"/>
    <w:lvl w:ilvl="0" w:tplc="A54848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87F0F"/>
    <w:multiLevelType w:val="multilevel"/>
    <w:tmpl w:val="92381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5434E67"/>
    <w:multiLevelType w:val="hybridMultilevel"/>
    <w:tmpl w:val="0134A296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B65C1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3347F"/>
    <w:multiLevelType w:val="hybridMultilevel"/>
    <w:tmpl w:val="410A953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21"/>
  </w:num>
  <w:num w:numId="6">
    <w:abstractNumId w:val="11"/>
  </w:num>
  <w:num w:numId="7">
    <w:abstractNumId w:val="17"/>
  </w:num>
  <w:num w:numId="8">
    <w:abstractNumId w:val="6"/>
  </w:num>
  <w:num w:numId="9">
    <w:abstractNumId w:val="20"/>
  </w:num>
  <w:num w:numId="10">
    <w:abstractNumId w:val="14"/>
  </w:num>
  <w:num w:numId="11">
    <w:abstractNumId w:val="8"/>
  </w:num>
  <w:num w:numId="12">
    <w:abstractNumId w:val="4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15"/>
  </w:num>
  <w:num w:numId="18">
    <w:abstractNumId w:val="7"/>
  </w:num>
  <w:num w:numId="19">
    <w:abstractNumId w:val="19"/>
  </w:num>
  <w:num w:numId="20">
    <w:abstractNumId w:val="16"/>
  </w:num>
  <w:num w:numId="21">
    <w:abstractNumId w:val="22"/>
  </w:num>
  <w:num w:numId="22">
    <w:abstractNumId w:val="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>
    <w:useFELayout/>
  </w:compat>
  <w:rsids>
    <w:rsidRoot w:val="004F0007"/>
    <w:rsid w:val="00000319"/>
    <w:rsid w:val="000250A7"/>
    <w:rsid w:val="00032DC1"/>
    <w:rsid w:val="000518C8"/>
    <w:rsid w:val="00051AD1"/>
    <w:rsid w:val="00054BA8"/>
    <w:rsid w:val="00062AFA"/>
    <w:rsid w:val="00066138"/>
    <w:rsid w:val="00085970"/>
    <w:rsid w:val="000B458B"/>
    <w:rsid w:val="000C0A5F"/>
    <w:rsid w:val="000C3169"/>
    <w:rsid w:val="000F690C"/>
    <w:rsid w:val="00100F6F"/>
    <w:rsid w:val="00106F26"/>
    <w:rsid w:val="0012404C"/>
    <w:rsid w:val="0015174E"/>
    <w:rsid w:val="001779CB"/>
    <w:rsid w:val="00180944"/>
    <w:rsid w:val="001B2F4A"/>
    <w:rsid w:val="001D3A52"/>
    <w:rsid w:val="0022100D"/>
    <w:rsid w:val="0022586E"/>
    <w:rsid w:val="00266447"/>
    <w:rsid w:val="002A097C"/>
    <w:rsid w:val="002A2FE7"/>
    <w:rsid w:val="002B202C"/>
    <w:rsid w:val="002B556D"/>
    <w:rsid w:val="002C20D1"/>
    <w:rsid w:val="002C4042"/>
    <w:rsid w:val="002C459D"/>
    <w:rsid w:val="002E5F87"/>
    <w:rsid w:val="00315254"/>
    <w:rsid w:val="003358B6"/>
    <w:rsid w:val="00343DFE"/>
    <w:rsid w:val="003529C4"/>
    <w:rsid w:val="0036583F"/>
    <w:rsid w:val="00380136"/>
    <w:rsid w:val="00385ABE"/>
    <w:rsid w:val="003A26F3"/>
    <w:rsid w:val="003A76F2"/>
    <w:rsid w:val="003B1D0C"/>
    <w:rsid w:val="003B57B5"/>
    <w:rsid w:val="003B792E"/>
    <w:rsid w:val="003C0286"/>
    <w:rsid w:val="003E6712"/>
    <w:rsid w:val="003F1965"/>
    <w:rsid w:val="00410F5F"/>
    <w:rsid w:val="004152F6"/>
    <w:rsid w:val="00417F3B"/>
    <w:rsid w:val="0042395E"/>
    <w:rsid w:val="00427D5B"/>
    <w:rsid w:val="00434DF0"/>
    <w:rsid w:val="0044715A"/>
    <w:rsid w:val="00472F47"/>
    <w:rsid w:val="004C13AD"/>
    <w:rsid w:val="004C7C7A"/>
    <w:rsid w:val="004F0007"/>
    <w:rsid w:val="004F5F3A"/>
    <w:rsid w:val="0051752D"/>
    <w:rsid w:val="00550835"/>
    <w:rsid w:val="00550D7D"/>
    <w:rsid w:val="0057314E"/>
    <w:rsid w:val="005758E7"/>
    <w:rsid w:val="00575B03"/>
    <w:rsid w:val="0058322B"/>
    <w:rsid w:val="005A28D9"/>
    <w:rsid w:val="005A78CE"/>
    <w:rsid w:val="005D37ED"/>
    <w:rsid w:val="005E54AB"/>
    <w:rsid w:val="005F2241"/>
    <w:rsid w:val="005F4643"/>
    <w:rsid w:val="00623933"/>
    <w:rsid w:val="00625766"/>
    <w:rsid w:val="006304A9"/>
    <w:rsid w:val="00661851"/>
    <w:rsid w:val="006948C1"/>
    <w:rsid w:val="006B4CBC"/>
    <w:rsid w:val="006D4335"/>
    <w:rsid w:val="006E1F6D"/>
    <w:rsid w:val="007138B5"/>
    <w:rsid w:val="00717C00"/>
    <w:rsid w:val="0076099F"/>
    <w:rsid w:val="007643C2"/>
    <w:rsid w:val="007700E2"/>
    <w:rsid w:val="007818A5"/>
    <w:rsid w:val="00794597"/>
    <w:rsid w:val="007A13D4"/>
    <w:rsid w:val="007B480D"/>
    <w:rsid w:val="007C543E"/>
    <w:rsid w:val="007D52BD"/>
    <w:rsid w:val="007F5303"/>
    <w:rsid w:val="008037FA"/>
    <w:rsid w:val="00810DCC"/>
    <w:rsid w:val="0081254E"/>
    <w:rsid w:val="00813ABC"/>
    <w:rsid w:val="00825F86"/>
    <w:rsid w:val="00830BF1"/>
    <w:rsid w:val="00831281"/>
    <w:rsid w:val="00836BFC"/>
    <w:rsid w:val="008651E7"/>
    <w:rsid w:val="0088326E"/>
    <w:rsid w:val="00890BC3"/>
    <w:rsid w:val="00896B70"/>
    <w:rsid w:val="008C06C5"/>
    <w:rsid w:val="008C2663"/>
    <w:rsid w:val="008C630B"/>
    <w:rsid w:val="00905BCF"/>
    <w:rsid w:val="009148A5"/>
    <w:rsid w:val="009169AF"/>
    <w:rsid w:val="00923E66"/>
    <w:rsid w:val="009275B2"/>
    <w:rsid w:val="00946346"/>
    <w:rsid w:val="00964E53"/>
    <w:rsid w:val="009716D4"/>
    <w:rsid w:val="00971D4A"/>
    <w:rsid w:val="00976C56"/>
    <w:rsid w:val="009A0226"/>
    <w:rsid w:val="009A717B"/>
    <w:rsid w:val="009D3C16"/>
    <w:rsid w:val="009F2DA1"/>
    <w:rsid w:val="009F4267"/>
    <w:rsid w:val="009F4C7F"/>
    <w:rsid w:val="009F7DF8"/>
    <w:rsid w:val="00A0023F"/>
    <w:rsid w:val="00A04AC6"/>
    <w:rsid w:val="00A33EA7"/>
    <w:rsid w:val="00A77EEE"/>
    <w:rsid w:val="00A95951"/>
    <w:rsid w:val="00AB58BB"/>
    <w:rsid w:val="00AD0690"/>
    <w:rsid w:val="00AE0317"/>
    <w:rsid w:val="00AF0775"/>
    <w:rsid w:val="00AF0A3B"/>
    <w:rsid w:val="00AF363E"/>
    <w:rsid w:val="00B26DE8"/>
    <w:rsid w:val="00B31CB4"/>
    <w:rsid w:val="00B40938"/>
    <w:rsid w:val="00B70040"/>
    <w:rsid w:val="00B70A9D"/>
    <w:rsid w:val="00B967A8"/>
    <w:rsid w:val="00BA1C1C"/>
    <w:rsid w:val="00BB1AFF"/>
    <w:rsid w:val="00BE3783"/>
    <w:rsid w:val="00BE5DC9"/>
    <w:rsid w:val="00BF178B"/>
    <w:rsid w:val="00BF34F4"/>
    <w:rsid w:val="00C00F0F"/>
    <w:rsid w:val="00C03B93"/>
    <w:rsid w:val="00C46FC5"/>
    <w:rsid w:val="00C554CB"/>
    <w:rsid w:val="00C63BFA"/>
    <w:rsid w:val="00C826B2"/>
    <w:rsid w:val="00C85559"/>
    <w:rsid w:val="00C92223"/>
    <w:rsid w:val="00C95E09"/>
    <w:rsid w:val="00CA1F43"/>
    <w:rsid w:val="00CB2A72"/>
    <w:rsid w:val="00CB3326"/>
    <w:rsid w:val="00CC02AB"/>
    <w:rsid w:val="00CD0DF8"/>
    <w:rsid w:val="00CE1E69"/>
    <w:rsid w:val="00CE5C6F"/>
    <w:rsid w:val="00CE705D"/>
    <w:rsid w:val="00CE7ADD"/>
    <w:rsid w:val="00CF5E49"/>
    <w:rsid w:val="00D03B66"/>
    <w:rsid w:val="00D23A4A"/>
    <w:rsid w:val="00D246F9"/>
    <w:rsid w:val="00D3044C"/>
    <w:rsid w:val="00D30BDE"/>
    <w:rsid w:val="00D36B85"/>
    <w:rsid w:val="00D626B6"/>
    <w:rsid w:val="00D937DF"/>
    <w:rsid w:val="00DB5E59"/>
    <w:rsid w:val="00DD51FE"/>
    <w:rsid w:val="00DF158E"/>
    <w:rsid w:val="00DF3AAD"/>
    <w:rsid w:val="00E009D8"/>
    <w:rsid w:val="00E0751C"/>
    <w:rsid w:val="00E17436"/>
    <w:rsid w:val="00E22BA8"/>
    <w:rsid w:val="00E23E5F"/>
    <w:rsid w:val="00E535E7"/>
    <w:rsid w:val="00E60114"/>
    <w:rsid w:val="00E625EA"/>
    <w:rsid w:val="00E72D36"/>
    <w:rsid w:val="00E90ACC"/>
    <w:rsid w:val="00EA2698"/>
    <w:rsid w:val="00EA6D12"/>
    <w:rsid w:val="00EE75B1"/>
    <w:rsid w:val="00F32C55"/>
    <w:rsid w:val="00F3457F"/>
    <w:rsid w:val="00F45054"/>
    <w:rsid w:val="00F702F4"/>
    <w:rsid w:val="00F823A8"/>
    <w:rsid w:val="00F916A4"/>
    <w:rsid w:val="00F967CF"/>
    <w:rsid w:val="00F97E2F"/>
    <w:rsid w:val="00FF22AD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0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000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00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75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9E6172-80DE-5344-BA99-DC8747CA4898}" type="doc">
      <dgm:prSet loTypeId="urn:microsoft.com/office/officeart/2005/8/layout/default#1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6575C126-13E6-1D47-98F9-FFE33691F009}">
      <dgm:prSet phldrT="[Texte]"/>
      <dgm:spPr/>
      <dgm:t>
        <a:bodyPr/>
        <a:lstStyle/>
        <a:p>
          <a:pPr algn="ctr"/>
          <a:r>
            <a:rPr lang="fr-FR" b="1"/>
            <a:t>Egalité des situations </a:t>
          </a:r>
          <a:r>
            <a:rPr lang="fr-FR"/>
            <a:t>=</a:t>
          </a:r>
        </a:p>
        <a:p>
          <a:pPr algn="ctr"/>
          <a:endParaRPr lang="fr-FR"/>
        </a:p>
        <a:p>
          <a:pPr algn="ctr"/>
          <a:endParaRPr lang="fr-FR"/>
        </a:p>
        <a:p>
          <a:pPr algn="ctr"/>
          <a:endParaRPr lang="fr-FR"/>
        </a:p>
        <a:p>
          <a:pPr algn="l"/>
          <a:r>
            <a:rPr lang="fr-FR" i="1"/>
            <a:t> Exemple : </a:t>
          </a:r>
        </a:p>
        <a:p>
          <a:pPr algn="l"/>
          <a:endParaRPr lang="fr-FR" i="1"/>
        </a:p>
      </dgm:t>
    </dgm:pt>
    <dgm:pt modelId="{4639EB42-29E2-EE49-98B4-C149B6D704D1}" type="parTrans" cxnId="{6A9ECA4F-8598-7044-A79F-18604501202A}">
      <dgm:prSet/>
      <dgm:spPr/>
      <dgm:t>
        <a:bodyPr/>
        <a:lstStyle/>
        <a:p>
          <a:endParaRPr lang="fr-FR"/>
        </a:p>
      </dgm:t>
    </dgm:pt>
    <dgm:pt modelId="{AECFC788-DE51-2E4F-8481-C8A67CCB64C8}" type="sibTrans" cxnId="{6A9ECA4F-8598-7044-A79F-18604501202A}">
      <dgm:prSet/>
      <dgm:spPr/>
      <dgm:t>
        <a:bodyPr/>
        <a:lstStyle/>
        <a:p>
          <a:endParaRPr lang="fr-FR"/>
        </a:p>
      </dgm:t>
    </dgm:pt>
    <dgm:pt modelId="{ECFAE639-401B-3F4A-9236-20794F098C6C}">
      <dgm:prSet phldrT="[Texte]"/>
      <dgm:spPr/>
      <dgm:t>
        <a:bodyPr/>
        <a:lstStyle/>
        <a:p>
          <a:pPr algn="ctr"/>
          <a:r>
            <a:rPr lang="fr-FR" b="1"/>
            <a:t>Egalité des droits </a:t>
          </a:r>
          <a:r>
            <a:rPr lang="fr-FR"/>
            <a:t>=</a:t>
          </a:r>
        </a:p>
        <a:p>
          <a:pPr algn="ctr"/>
          <a:endParaRPr lang="fr-FR"/>
        </a:p>
        <a:p>
          <a:pPr algn="ctr"/>
          <a:endParaRPr lang="fr-FR"/>
        </a:p>
        <a:p>
          <a:pPr algn="ctr"/>
          <a:endParaRPr lang="fr-FR"/>
        </a:p>
        <a:p>
          <a:pPr algn="l"/>
          <a:r>
            <a:rPr lang="fr-FR" i="1"/>
            <a:t>Exemple : </a:t>
          </a:r>
          <a:r>
            <a:rPr lang="fr-FR"/>
            <a:t> </a:t>
          </a:r>
        </a:p>
        <a:p>
          <a:pPr algn="l"/>
          <a:endParaRPr lang="fr-FR"/>
        </a:p>
      </dgm:t>
    </dgm:pt>
    <dgm:pt modelId="{5AE85CA8-EA3E-8149-9CD5-D94B6E0FBAF1}" type="parTrans" cxnId="{4F81B173-5F7E-554E-B008-684D6CC3F304}">
      <dgm:prSet/>
      <dgm:spPr/>
      <dgm:t>
        <a:bodyPr/>
        <a:lstStyle/>
        <a:p>
          <a:endParaRPr lang="fr-FR"/>
        </a:p>
      </dgm:t>
    </dgm:pt>
    <dgm:pt modelId="{492832D7-FC89-D74F-9588-854FA87B86C4}" type="sibTrans" cxnId="{4F81B173-5F7E-554E-B008-684D6CC3F304}">
      <dgm:prSet/>
      <dgm:spPr/>
      <dgm:t>
        <a:bodyPr/>
        <a:lstStyle/>
        <a:p>
          <a:endParaRPr lang="fr-FR"/>
        </a:p>
      </dgm:t>
    </dgm:pt>
    <dgm:pt modelId="{03C1488E-33E8-5B44-B3BD-D9CFEEA79A24}">
      <dgm:prSet phldrT="[Texte]"/>
      <dgm:spPr/>
      <dgm:t>
        <a:bodyPr/>
        <a:lstStyle/>
        <a:p>
          <a:pPr algn="ctr"/>
          <a:r>
            <a:rPr lang="fr-FR" b="1"/>
            <a:t>Egalité des chances </a:t>
          </a:r>
          <a:r>
            <a:rPr lang="fr-FR"/>
            <a:t>=</a:t>
          </a:r>
        </a:p>
        <a:p>
          <a:pPr algn="ctr"/>
          <a:endParaRPr lang="fr-FR"/>
        </a:p>
        <a:p>
          <a:pPr algn="ctr"/>
          <a:endParaRPr lang="fr-FR"/>
        </a:p>
        <a:p>
          <a:pPr algn="ctr"/>
          <a:endParaRPr lang="fr-FR"/>
        </a:p>
        <a:p>
          <a:pPr algn="l"/>
          <a:r>
            <a:rPr lang="fr-FR" i="1"/>
            <a:t>Exemple : </a:t>
          </a:r>
        </a:p>
        <a:p>
          <a:pPr algn="l"/>
          <a:endParaRPr lang="fr-FR"/>
        </a:p>
      </dgm:t>
    </dgm:pt>
    <dgm:pt modelId="{A28D7E12-81F7-6F41-9388-2B7C68B3E6ED}" type="parTrans" cxnId="{27883F21-39E2-6B4D-9609-98AAC4FE07F6}">
      <dgm:prSet/>
      <dgm:spPr/>
      <dgm:t>
        <a:bodyPr/>
        <a:lstStyle/>
        <a:p>
          <a:endParaRPr lang="fr-FR"/>
        </a:p>
      </dgm:t>
    </dgm:pt>
    <dgm:pt modelId="{F1339296-D4C1-7648-8C46-D117D8519A08}" type="sibTrans" cxnId="{27883F21-39E2-6B4D-9609-98AAC4FE07F6}">
      <dgm:prSet/>
      <dgm:spPr/>
      <dgm:t>
        <a:bodyPr/>
        <a:lstStyle/>
        <a:p>
          <a:endParaRPr lang="fr-FR"/>
        </a:p>
      </dgm:t>
    </dgm:pt>
    <dgm:pt modelId="{77F4BE2B-2BD2-5E42-9DDF-4E63A56F7E09}" type="pres">
      <dgm:prSet presAssocID="{1E9E6172-80DE-5344-BA99-DC8747CA489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FB29416-71DB-5942-9DE9-4F61C02A90A5}" type="pres">
      <dgm:prSet presAssocID="{6575C126-13E6-1D47-98F9-FFE33691F009}" presName="node" presStyleLbl="node1" presStyleIdx="0" presStyleCnt="3" custScaleY="11696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2947D78-5C1A-D244-99C6-C5C104816E4C}" type="pres">
      <dgm:prSet presAssocID="{AECFC788-DE51-2E4F-8481-C8A67CCB64C8}" presName="sibTrans" presStyleCnt="0"/>
      <dgm:spPr/>
    </dgm:pt>
    <dgm:pt modelId="{971DECCB-72CB-1B44-87A1-8CE81C734C11}" type="pres">
      <dgm:prSet presAssocID="{ECFAE639-401B-3F4A-9236-20794F098C6C}" presName="node" presStyleLbl="node1" presStyleIdx="1" presStyleCnt="3" custScaleY="11696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B206C32-55F4-B545-AF58-AA83389B75D3}" type="pres">
      <dgm:prSet presAssocID="{492832D7-FC89-D74F-9588-854FA87B86C4}" presName="sibTrans" presStyleCnt="0"/>
      <dgm:spPr/>
    </dgm:pt>
    <dgm:pt modelId="{FBEDCC68-44F4-CB40-8BC8-00DA9CF0752C}" type="pres">
      <dgm:prSet presAssocID="{03C1488E-33E8-5B44-B3BD-D9CFEEA79A24}" presName="node" presStyleLbl="node1" presStyleIdx="2" presStyleCnt="3" custScaleY="11696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8B73CB6-B9EF-480F-96CB-F465EFFE177B}" type="presOf" srcId="{ECFAE639-401B-3F4A-9236-20794F098C6C}" destId="{971DECCB-72CB-1B44-87A1-8CE81C734C11}" srcOrd="0" destOrd="0" presId="urn:microsoft.com/office/officeart/2005/8/layout/default#1"/>
    <dgm:cxn modelId="{6A9ECA4F-8598-7044-A79F-18604501202A}" srcId="{1E9E6172-80DE-5344-BA99-DC8747CA4898}" destId="{6575C126-13E6-1D47-98F9-FFE33691F009}" srcOrd="0" destOrd="0" parTransId="{4639EB42-29E2-EE49-98B4-C149B6D704D1}" sibTransId="{AECFC788-DE51-2E4F-8481-C8A67CCB64C8}"/>
    <dgm:cxn modelId="{7CF6F65F-18C3-4173-B5CD-AEE57B048591}" type="presOf" srcId="{1E9E6172-80DE-5344-BA99-DC8747CA4898}" destId="{77F4BE2B-2BD2-5E42-9DDF-4E63A56F7E09}" srcOrd="0" destOrd="0" presId="urn:microsoft.com/office/officeart/2005/8/layout/default#1"/>
    <dgm:cxn modelId="{4F81B173-5F7E-554E-B008-684D6CC3F304}" srcId="{1E9E6172-80DE-5344-BA99-DC8747CA4898}" destId="{ECFAE639-401B-3F4A-9236-20794F098C6C}" srcOrd="1" destOrd="0" parTransId="{5AE85CA8-EA3E-8149-9CD5-D94B6E0FBAF1}" sibTransId="{492832D7-FC89-D74F-9588-854FA87B86C4}"/>
    <dgm:cxn modelId="{4DB3BD90-8C53-4903-B7EE-3BA639414018}" type="presOf" srcId="{6575C126-13E6-1D47-98F9-FFE33691F009}" destId="{FFB29416-71DB-5942-9DE9-4F61C02A90A5}" srcOrd="0" destOrd="0" presId="urn:microsoft.com/office/officeart/2005/8/layout/default#1"/>
    <dgm:cxn modelId="{27883F21-39E2-6B4D-9609-98AAC4FE07F6}" srcId="{1E9E6172-80DE-5344-BA99-DC8747CA4898}" destId="{03C1488E-33E8-5B44-B3BD-D9CFEEA79A24}" srcOrd="2" destOrd="0" parTransId="{A28D7E12-81F7-6F41-9388-2B7C68B3E6ED}" sibTransId="{F1339296-D4C1-7648-8C46-D117D8519A08}"/>
    <dgm:cxn modelId="{56178DC4-9426-40ED-B2BC-43AC4623C5B6}" type="presOf" srcId="{03C1488E-33E8-5B44-B3BD-D9CFEEA79A24}" destId="{FBEDCC68-44F4-CB40-8BC8-00DA9CF0752C}" srcOrd="0" destOrd="0" presId="urn:microsoft.com/office/officeart/2005/8/layout/default#1"/>
    <dgm:cxn modelId="{CEA4600D-5702-40BF-A604-752001FA1811}" type="presParOf" srcId="{77F4BE2B-2BD2-5E42-9DDF-4E63A56F7E09}" destId="{FFB29416-71DB-5942-9DE9-4F61C02A90A5}" srcOrd="0" destOrd="0" presId="urn:microsoft.com/office/officeart/2005/8/layout/default#1"/>
    <dgm:cxn modelId="{C841EB13-C883-4E6C-808F-7521C60FF86F}" type="presParOf" srcId="{77F4BE2B-2BD2-5E42-9DDF-4E63A56F7E09}" destId="{B2947D78-5C1A-D244-99C6-C5C104816E4C}" srcOrd="1" destOrd="0" presId="urn:microsoft.com/office/officeart/2005/8/layout/default#1"/>
    <dgm:cxn modelId="{CDA71B86-7B3A-46D7-85E9-5198F588B378}" type="presParOf" srcId="{77F4BE2B-2BD2-5E42-9DDF-4E63A56F7E09}" destId="{971DECCB-72CB-1B44-87A1-8CE81C734C11}" srcOrd="2" destOrd="0" presId="urn:microsoft.com/office/officeart/2005/8/layout/default#1"/>
    <dgm:cxn modelId="{81A863E4-1195-4D29-B40E-59588B9E3740}" type="presParOf" srcId="{77F4BE2B-2BD2-5E42-9DDF-4E63A56F7E09}" destId="{1B206C32-55F4-B545-AF58-AA83389B75D3}" srcOrd="3" destOrd="0" presId="urn:microsoft.com/office/officeart/2005/8/layout/default#1"/>
    <dgm:cxn modelId="{41CDE180-3668-4D34-ABB6-4BFC63E011AA}" type="presParOf" srcId="{77F4BE2B-2BD2-5E42-9DDF-4E63A56F7E09}" destId="{FBEDCC68-44F4-CB40-8BC8-00DA9CF0752C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E9E6172-80DE-5344-BA99-DC8747CA4898}" type="doc">
      <dgm:prSet loTypeId="urn:microsoft.com/office/officeart/2005/8/layout/default#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6575C126-13E6-1D47-98F9-FFE33691F009}">
      <dgm:prSet phldrT="[Texte]"/>
      <dgm:spPr/>
      <dgm:t>
        <a:bodyPr/>
        <a:lstStyle/>
        <a:p>
          <a:pPr algn="ctr"/>
          <a:r>
            <a:rPr lang="fr-FR" b="1"/>
            <a:t>Justice universaliste </a:t>
          </a:r>
          <a:r>
            <a:rPr lang="fr-FR"/>
            <a:t>=</a:t>
          </a:r>
        </a:p>
        <a:p>
          <a:pPr algn="ctr"/>
          <a:endParaRPr lang="fr-FR"/>
        </a:p>
        <a:p>
          <a:pPr algn="ctr"/>
          <a:endParaRPr lang="fr-FR"/>
        </a:p>
        <a:p>
          <a:pPr algn="ctr"/>
          <a:endParaRPr lang="fr-FR"/>
        </a:p>
        <a:p>
          <a:pPr algn="ctr"/>
          <a:endParaRPr lang="fr-FR"/>
        </a:p>
        <a:p>
          <a:pPr algn="l"/>
          <a:r>
            <a:rPr lang="fr-FR" i="1"/>
            <a:t> Conception de l'égalité : </a:t>
          </a:r>
        </a:p>
        <a:p>
          <a:pPr algn="l"/>
          <a:endParaRPr lang="fr-FR" i="1"/>
        </a:p>
      </dgm:t>
    </dgm:pt>
    <dgm:pt modelId="{4639EB42-29E2-EE49-98B4-C149B6D704D1}" type="parTrans" cxnId="{6A9ECA4F-8598-7044-A79F-18604501202A}">
      <dgm:prSet/>
      <dgm:spPr/>
      <dgm:t>
        <a:bodyPr/>
        <a:lstStyle/>
        <a:p>
          <a:endParaRPr lang="fr-FR"/>
        </a:p>
      </dgm:t>
    </dgm:pt>
    <dgm:pt modelId="{AECFC788-DE51-2E4F-8481-C8A67CCB64C8}" type="sibTrans" cxnId="{6A9ECA4F-8598-7044-A79F-18604501202A}">
      <dgm:prSet/>
      <dgm:spPr/>
      <dgm:t>
        <a:bodyPr/>
        <a:lstStyle/>
        <a:p>
          <a:endParaRPr lang="fr-FR"/>
        </a:p>
      </dgm:t>
    </dgm:pt>
    <dgm:pt modelId="{ECFAE639-401B-3F4A-9236-20794F098C6C}">
      <dgm:prSet phldrT="[Texte]"/>
      <dgm:spPr/>
      <dgm:t>
        <a:bodyPr/>
        <a:lstStyle/>
        <a:p>
          <a:pPr algn="ctr"/>
          <a:r>
            <a:rPr lang="fr-FR" b="1"/>
            <a:t>Justice différentialiste </a:t>
          </a:r>
          <a:r>
            <a:rPr lang="fr-FR"/>
            <a:t>=</a:t>
          </a:r>
        </a:p>
        <a:p>
          <a:pPr algn="ctr"/>
          <a:endParaRPr lang="fr-FR"/>
        </a:p>
        <a:p>
          <a:pPr algn="ctr"/>
          <a:endParaRPr lang="fr-FR"/>
        </a:p>
        <a:p>
          <a:pPr algn="ctr"/>
          <a:endParaRPr lang="fr-FR"/>
        </a:p>
        <a:p>
          <a:pPr algn="ctr"/>
          <a:endParaRPr lang="fr-FR"/>
        </a:p>
        <a:p>
          <a:pPr algn="l"/>
          <a:r>
            <a:rPr lang="fr-FR" i="1"/>
            <a:t>Conception de l'égalité :</a:t>
          </a:r>
        </a:p>
        <a:p>
          <a:pPr algn="l"/>
          <a:endParaRPr lang="fr-FR"/>
        </a:p>
      </dgm:t>
    </dgm:pt>
    <dgm:pt modelId="{5AE85CA8-EA3E-8149-9CD5-D94B6E0FBAF1}" type="parTrans" cxnId="{4F81B173-5F7E-554E-B008-684D6CC3F304}">
      <dgm:prSet/>
      <dgm:spPr/>
      <dgm:t>
        <a:bodyPr/>
        <a:lstStyle/>
        <a:p>
          <a:endParaRPr lang="fr-FR"/>
        </a:p>
      </dgm:t>
    </dgm:pt>
    <dgm:pt modelId="{492832D7-FC89-D74F-9588-854FA87B86C4}" type="sibTrans" cxnId="{4F81B173-5F7E-554E-B008-684D6CC3F304}">
      <dgm:prSet/>
      <dgm:spPr/>
      <dgm:t>
        <a:bodyPr/>
        <a:lstStyle/>
        <a:p>
          <a:endParaRPr lang="fr-FR"/>
        </a:p>
      </dgm:t>
    </dgm:pt>
    <dgm:pt modelId="{03C1488E-33E8-5B44-B3BD-D9CFEEA79A24}">
      <dgm:prSet phldrT="[Texte]"/>
      <dgm:spPr/>
      <dgm:t>
        <a:bodyPr/>
        <a:lstStyle/>
        <a:p>
          <a:pPr algn="ctr"/>
          <a:r>
            <a:rPr lang="fr-FR" b="1"/>
            <a:t>Justice correctrice </a:t>
          </a:r>
          <a:r>
            <a:rPr lang="fr-FR"/>
            <a:t>=</a:t>
          </a:r>
        </a:p>
        <a:p>
          <a:pPr algn="ctr"/>
          <a:endParaRPr lang="fr-FR"/>
        </a:p>
        <a:p>
          <a:pPr algn="ctr"/>
          <a:endParaRPr lang="fr-FR"/>
        </a:p>
        <a:p>
          <a:pPr algn="ctr"/>
          <a:endParaRPr lang="fr-FR"/>
        </a:p>
        <a:p>
          <a:pPr algn="ctr"/>
          <a:endParaRPr lang="fr-FR"/>
        </a:p>
        <a:p>
          <a:pPr algn="l"/>
          <a:r>
            <a:rPr lang="fr-FR" i="1"/>
            <a:t>Conception de l'égalité :</a:t>
          </a:r>
        </a:p>
        <a:p>
          <a:pPr algn="l"/>
          <a:endParaRPr lang="fr-FR"/>
        </a:p>
      </dgm:t>
    </dgm:pt>
    <dgm:pt modelId="{A28D7E12-81F7-6F41-9388-2B7C68B3E6ED}" type="parTrans" cxnId="{27883F21-39E2-6B4D-9609-98AAC4FE07F6}">
      <dgm:prSet/>
      <dgm:spPr/>
      <dgm:t>
        <a:bodyPr/>
        <a:lstStyle/>
        <a:p>
          <a:endParaRPr lang="fr-FR"/>
        </a:p>
      </dgm:t>
    </dgm:pt>
    <dgm:pt modelId="{F1339296-D4C1-7648-8C46-D117D8519A08}" type="sibTrans" cxnId="{27883F21-39E2-6B4D-9609-98AAC4FE07F6}">
      <dgm:prSet/>
      <dgm:spPr/>
      <dgm:t>
        <a:bodyPr/>
        <a:lstStyle/>
        <a:p>
          <a:endParaRPr lang="fr-FR"/>
        </a:p>
      </dgm:t>
    </dgm:pt>
    <dgm:pt modelId="{77F4BE2B-2BD2-5E42-9DDF-4E63A56F7E09}" type="pres">
      <dgm:prSet presAssocID="{1E9E6172-80DE-5344-BA99-DC8747CA4898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FB29416-71DB-5942-9DE9-4F61C02A90A5}" type="pres">
      <dgm:prSet presAssocID="{6575C126-13E6-1D47-98F9-FFE33691F009}" presName="node" presStyleLbl="node1" presStyleIdx="0" presStyleCnt="3" custScaleY="13793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2947D78-5C1A-D244-99C6-C5C104816E4C}" type="pres">
      <dgm:prSet presAssocID="{AECFC788-DE51-2E4F-8481-C8A67CCB64C8}" presName="sibTrans" presStyleCnt="0"/>
      <dgm:spPr/>
    </dgm:pt>
    <dgm:pt modelId="{971DECCB-72CB-1B44-87A1-8CE81C734C11}" type="pres">
      <dgm:prSet presAssocID="{ECFAE639-401B-3F4A-9236-20794F098C6C}" presName="node" presStyleLbl="node1" presStyleIdx="1" presStyleCnt="3" custScaleY="13793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B206C32-55F4-B545-AF58-AA83389B75D3}" type="pres">
      <dgm:prSet presAssocID="{492832D7-FC89-D74F-9588-854FA87B86C4}" presName="sibTrans" presStyleCnt="0"/>
      <dgm:spPr/>
    </dgm:pt>
    <dgm:pt modelId="{FBEDCC68-44F4-CB40-8BC8-00DA9CF0752C}" type="pres">
      <dgm:prSet presAssocID="{03C1488E-33E8-5B44-B3BD-D9CFEEA79A24}" presName="node" presStyleLbl="node1" presStyleIdx="2" presStyleCnt="3" custScaleY="13793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A9ECA4F-8598-7044-A79F-18604501202A}" srcId="{1E9E6172-80DE-5344-BA99-DC8747CA4898}" destId="{6575C126-13E6-1D47-98F9-FFE33691F009}" srcOrd="0" destOrd="0" parTransId="{4639EB42-29E2-EE49-98B4-C149B6D704D1}" sibTransId="{AECFC788-DE51-2E4F-8481-C8A67CCB64C8}"/>
    <dgm:cxn modelId="{4F81B173-5F7E-554E-B008-684D6CC3F304}" srcId="{1E9E6172-80DE-5344-BA99-DC8747CA4898}" destId="{ECFAE639-401B-3F4A-9236-20794F098C6C}" srcOrd="1" destOrd="0" parTransId="{5AE85CA8-EA3E-8149-9CD5-D94B6E0FBAF1}" sibTransId="{492832D7-FC89-D74F-9588-854FA87B86C4}"/>
    <dgm:cxn modelId="{3B1559A8-D73F-4F5F-83DB-4D6505485E28}" type="presOf" srcId="{03C1488E-33E8-5B44-B3BD-D9CFEEA79A24}" destId="{FBEDCC68-44F4-CB40-8BC8-00DA9CF0752C}" srcOrd="0" destOrd="0" presId="urn:microsoft.com/office/officeart/2005/8/layout/default#2"/>
    <dgm:cxn modelId="{D84BF2A3-34CC-4DC7-A1A8-9747FCFFC1B7}" type="presOf" srcId="{1E9E6172-80DE-5344-BA99-DC8747CA4898}" destId="{77F4BE2B-2BD2-5E42-9DDF-4E63A56F7E09}" srcOrd="0" destOrd="0" presId="urn:microsoft.com/office/officeart/2005/8/layout/default#2"/>
    <dgm:cxn modelId="{27883F21-39E2-6B4D-9609-98AAC4FE07F6}" srcId="{1E9E6172-80DE-5344-BA99-DC8747CA4898}" destId="{03C1488E-33E8-5B44-B3BD-D9CFEEA79A24}" srcOrd="2" destOrd="0" parTransId="{A28D7E12-81F7-6F41-9388-2B7C68B3E6ED}" sibTransId="{F1339296-D4C1-7648-8C46-D117D8519A08}"/>
    <dgm:cxn modelId="{91162C75-5017-45FC-A683-BB4F40BD4AD8}" type="presOf" srcId="{6575C126-13E6-1D47-98F9-FFE33691F009}" destId="{FFB29416-71DB-5942-9DE9-4F61C02A90A5}" srcOrd="0" destOrd="0" presId="urn:microsoft.com/office/officeart/2005/8/layout/default#2"/>
    <dgm:cxn modelId="{0405C47E-DF10-4C56-85DC-05A992E5339F}" type="presOf" srcId="{ECFAE639-401B-3F4A-9236-20794F098C6C}" destId="{971DECCB-72CB-1B44-87A1-8CE81C734C11}" srcOrd="0" destOrd="0" presId="urn:microsoft.com/office/officeart/2005/8/layout/default#2"/>
    <dgm:cxn modelId="{7465AFF1-2695-4F65-8DEC-91D641B89526}" type="presParOf" srcId="{77F4BE2B-2BD2-5E42-9DDF-4E63A56F7E09}" destId="{FFB29416-71DB-5942-9DE9-4F61C02A90A5}" srcOrd="0" destOrd="0" presId="urn:microsoft.com/office/officeart/2005/8/layout/default#2"/>
    <dgm:cxn modelId="{6E437D01-3389-4D7F-B357-1FC34ED3B570}" type="presParOf" srcId="{77F4BE2B-2BD2-5E42-9DDF-4E63A56F7E09}" destId="{B2947D78-5C1A-D244-99C6-C5C104816E4C}" srcOrd="1" destOrd="0" presId="urn:microsoft.com/office/officeart/2005/8/layout/default#2"/>
    <dgm:cxn modelId="{CF129122-5F1D-4BD3-9691-3641FC85FA65}" type="presParOf" srcId="{77F4BE2B-2BD2-5E42-9DDF-4E63A56F7E09}" destId="{971DECCB-72CB-1B44-87A1-8CE81C734C11}" srcOrd="2" destOrd="0" presId="urn:microsoft.com/office/officeart/2005/8/layout/default#2"/>
    <dgm:cxn modelId="{DA87EC05-8185-457F-A93B-AFE5CA00F571}" type="presParOf" srcId="{77F4BE2B-2BD2-5E42-9DDF-4E63A56F7E09}" destId="{1B206C32-55F4-B545-AF58-AA83389B75D3}" srcOrd="3" destOrd="0" presId="urn:microsoft.com/office/officeart/2005/8/layout/default#2"/>
    <dgm:cxn modelId="{200E0D6C-7A18-4F13-BC84-10E0634BF634}" type="presParOf" srcId="{77F4BE2B-2BD2-5E42-9DDF-4E63A56F7E09}" destId="{FBEDCC68-44F4-CB40-8BC8-00DA9CF0752C}" srcOrd="4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B29416-71DB-5942-9DE9-4F61C02A90A5}">
      <dsp:nvSpPr>
        <dsp:cNvPr id="0" name=""/>
        <dsp:cNvSpPr/>
      </dsp:nvSpPr>
      <dsp:spPr>
        <a:xfrm>
          <a:off x="0" y="113964"/>
          <a:ext cx="2071687" cy="14539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Egalité des situations </a:t>
          </a:r>
          <a:r>
            <a:rPr lang="fr-FR" sz="1200" kern="1200"/>
            <a:t>=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i="1" kern="1200"/>
            <a:t> Exemple :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i="1" kern="1200"/>
        </a:p>
      </dsp:txBody>
      <dsp:txXfrm>
        <a:off x="0" y="113964"/>
        <a:ext cx="2071687" cy="1453914"/>
      </dsp:txXfrm>
    </dsp:sp>
    <dsp:sp modelId="{971DECCB-72CB-1B44-87A1-8CE81C734C11}">
      <dsp:nvSpPr>
        <dsp:cNvPr id="0" name=""/>
        <dsp:cNvSpPr/>
      </dsp:nvSpPr>
      <dsp:spPr>
        <a:xfrm>
          <a:off x="2278856" y="113964"/>
          <a:ext cx="2071687" cy="14539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Egalité des droits </a:t>
          </a:r>
          <a:r>
            <a:rPr lang="fr-FR" sz="1200" kern="1200"/>
            <a:t>=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i="1" kern="1200"/>
            <a:t>Exemple : </a:t>
          </a:r>
          <a:r>
            <a:rPr lang="fr-FR" sz="1200" kern="1200"/>
            <a:t>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</dsp:txBody>
      <dsp:txXfrm>
        <a:off x="2278856" y="113964"/>
        <a:ext cx="2071687" cy="1453914"/>
      </dsp:txXfrm>
    </dsp:sp>
    <dsp:sp modelId="{FBEDCC68-44F4-CB40-8BC8-00DA9CF0752C}">
      <dsp:nvSpPr>
        <dsp:cNvPr id="0" name=""/>
        <dsp:cNvSpPr/>
      </dsp:nvSpPr>
      <dsp:spPr>
        <a:xfrm>
          <a:off x="4557712" y="113964"/>
          <a:ext cx="2071687" cy="14539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Egalité des chances </a:t>
          </a:r>
          <a:r>
            <a:rPr lang="fr-FR" sz="1200" kern="1200"/>
            <a:t>=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i="1" kern="1200"/>
            <a:t>Exemple :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</dsp:txBody>
      <dsp:txXfrm>
        <a:off x="4557712" y="113964"/>
        <a:ext cx="2071687" cy="145391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B29416-71DB-5942-9DE9-4F61C02A90A5}">
      <dsp:nvSpPr>
        <dsp:cNvPr id="0" name=""/>
        <dsp:cNvSpPr/>
      </dsp:nvSpPr>
      <dsp:spPr>
        <a:xfrm>
          <a:off x="0" y="114300"/>
          <a:ext cx="2071687" cy="1714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Justice universaliste </a:t>
          </a:r>
          <a:r>
            <a:rPr lang="fr-FR" sz="1200" kern="1200"/>
            <a:t>=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i="1" kern="1200"/>
            <a:t> Conception de l'égalité :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i="1" kern="1200"/>
        </a:p>
      </dsp:txBody>
      <dsp:txXfrm>
        <a:off x="0" y="114300"/>
        <a:ext cx="2071687" cy="1714499"/>
      </dsp:txXfrm>
    </dsp:sp>
    <dsp:sp modelId="{971DECCB-72CB-1B44-87A1-8CE81C734C11}">
      <dsp:nvSpPr>
        <dsp:cNvPr id="0" name=""/>
        <dsp:cNvSpPr/>
      </dsp:nvSpPr>
      <dsp:spPr>
        <a:xfrm>
          <a:off x="2278856" y="114300"/>
          <a:ext cx="2071687" cy="1714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Justice différentialiste </a:t>
          </a:r>
          <a:r>
            <a:rPr lang="fr-FR" sz="1200" kern="1200"/>
            <a:t>=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i="1" kern="1200"/>
            <a:t>Conception de l'égalité 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</dsp:txBody>
      <dsp:txXfrm>
        <a:off x="2278856" y="114300"/>
        <a:ext cx="2071687" cy="1714499"/>
      </dsp:txXfrm>
    </dsp:sp>
    <dsp:sp modelId="{FBEDCC68-44F4-CB40-8BC8-00DA9CF0752C}">
      <dsp:nvSpPr>
        <dsp:cNvPr id="0" name=""/>
        <dsp:cNvSpPr/>
      </dsp:nvSpPr>
      <dsp:spPr>
        <a:xfrm>
          <a:off x="4557712" y="114300"/>
          <a:ext cx="2071687" cy="1714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Justice correctrice </a:t>
          </a:r>
          <a:r>
            <a:rPr lang="fr-FR" sz="1200" kern="1200"/>
            <a:t>=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i="1" kern="1200"/>
            <a:t>Conception de l'égalité :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200" kern="1200"/>
        </a:p>
      </dsp:txBody>
      <dsp:txXfrm>
        <a:off x="4557712" y="114300"/>
        <a:ext cx="2071687" cy="1714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</dc:creator>
  <cp:lastModifiedBy>BRUNO</cp:lastModifiedBy>
  <cp:revision>2</cp:revision>
  <dcterms:created xsi:type="dcterms:W3CDTF">2017-05-03T14:56:00Z</dcterms:created>
  <dcterms:modified xsi:type="dcterms:W3CDTF">2017-05-03T14:56:00Z</dcterms:modified>
</cp:coreProperties>
</file>