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9D" w:rsidRPr="00FA74C3" w:rsidRDefault="00FA74C3" w:rsidP="00FA7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74C3">
        <w:rPr>
          <w:rFonts w:ascii="Times New Roman" w:hAnsi="Times New Roman" w:cs="Times New Roman"/>
          <w:b/>
          <w:sz w:val="24"/>
          <w:szCs w:val="24"/>
        </w:rPr>
        <w:t>Quelles sont les différentes formes de la mobilité sociale et comment la mesurer ?</w:t>
      </w:r>
    </w:p>
    <w:p w:rsidR="00FA74C3" w:rsidRPr="00FA74C3" w:rsidRDefault="00FA74C3" w:rsidP="00824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B9D" w:rsidRDefault="00287B9D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FA74C3">
        <w:rPr>
          <w:rFonts w:ascii="Times New Roman" w:hAnsi="Times New Roman" w:cs="Times New Roman"/>
          <w:sz w:val="24"/>
          <w:szCs w:val="24"/>
        </w:rPr>
        <w:t>Qu’e</w:t>
      </w:r>
      <w:r w:rsidR="00FA74C3">
        <w:rPr>
          <w:rFonts w:ascii="Times New Roman" w:hAnsi="Times New Roman" w:cs="Times New Roman"/>
          <w:sz w:val="24"/>
          <w:szCs w:val="24"/>
        </w:rPr>
        <w:t>st-ce que la mobilité géographique ?</w:t>
      </w:r>
    </w:p>
    <w:p w:rsidR="00FA74C3" w:rsidRDefault="00FA74C3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Distinguez mobilité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intragénérationnelle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mobilité intergénérationnelle.</w:t>
      </w:r>
    </w:p>
    <w:p w:rsidR="00FA74C3" w:rsidRDefault="00FA74C3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Distinguez mobilité verticale et mobilité horizontale.</w:t>
      </w:r>
    </w:p>
    <w:p w:rsidR="00FA74C3" w:rsidRDefault="00FA74C3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Quels sont l’intérêt et les limites des tables de mobilité ?</w:t>
      </w:r>
    </w:p>
    <w:p w:rsidR="00FA74C3" w:rsidRDefault="00EB03BC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FA74C3">
        <w:rPr>
          <w:rFonts w:ascii="Times New Roman" w:hAnsi="Times New Roman" w:cs="Times New Roman"/>
          <w:sz w:val="24"/>
          <w:szCs w:val="24"/>
        </w:rPr>
        <w:t xml:space="preserve"> quelle question permet de répondre la table de destinée sociale ?</w:t>
      </w:r>
    </w:p>
    <w:p w:rsidR="00FA74C3" w:rsidRPr="00FA74C3" w:rsidRDefault="00EB03BC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FA74C3">
        <w:rPr>
          <w:rFonts w:ascii="Times New Roman" w:hAnsi="Times New Roman" w:cs="Times New Roman"/>
          <w:sz w:val="24"/>
          <w:szCs w:val="24"/>
        </w:rPr>
        <w:t xml:space="preserve"> quelle question permet de répondre la table de recrutement social ?</w:t>
      </w:r>
    </w:p>
    <w:sectPr w:rsidR="00FA74C3" w:rsidRPr="00FA74C3" w:rsidSect="0000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1BA"/>
    <w:multiLevelType w:val="hybridMultilevel"/>
    <w:tmpl w:val="9DEC0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B9D"/>
    <w:rsid w:val="00002490"/>
    <w:rsid w:val="00287B9D"/>
    <w:rsid w:val="0082472F"/>
    <w:rsid w:val="009F5EF8"/>
    <w:rsid w:val="00C742DE"/>
    <w:rsid w:val="00CA0B66"/>
    <w:rsid w:val="00D60B5E"/>
    <w:rsid w:val="00DE1522"/>
    <w:rsid w:val="00EB03BC"/>
    <w:rsid w:val="00FA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BRUNO</cp:lastModifiedBy>
  <cp:revision>3</cp:revision>
  <dcterms:created xsi:type="dcterms:W3CDTF">2016-12-26T14:50:00Z</dcterms:created>
  <dcterms:modified xsi:type="dcterms:W3CDTF">2016-12-26T14:50:00Z</dcterms:modified>
</cp:coreProperties>
</file>