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83" w:rsidRPr="00E66119" w:rsidRDefault="00317583" w:rsidP="00317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Partie 1 : </w:t>
      </w:r>
      <w:r w:rsidR="00486EDF">
        <w:rPr>
          <w:rFonts w:ascii="Times New Roman" w:hAnsi="Times New Roman" w:cs="Times New Roman"/>
          <w:b/>
          <w:sz w:val="32"/>
          <w:szCs w:val="32"/>
        </w:rPr>
        <w:t>Les limites écologiques auxquelles se heurte la croissance</w:t>
      </w:r>
    </w:p>
    <w:p w:rsidR="007138B5" w:rsidRDefault="007138B5"/>
    <w:p w:rsidR="00317583" w:rsidRPr="000E3F55" w:rsidRDefault="000E3F55" w:rsidP="000E3F55">
      <w:pPr>
        <w:pStyle w:val="Paragraphedeliste"/>
        <w:numPr>
          <w:ilvl w:val="0"/>
          <w:numId w:val="7"/>
        </w:numPr>
        <w:rPr>
          <w:b/>
          <w:u w:val="single"/>
        </w:rPr>
      </w:pPr>
      <w:r w:rsidRPr="000E3F55">
        <w:rPr>
          <w:b/>
          <w:u w:val="single"/>
        </w:rPr>
        <w:t>Les quatre capitaux nécessaires à la croissance</w:t>
      </w:r>
    </w:p>
    <w:p w:rsidR="00317583" w:rsidRDefault="00317583" w:rsidP="002C0F56">
      <w:pPr>
        <w:jc w:val="both"/>
      </w:pPr>
    </w:p>
    <w:p w:rsidR="00317583" w:rsidRDefault="000E3F55" w:rsidP="002C0F56">
      <w:pPr>
        <w:jc w:val="both"/>
      </w:pPr>
      <w:r>
        <w:t>L’analyse classique</w:t>
      </w:r>
      <w:r w:rsidR="000D449E">
        <w:t>, à travers la</w:t>
      </w:r>
      <w:r w:rsidR="00302684">
        <w:t xml:space="preserve"> fonction de production Y = f (K</w:t>
      </w:r>
      <w:r w:rsidR="000D449E">
        <w:t>, L)</w:t>
      </w:r>
      <w:r w:rsidR="00F46B1C">
        <w:t>,</w:t>
      </w:r>
      <w:r>
        <w:t xml:space="preserve"> </w:t>
      </w:r>
      <w:r w:rsidR="000D449E">
        <w:t>considère deux facteurs de produ</w:t>
      </w:r>
      <w:r w:rsidR="000D449E">
        <w:t>c</w:t>
      </w:r>
      <w:r w:rsidR="000D449E">
        <w:t xml:space="preserve">tion : </w:t>
      </w:r>
      <w:r w:rsidR="000C6176">
        <w:t>le …………………… et le ………………………..</w:t>
      </w:r>
    </w:p>
    <w:p w:rsidR="000E3F55" w:rsidRPr="004677D7" w:rsidRDefault="000E3F55" w:rsidP="002C0F56">
      <w:pPr>
        <w:jc w:val="both"/>
      </w:pPr>
    </w:p>
    <w:p w:rsidR="004677D7" w:rsidRDefault="004677D7" w:rsidP="002C0F56">
      <w:pPr>
        <w:jc w:val="both"/>
      </w:pPr>
      <w:r w:rsidRPr="004677D7">
        <w:t>L’analyse économique du développement durable</w:t>
      </w:r>
      <w:r w:rsidR="007A1CA5">
        <w:t xml:space="preserve"> veut dépasser cette approche classique </w:t>
      </w:r>
      <w:r w:rsidR="004F36A5">
        <w:t xml:space="preserve">en ayant une </w:t>
      </w:r>
      <w:r w:rsidR="004F36A5" w:rsidRPr="00630251">
        <w:rPr>
          <w:b/>
        </w:rPr>
        <w:t>approche patrimoniale</w:t>
      </w:r>
      <w:r w:rsidR="004F36A5">
        <w:t>, c’est-à-dire en termes de stock</w:t>
      </w:r>
      <w:r w:rsidR="00C04220">
        <w:t>s</w:t>
      </w:r>
      <w:r w:rsidR="004F36A5">
        <w:t xml:space="preserve"> de</w:t>
      </w:r>
      <w:r w:rsidR="00C04220">
        <w:t>s</w:t>
      </w:r>
      <w:r w:rsidR="004F36A5">
        <w:t xml:space="preserve"> différents </w:t>
      </w:r>
      <w:r w:rsidR="0041115B">
        <w:t>……………………………………</w:t>
      </w:r>
      <w:r w:rsidR="004F36A5">
        <w:t xml:space="preserve"> nécessaires à la croissance et au bien</w:t>
      </w:r>
      <w:r w:rsidR="00C73963">
        <w:t>-</w:t>
      </w:r>
      <w:r w:rsidR="004F36A5">
        <w:t>être des populations</w:t>
      </w:r>
      <w:r w:rsidR="00847A56">
        <w:t xml:space="preserve">. On distingue ainsi quatre capitaux : </w:t>
      </w:r>
    </w:p>
    <w:p w:rsidR="00EF3AD0" w:rsidRDefault="00EF3AD0" w:rsidP="002C0F56">
      <w:pPr>
        <w:jc w:val="both"/>
      </w:pPr>
    </w:p>
    <w:p w:rsidR="000316D0" w:rsidRPr="00F86BD4" w:rsidRDefault="009B75EE" w:rsidP="009B74D7">
      <w:pPr>
        <w:pStyle w:val="Paragraphedeliste"/>
        <w:numPr>
          <w:ilvl w:val="0"/>
          <w:numId w:val="14"/>
        </w:numPr>
        <w:jc w:val="both"/>
        <w:rPr>
          <w:b/>
        </w:rPr>
      </w:pPr>
      <w:r w:rsidRPr="00C254A3">
        <w:rPr>
          <w:b/>
        </w:rPr>
        <w:t>Cap</w:t>
      </w:r>
      <w:r w:rsidR="006F4915">
        <w:rPr>
          <w:b/>
        </w:rPr>
        <w:t>ital physique</w:t>
      </w:r>
    </w:p>
    <w:p w:rsidR="009B74D7" w:rsidRPr="00C254A3" w:rsidRDefault="00C254A3" w:rsidP="009B74D7">
      <w:pPr>
        <w:jc w:val="both"/>
      </w:pPr>
      <w:r w:rsidRPr="00C254A3">
        <w:t xml:space="preserve">Définition = </w:t>
      </w:r>
    </w:p>
    <w:p w:rsidR="00FE0DCE" w:rsidRDefault="00FE0DCE" w:rsidP="009B74D7">
      <w:pPr>
        <w:jc w:val="both"/>
        <w:rPr>
          <w:b/>
        </w:rPr>
      </w:pPr>
    </w:p>
    <w:p w:rsidR="000316D0" w:rsidRPr="009B74D7" w:rsidRDefault="000316D0" w:rsidP="009B74D7">
      <w:pPr>
        <w:jc w:val="both"/>
        <w:rPr>
          <w:b/>
        </w:rPr>
      </w:pPr>
    </w:p>
    <w:p w:rsidR="000316D0" w:rsidRPr="00F86BD4" w:rsidRDefault="006F4915" w:rsidP="00C254A3">
      <w:pPr>
        <w:pStyle w:val="Paragraphedeliste"/>
        <w:numPr>
          <w:ilvl w:val="0"/>
          <w:numId w:val="14"/>
        </w:numPr>
        <w:jc w:val="both"/>
        <w:rPr>
          <w:b/>
        </w:rPr>
      </w:pPr>
      <w:r>
        <w:rPr>
          <w:b/>
        </w:rPr>
        <w:t>Capital humain</w:t>
      </w:r>
    </w:p>
    <w:p w:rsidR="00C254A3" w:rsidRPr="00C254A3" w:rsidRDefault="00C254A3" w:rsidP="00C254A3">
      <w:pPr>
        <w:jc w:val="both"/>
      </w:pPr>
      <w:r w:rsidRPr="00C254A3">
        <w:t xml:space="preserve">Définition = </w:t>
      </w:r>
    </w:p>
    <w:p w:rsidR="009B74D7" w:rsidRDefault="009B74D7" w:rsidP="009B74D7">
      <w:pPr>
        <w:jc w:val="both"/>
        <w:rPr>
          <w:b/>
        </w:rPr>
      </w:pPr>
    </w:p>
    <w:p w:rsidR="000316D0" w:rsidRPr="009B74D7" w:rsidRDefault="000316D0" w:rsidP="009B74D7">
      <w:pPr>
        <w:jc w:val="both"/>
        <w:rPr>
          <w:b/>
        </w:rPr>
      </w:pPr>
    </w:p>
    <w:p w:rsidR="000316D0" w:rsidRPr="00F86BD4" w:rsidRDefault="006F4915" w:rsidP="00C254A3">
      <w:pPr>
        <w:pStyle w:val="Paragraphedeliste"/>
        <w:numPr>
          <w:ilvl w:val="0"/>
          <w:numId w:val="14"/>
        </w:numPr>
        <w:jc w:val="both"/>
        <w:rPr>
          <w:b/>
        </w:rPr>
      </w:pPr>
      <w:r>
        <w:rPr>
          <w:b/>
        </w:rPr>
        <w:t>Capital institutionnel</w:t>
      </w:r>
    </w:p>
    <w:p w:rsidR="00C254A3" w:rsidRPr="00C254A3" w:rsidRDefault="00C254A3" w:rsidP="00C254A3">
      <w:pPr>
        <w:jc w:val="both"/>
      </w:pPr>
      <w:r w:rsidRPr="00C254A3">
        <w:t xml:space="preserve">Définition = </w:t>
      </w:r>
    </w:p>
    <w:p w:rsidR="009B74D7" w:rsidRDefault="009B74D7" w:rsidP="009B74D7">
      <w:pPr>
        <w:jc w:val="both"/>
        <w:rPr>
          <w:b/>
        </w:rPr>
      </w:pPr>
    </w:p>
    <w:p w:rsidR="00FE0DCE" w:rsidRPr="009B74D7" w:rsidRDefault="00FE0DCE" w:rsidP="009B74D7">
      <w:pPr>
        <w:jc w:val="both"/>
        <w:rPr>
          <w:b/>
        </w:rPr>
      </w:pPr>
    </w:p>
    <w:p w:rsidR="000316D0" w:rsidRPr="00F86BD4" w:rsidRDefault="006F4915" w:rsidP="00C254A3">
      <w:pPr>
        <w:pStyle w:val="Paragraphedeliste"/>
        <w:numPr>
          <w:ilvl w:val="0"/>
          <w:numId w:val="14"/>
        </w:numPr>
        <w:jc w:val="both"/>
        <w:rPr>
          <w:b/>
        </w:rPr>
      </w:pPr>
      <w:r>
        <w:rPr>
          <w:b/>
        </w:rPr>
        <w:t>Capital naturel</w:t>
      </w:r>
    </w:p>
    <w:p w:rsidR="00C254A3" w:rsidRPr="00C254A3" w:rsidRDefault="00C254A3" w:rsidP="00C254A3">
      <w:pPr>
        <w:jc w:val="both"/>
      </w:pPr>
      <w:r w:rsidRPr="00C254A3">
        <w:t xml:space="preserve">Définition = </w:t>
      </w:r>
    </w:p>
    <w:p w:rsidR="009B74D7" w:rsidRDefault="009B74D7" w:rsidP="00C254A3">
      <w:pPr>
        <w:jc w:val="both"/>
      </w:pPr>
    </w:p>
    <w:p w:rsidR="000D5048" w:rsidRDefault="000D5048" w:rsidP="00C254A3">
      <w:pPr>
        <w:jc w:val="both"/>
      </w:pPr>
      <w:r w:rsidRPr="006E330F">
        <w:rPr>
          <w:i/>
        </w:rPr>
        <w:t>Exemples de services rendus par le capital naturel </w:t>
      </w:r>
      <w:r>
        <w:t xml:space="preserve">: </w:t>
      </w:r>
    </w:p>
    <w:p w:rsidR="00847A56" w:rsidRDefault="00847A56" w:rsidP="002C0F56">
      <w:pPr>
        <w:jc w:val="both"/>
      </w:pPr>
    </w:p>
    <w:p w:rsidR="007509B4" w:rsidRDefault="007509B4" w:rsidP="002C0F56">
      <w:pPr>
        <w:jc w:val="both"/>
      </w:pPr>
    </w:p>
    <w:p w:rsidR="00B44102" w:rsidRDefault="00B44102" w:rsidP="002C0F56">
      <w:pPr>
        <w:jc w:val="both"/>
      </w:pPr>
    </w:p>
    <w:p w:rsidR="004F36A5" w:rsidRPr="00C33250" w:rsidRDefault="00C33250" w:rsidP="00C33250">
      <w:pPr>
        <w:pStyle w:val="Paragraphedeliste"/>
        <w:numPr>
          <w:ilvl w:val="0"/>
          <w:numId w:val="7"/>
        </w:numPr>
        <w:jc w:val="both"/>
        <w:rPr>
          <w:b/>
          <w:u w:val="single"/>
        </w:rPr>
      </w:pPr>
      <w:r w:rsidRPr="00C33250">
        <w:rPr>
          <w:b/>
          <w:u w:val="single"/>
        </w:rPr>
        <w:t>Epuisement et destruction des capitaux à cause de la croissance</w:t>
      </w:r>
    </w:p>
    <w:p w:rsidR="00C33250" w:rsidRDefault="00C33250" w:rsidP="00C33250">
      <w:pPr>
        <w:jc w:val="both"/>
      </w:pPr>
    </w:p>
    <w:p w:rsidR="00C33250" w:rsidRDefault="004F7479" w:rsidP="00C33250">
      <w:pPr>
        <w:jc w:val="both"/>
      </w:pPr>
      <w:r w:rsidRPr="004F7479">
        <w:t>La recherche de croissance économique au travers d’une production intensive a plusi</w:t>
      </w:r>
      <w:r>
        <w:t>eurs effets sur l’environnement :</w:t>
      </w:r>
    </w:p>
    <w:p w:rsidR="004F7479" w:rsidRDefault="004F7479" w:rsidP="00C33250">
      <w:pPr>
        <w:jc w:val="both"/>
      </w:pPr>
    </w:p>
    <w:p w:rsidR="004F7479" w:rsidRPr="000F7F7E" w:rsidRDefault="004F7479" w:rsidP="000F7F7E">
      <w:pPr>
        <w:pStyle w:val="Paragraphedeliste"/>
        <w:numPr>
          <w:ilvl w:val="0"/>
          <w:numId w:val="13"/>
        </w:numPr>
        <w:jc w:val="both"/>
        <w:rPr>
          <w:b/>
        </w:rPr>
      </w:pPr>
      <w:r w:rsidRPr="000F7F7E">
        <w:rPr>
          <w:b/>
        </w:rPr>
        <w:t>Diminution de la biodiversité</w:t>
      </w:r>
    </w:p>
    <w:p w:rsidR="004F7479" w:rsidRDefault="004F7479" w:rsidP="004F7479">
      <w:pPr>
        <w:jc w:val="both"/>
      </w:pPr>
    </w:p>
    <w:p w:rsidR="004F7479" w:rsidRPr="004677D7" w:rsidRDefault="00A23D3C" w:rsidP="004F7479">
      <w:pPr>
        <w:jc w:val="both"/>
      </w:pPr>
      <w:r w:rsidRPr="00A23D3C">
        <w:rPr>
          <w:i/>
        </w:rPr>
        <w:t>Exemples</w:t>
      </w:r>
      <w:r>
        <w:t xml:space="preserve"> : </w:t>
      </w:r>
    </w:p>
    <w:p w:rsidR="00E86B31" w:rsidRDefault="00E86B31" w:rsidP="00E86B31">
      <w:pPr>
        <w:jc w:val="both"/>
      </w:pPr>
    </w:p>
    <w:p w:rsidR="00E86B31" w:rsidRDefault="00E86B31" w:rsidP="00E86B31">
      <w:pPr>
        <w:jc w:val="both"/>
      </w:pPr>
    </w:p>
    <w:p w:rsidR="00E86B31" w:rsidRPr="000F7F7E" w:rsidRDefault="00E86B31" w:rsidP="00E86B31">
      <w:pPr>
        <w:pStyle w:val="Paragraphedeliste"/>
        <w:numPr>
          <w:ilvl w:val="0"/>
          <w:numId w:val="13"/>
        </w:numPr>
        <w:jc w:val="both"/>
        <w:rPr>
          <w:b/>
        </w:rPr>
      </w:pPr>
      <w:r w:rsidRPr="000F7F7E">
        <w:rPr>
          <w:b/>
        </w:rPr>
        <w:t>Epuisement des ressources non renouvelables</w:t>
      </w:r>
    </w:p>
    <w:p w:rsidR="00E86B31" w:rsidRDefault="00E86B31" w:rsidP="00E86B31">
      <w:pPr>
        <w:jc w:val="both"/>
      </w:pPr>
    </w:p>
    <w:p w:rsidR="00E86B31" w:rsidRPr="004677D7" w:rsidRDefault="00E86B31" w:rsidP="00E86B31">
      <w:pPr>
        <w:jc w:val="both"/>
      </w:pPr>
      <w:r w:rsidRPr="00EE14BD">
        <w:rPr>
          <w:i/>
        </w:rPr>
        <w:t>Exemples</w:t>
      </w:r>
      <w:r>
        <w:t xml:space="preserve"> : </w:t>
      </w:r>
    </w:p>
    <w:p w:rsidR="001E2FCB" w:rsidRDefault="001E2FCB" w:rsidP="002C0F56">
      <w:pPr>
        <w:jc w:val="both"/>
        <w:rPr>
          <w:b/>
        </w:rPr>
      </w:pPr>
    </w:p>
    <w:p w:rsidR="00220945" w:rsidRDefault="00220945" w:rsidP="00220945">
      <w:pPr>
        <w:jc w:val="both"/>
      </w:pPr>
    </w:p>
    <w:p w:rsidR="00220945" w:rsidRPr="000F7F7E" w:rsidRDefault="00EE14BD" w:rsidP="000F7F7E">
      <w:pPr>
        <w:pStyle w:val="Paragraphedeliste"/>
        <w:numPr>
          <w:ilvl w:val="0"/>
          <w:numId w:val="13"/>
        </w:numPr>
        <w:jc w:val="both"/>
        <w:rPr>
          <w:b/>
        </w:rPr>
      </w:pPr>
      <w:r w:rsidRPr="000F7F7E">
        <w:rPr>
          <w:b/>
        </w:rPr>
        <w:t>Dégâts liés à l’industrie</w:t>
      </w:r>
    </w:p>
    <w:p w:rsidR="00EE14BD" w:rsidRDefault="00EE14BD" w:rsidP="00EE14BD">
      <w:pPr>
        <w:jc w:val="both"/>
      </w:pPr>
    </w:p>
    <w:p w:rsidR="00EE14BD" w:rsidRPr="004677D7" w:rsidRDefault="00EE14BD" w:rsidP="00EE14BD">
      <w:pPr>
        <w:jc w:val="both"/>
      </w:pPr>
      <w:r w:rsidRPr="00EE14BD">
        <w:rPr>
          <w:i/>
        </w:rPr>
        <w:t>Exemples</w:t>
      </w:r>
      <w:r>
        <w:t xml:space="preserve"> : </w:t>
      </w:r>
    </w:p>
    <w:p w:rsidR="00EE14BD" w:rsidRPr="00EE14BD" w:rsidRDefault="00EE14BD" w:rsidP="00EE14BD">
      <w:pPr>
        <w:jc w:val="both"/>
        <w:rPr>
          <w:b/>
        </w:rPr>
      </w:pPr>
    </w:p>
    <w:p w:rsidR="000D0AB2" w:rsidRDefault="000D0AB2" w:rsidP="000D0AB2">
      <w:pPr>
        <w:jc w:val="both"/>
      </w:pPr>
    </w:p>
    <w:p w:rsidR="000D0AB2" w:rsidRPr="000F7F7E" w:rsidRDefault="000D0AB2" w:rsidP="000F7F7E">
      <w:pPr>
        <w:pStyle w:val="Paragraphedeliste"/>
        <w:numPr>
          <w:ilvl w:val="0"/>
          <w:numId w:val="13"/>
        </w:numPr>
        <w:jc w:val="both"/>
        <w:rPr>
          <w:b/>
        </w:rPr>
      </w:pPr>
      <w:r w:rsidRPr="000F7F7E">
        <w:rPr>
          <w:b/>
        </w:rPr>
        <w:t>Conséquences du réchauffement climatique</w:t>
      </w:r>
    </w:p>
    <w:p w:rsidR="000D0AB2" w:rsidRDefault="000D0AB2" w:rsidP="000D0AB2">
      <w:pPr>
        <w:jc w:val="both"/>
      </w:pPr>
    </w:p>
    <w:p w:rsidR="000D0AB2" w:rsidRPr="004677D7" w:rsidRDefault="000D0AB2" w:rsidP="000D0AB2">
      <w:pPr>
        <w:jc w:val="both"/>
      </w:pPr>
      <w:r w:rsidRPr="00EE14BD">
        <w:rPr>
          <w:i/>
        </w:rPr>
        <w:t>Exemples</w:t>
      </w:r>
      <w:r>
        <w:t xml:space="preserve"> : </w:t>
      </w:r>
    </w:p>
    <w:sectPr w:rsidR="000D0AB2" w:rsidRPr="004677D7" w:rsidSect="0031758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4F5B"/>
    <w:multiLevelType w:val="hybridMultilevel"/>
    <w:tmpl w:val="6846BD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570A"/>
    <w:multiLevelType w:val="hybridMultilevel"/>
    <w:tmpl w:val="10F4C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65ECB"/>
    <w:multiLevelType w:val="hybridMultilevel"/>
    <w:tmpl w:val="AEEE7F06"/>
    <w:lvl w:ilvl="0" w:tplc="766C9824">
      <w:start w:val="1"/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A68F0"/>
    <w:multiLevelType w:val="hybridMultilevel"/>
    <w:tmpl w:val="4B50A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94E64"/>
    <w:multiLevelType w:val="hybridMultilevel"/>
    <w:tmpl w:val="461037E4"/>
    <w:lvl w:ilvl="0" w:tplc="766C9824">
      <w:start w:val="1"/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8343622"/>
    <w:multiLevelType w:val="hybridMultilevel"/>
    <w:tmpl w:val="A8DC9542"/>
    <w:lvl w:ilvl="0" w:tplc="766C982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E3CEB"/>
    <w:multiLevelType w:val="hybridMultilevel"/>
    <w:tmpl w:val="D0C822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87990"/>
    <w:multiLevelType w:val="hybridMultilevel"/>
    <w:tmpl w:val="CA42EF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C06122"/>
    <w:multiLevelType w:val="hybridMultilevel"/>
    <w:tmpl w:val="2CC040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6F60AD"/>
    <w:multiLevelType w:val="hybridMultilevel"/>
    <w:tmpl w:val="3160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0F4031"/>
    <w:multiLevelType w:val="hybridMultilevel"/>
    <w:tmpl w:val="0686BA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173CA"/>
    <w:multiLevelType w:val="hybridMultilevel"/>
    <w:tmpl w:val="DA1019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D27CCF"/>
    <w:multiLevelType w:val="hybridMultilevel"/>
    <w:tmpl w:val="FAB46F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804A0"/>
    <w:multiLevelType w:val="hybridMultilevel"/>
    <w:tmpl w:val="AA0AF2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2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6"/>
  </w:num>
  <w:num w:numId="11">
    <w:abstractNumId w:val="13"/>
  </w:num>
  <w:num w:numId="12">
    <w:abstractNumId w:val="10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317583"/>
    <w:rsid w:val="00017495"/>
    <w:rsid w:val="000316D0"/>
    <w:rsid w:val="000552A9"/>
    <w:rsid w:val="00077C8B"/>
    <w:rsid w:val="00083A8F"/>
    <w:rsid w:val="00090BDD"/>
    <w:rsid w:val="000A41D6"/>
    <w:rsid w:val="000C6176"/>
    <w:rsid w:val="000D0AB2"/>
    <w:rsid w:val="000D449E"/>
    <w:rsid w:val="000D5048"/>
    <w:rsid w:val="000E3F55"/>
    <w:rsid w:val="000F7F7E"/>
    <w:rsid w:val="001678E0"/>
    <w:rsid w:val="001B7298"/>
    <w:rsid w:val="001C6AA3"/>
    <w:rsid w:val="001E2FCB"/>
    <w:rsid w:val="001F2893"/>
    <w:rsid w:val="00220945"/>
    <w:rsid w:val="00225A12"/>
    <w:rsid w:val="002371A9"/>
    <w:rsid w:val="00260A8B"/>
    <w:rsid w:val="00260ACD"/>
    <w:rsid w:val="00260CB5"/>
    <w:rsid w:val="002B672F"/>
    <w:rsid w:val="002C0683"/>
    <w:rsid w:val="002C0F56"/>
    <w:rsid w:val="002D0536"/>
    <w:rsid w:val="002E259E"/>
    <w:rsid w:val="00302684"/>
    <w:rsid w:val="00317583"/>
    <w:rsid w:val="003261E2"/>
    <w:rsid w:val="00333331"/>
    <w:rsid w:val="003375EC"/>
    <w:rsid w:val="0034680B"/>
    <w:rsid w:val="00347C0E"/>
    <w:rsid w:val="00352B6B"/>
    <w:rsid w:val="003C18C9"/>
    <w:rsid w:val="003C3CEF"/>
    <w:rsid w:val="003D24B2"/>
    <w:rsid w:val="003D2D92"/>
    <w:rsid w:val="00404B62"/>
    <w:rsid w:val="00410CEA"/>
    <w:rsid w:val="0041115B"/>
    <w:rsid w:val="0043343B"/>
    <w:rsid w:val="00445F1B"/>
    <w:rsid w:val="004637AB"/>
    <w:rsid w:val="0046746E"/>
    <w:rsid w:val="004677D7"/>
    <w:rsid w:val="00482A07"/>
    <w:rsid w:val="00486EDF"/>
    <w:rsid w:val="00487B6E"/>
    <w:rsid w:val="004975A6"/>
    <w:rsid w:val="004A772D"/>
    <w:rsid w:val="004C4E7B"/>
    <w:rsid w:val="004D7963"/>
    <w:rsid w:val="004E5AFA"/>
    <w:rsid w:val="004E71E9"/>
    <w:rsid w:val="004F36A5"/>
    <w:rsid w:val="004F7479"/>
    <w:rsid w:val="00506F79"/>
    <w:rsid w:val="005106FC"/>
    <w:rsid w:val="005346BF"/>
    <w:rsid w:val="005350AD"/>
    <w:rsid w:val="0055169B"/>
    <w:rsid w:val="005537E6"/>
    <w:rsid w:val="00565ED4"/>
    <w:rsid w:val="005840B9"/>
    <w:rsid w:val="00586E6E"/>
    <w:rsid w:val="005A01C4"/>
    <w:rsid w:val="005B3C26"/>
    <w:rsid w:val="005C4058"/>
    <w:rsid w:val="005D2DC1"/>
    <w:rsid w:val="005D5D33"/>
    <w:rsid w:val="005E5E5A"/>
    <w:rsid w:val="005F0BF6"/>
    <w:rsid w:val="00610EFD"/>
    <w:rsid w:val="00614A37"/>
    <w:rsid w:val="0062708A"/>
    <w:rsid w:val="00630251"/>
    <w:rsid w:val="0067636D"/>
    <w:rsid w:val="00683B5E"/>
    <w:rsid w:val="00684927"/>
    <w:rsid w:val="00686348"/>
    <w:rsid w:val="00694709"/>
    <w:rsid w:val="006B5522"/>
    <w:rsid w:val="006D43AD"/>
    <w:rsid w:val="006E330F"/>
    <w:rsid w:val="006F2F14"/>
    <w:rsid w:val="006F4915"/>
    <w:rsid w:val="007130A8"/>
    <w:rsid w:val="007138B5"/>
    <w:rsid w:val="00730C8B"/>
    <w:rsid w:val="00740BA0"/>
    <w:rsid w:val="0074227A"/>
    <w:rsid w:val="007509B4"/>
    <w:rsid w:val="00762B34"/>
    <w:rsid w:val="00766ACB"/>
    <w:rsid w:val="007700B0"/>
    <w:rsid w:val="00783417"/>
    <w:rsid w:val="007A1CA5"/>
    <w:rsid w:val="007E0A9A"/>
    <w:rsid w:val="008012A6"/>
    <w:rsid w:val="0080438A"/>
    <w:rsid w:val="00810EA3"/>
    <w:rsid w:val="00827FC8"/>
    <w:rsid w:val="00844A2B"/>
    <w:rsid w:val="00847A56"/>
    <w:rsid w:val="008552A2"/>
    <w:rsid w:val="00877BDA"/>
    <w:rsid w:val="0089048A"/>
    <w:rsid w:val="00891D0C"/>
    <w:rsid w:val="008B4360"/>
    <w:rsid w:val="008C7662"/>
    <w:rsid w:val="008E2474"/>
    <w:rsid w:val="008F0148"/>
    <w:rsid w:val="008F79EA"/>
    <w:rsid w:val="00915ADD"/>
    <w:rsid w:val="009346A0"/>
    <w:rsid w:val="009404D5"/>
    <w:rsid w:val="00940DC3"/>
    <w:rsid w:val="00971FA2"/>
    <w:rsid w:val="009905F8"/>
    <w:rsid w:val="009B01D5"/>
    <w:rsid w:val="009B74D7"/>
    <w:rsid w:val="009B75EE"/>
    <w:rsid w:val="009D5606"/>
    <w:rsid w:val="009F6FB1"/>
    <w:rsid w:val="00A1220C"/>
    <w:rsid w:val="00A23D3C"/>
    <w:rsid w:val="00A46A06"/>
    <w:rsid w:val="00A60D7B"/>
    <w:rsid w:val="00A61A03"/>
    <w:rsid w:val="00A62CE5"/>
    <w:rsid w:val="00A97971"/>
    <w:rsid w:val="00AA571B"/>
    <w:rsid w:val="00AD6352"/>
    <w:rsid w:val="00B00EE0"/>
    <w:rsid w:val="00B042AD"/>
    <w:rsid w:val="00B05702"/>
    <w:rsid w:val="00B06BD3"/>
    <w:rsid w:val="00B12C89"/>
    <w:rsid w:val="00B17672"/>
    <w:rsid w:val="00B34DCB"/>
    <w:rsid w:val="00B368CC"/>
    <w:rsid w:val="00B37B76"/>
    <w:rsid w:val="00B412A6"/>
    <w:rsid w:val="00B44102"/>
    <w:rsid w:val="00B65CE3"/>
    <w:rsid w:val="00B76C37"/>
    <w:rsid w:val="00B85CB0"/>
    <w:rsid w:val="00B93EEF"/>
    <w:rsid w:val="00BB7344"/>
    <w:rsid w:val="00BD7C5C"/>
    <w:rsid w:val="00C04220"/>
    <w:rsid w:val="00C109E8"/>
    <w:rsid w:val="00C113ED"/>
    <w:rsid w:val="00C134FA"/>
    <w:rsid w:val="00C1618F"/>
    <w:rsid w:val="00C254A3"/>
    <w:rsid w:val="00C33250"/>
    <w:rsid w:val="00C463D2"/>
    <w:rsid w:val="00C67156"/>
    <w:rsid w:val="00C73963"/>
    <w:rsid w:val="00CA011E"/>
    <w:rsid w:val="00CA0BE7"/>
    <w:rsid w:val="00CB5479"/>
    <w:rsid w:val="00CC2464"/>
    <w:rsid w:val="00CC3856"/>
    <w:rsid w:val="00CC63E6"/>
    <w:rsid w:val="00D27096"/>
    <w:rsid w:val="00D47695"/>
    <w:rsid w:val="00D60756"/>
    <w:rsid w:val="00DD3E09"/>
    <w:rsid w:val="00DF2588"/>
    <w:rsid w:val="00E05AEE"/>
    <w:rsid w:val="00E235DA"/>
    <w:rsid w:val="00E25542"/>
    <w:rsid w:val="00E279A8"/>
    <w:rsid w:val="00E4758A"/>
    <w:rsid w:val="00E56D95"/>
    <w:rsid w:val="00E62A3E"/>
    <w:rsid w:val="00E73D63"/>
    <w:rsid w:val="00E769A3"/>
    <w:rsid w:val="00E86B31"/>
    <w:rsid w:val="00E92BF2"/>
    <w:rsid w:val="00EA7A96"/>
    <w:rsid w:val="00EC5206"/>
    <w:rsid w:val="00EE14BD"/>
    <w:rsid w:val="00EE1BA2"/>
    <w:rsid w:val="00EE7389"/>
    <w:rsid w:val="00EF3AD0"/>
    <w:rsid w:val="00EF6575"/>
    <w:rsid w:val="00F2378C"/>
    <w:rsid w:val="00F308DD"/>
    <w:rsid w:val="00F46B1C"/>
    <w:rsid w:val="00F51B83"/>
    <w:rsid w:val="00F71FD8"/>
    <w:rsid w:val="00F77915"/>
    <w:rsid w:val="00F86BD4"/>
    <w:rsid w:val="00F95526"/>
    <w:rsid w:val="00FB6DDB"/>
    <w:rsid w:val="00FC135B"/>
    <w:rsid w:val="00FE0DCE"/>
    <w:rsid w:val="00FE1573"/>
    <w:rsid w:val="00FF2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5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4360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1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06BD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6BD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5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4360"/>
    <w:pPr>
      <w:ind w:left="720"/>
      <w:contextualSpacing/>
    </w:pPr>
  </w:style>
  <w:style w:type="table" w:styleId="Grille">
    <w:name w:val="Table Grid"/>
    <w:basedOn w:val="TableauNormal"/>
    <w:uiPriority w:val="59"/>
    <w:rsid w:val="003C1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06BD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6BD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0556F5-13DB-4A91-BFD8-0EF26AAD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Charlène</dc:creator>
  <cp:lastModifiedBy>BRUNO</cp:lastModifiedBy>
  <cp:revision>2</cp:revision>
  <dcterms:created xsi:type="dcterms:W3CDTF">2017-04-19T13:10:00Z</dcterms:created>
  <dcterms:modified xsi:type="dcterms:W3CDTF">2017-04-19T13:10:00Z</dcterms:modified>
</cp:coreProperties>
</file>