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C4" w:rsidRPr="000B4BC4" w:rsidRDefault="003E426F" w:rsidP="000B4BC4">
      <w:pPr>
        <w:jc w:val="center"/>
        <w:rPr>
          <w:b/>
          <w:color w:val="4F81BD" w:themeColor="accent1"/>
          <w:sz w:val="32"/>
          <w:szCs w:val="32"/>
        </w:rPr>
      </w:pPr>
      <w:r>
        <w:rPr>
          <w:b/>
          <w:color w:val="4F81BD" w:themeColor="accent1"/>
          <w:sz w:val="32"/>
          <w:szCs w:val="32"/>
        </w:rPr>
        <w:t>Comment devenons-nous des acteurs sociaux</w:t>
      </w:r>
      <w:r w:rsidR="000B4BC4" w:rsidRPr="000B4BC4">
        <w:rPr>
          <w:b/>
          <w:color w:val="4F81BD" w:themeColor="accent1"/>
          <w:sz w:val="32"/>
          <w:szCs w:val="32"/>
        </w:rPr>
        <w:t xml:space="preserve"> ? (</w:t>
      </w:r>
      <w:r w:rsidR="00146F95">
        <w:rPr>
          <w:b/>
          <w:color w:val="4F81BD" w:themeColor="accent1"/>
          <w:sz w:val="32"/>
          <w:szCs w:val="32"/>
        </w:rPr>
        <w:t>2</w:t>
      </w:r>
      <w:r w:rsidR="000B4BC4" w:rsidRPr="000B4BC4">
        <w:rPr>
          <w:b/>
          <w:color w:val="4F81BD" w:themeColor="accent1"/>
          <w:sz w:val="32"/>
          <w:szCs w:val="32"/>
        </w:rPr>
        <w:t>/</w:t>
      </w:r>
      <w:r>
        <w:rPr>
          <w:b/>
          <w:color w:val="4F81BD" w:themeColor="accent1"/>
          <w:sz w:val="32"/>
          <w:szCs w:val="32"/>
        </w:rPr>
        <w:t>3</w:t>
      </w:r>
      <w:r w:rsidR="000B4BC4" w:rsidRPr="000B4BC4">
        <w:rPr>
          <w:b/>
          <w:color w:val="4F81BD" w:themeColor="accent1"/>
          <w:sz w:val="32"/>
          <w:szCs w:val="32"/>
        </w:rPr>
        <w:t>)</w:t>
      </w:r>
    </w:p>
    <w:p w:rsidR="000B4BC4" w:rsidRPr="000B4BC4" w:rsidRDefault="00146F95" w:rsidP="000B4BC4">
      <w:pPr>
        <w:jc w:val="center"/>
        <w:rPr>
          <w:b/>
          <w:color w:val="4F81BD" w:themeColor="accent1"/>
          <w:sz w:val="32"/>
          <w:szCs w:val="32"/>
        </w:rPr>
      </w:pPr>
      <w:r>
        <w:rPr>
          <w:b/>
          <w:color w:val="4F81BD" w:themeColor="accent1"/>
          <w:sz w:val="32"/>
          <w:szCs w:val="32"/>
        </w:rPr>
        <w:t>Instances et mécanismes de socialisation</w:t>
      </w:r>
    </w:p>
    <w:p w:rsidR="001A48D1" w:rsidRDefault="001A48D1"/>
    <w:tbl>
      <w:tblPr>
        <w:tblStyle w:val="Grilledutableau"/>
        <w:tblW w:w="0" w:type="auto"/>
        <w:tblLook w:val="04A0"/>
      </w:tblPr>
      <w:tblGrid>
        <w:gridCol w:w="9210"/>
      </w:tblGrid>
      <w:tr w:rsidR="00366AAF" w:rsidTr="00366AAF">
        <w:tc>
          <w:tcPr>
            <w:tcW w:w="9210" w:type="dxa"/>
          </w:tcPr>
          <w:p w:rsidR="00AB4110" w:rsidRPr="00A83812" w:rsidRDefault="00AB4110" w:rsidP="00AB4110">
            <w:pPr>
              <w:rPr>
                <w:b/>
                <w:u w:val="single"/>
              </w:rPr>
            </w:pPr>
            <w:r w:rsidRPr="00A83812">
              <w:rPr>
                <w:b/>
                <w:u w:val="single"/>
              </w:rPr>
              <w:t>Synthèse collective évaluée :</w:t>
            </w:r>
          </w:p>
          <w:p w:rsidR="00AB4110" w:rsidRDefault="00AB4110" w:rsidP="00AB4110"/>
          <w:p w:rsidR="00366AAF" w:rsidRDefault="00AB4110" w:rsidP="009A1C0C">
            <w:r w:rsidRPr="00913EA6">
              <w:rPr>
                <w:b/>
              </w:rPr>
              <w:t xml:space="preserve">En vous aidant </w:t>
            </w:r>
            <w:r>
              <w:rPr>
                <w:b/>
              </w:rPr>
              <w:t>du module en ligne</w:t>
            </w:r>
            <w:r w:rsidRPr="00913EA6">
              <w:rPr>
                <w:b/>
              </w:rPr>
              <w:t xml:space="preserve"> et de vos réponses aux </w:t>
            </w:r>
            <w:r>
              <w:rPr>
                <w:b/>
              </w:rPr>
              <w:t>questions accompagnant les</w:t>
            </w:r>
            <w:r w:rsidRPr="00913EA6">
              <w:rPr>
                <w:b/>
              </w:rPr>
              <w:t xml:space="preserve"> documents </w:t>
            </w:r>
            <w:r>
              <w:rPr>
                <w:b/>
              </w:rPr>
              <w:t>suivants</w:t>
            </w:r>
            <w:r w:rsidRPr="00913EA6">
              <w:rPr>
                <w:b/>
              </w:rPr>
              <w:t xml:space="preserve"> vous</w:t>
            </w:r>
            <w:r w:rsidR="009A1C0C">
              <w:rPr>
                <w:b/>
              </w:rPr>
              <w:t xml:space="preserve"> </w:t>
            </w:r>
            <w:r w:rsidR="0081444F">
              <w:rPr>
                <w:b/>
              </w:rPr>
              <w:t>expliquerez la place de la famille et de l’école dans le processus de socialisation des enfants.</w:t>
            </w:r>
          </w:p>
        </w:tc>
      </w:tr>
    </w:tbl>
    <w:p w:rsidR="00366AAF" w:rsidRDefault="00366AAF"/>
    <w:p w:rsidR="000B4BC4" w:rsidRDefault="000B4BC4"/>
    <w:p w:rsidR="00293153" w:rsidRPr="003648B1" w:rsidRDefault="000B4BC4">
      <w:pPr>
        <w:rPr>
          <w:b/>
        </w:rPr>
      </w:pPr>
      <w:r w:rsidRPr="003648B1">
        <w:rPr>
          <w:b/>
        </w:rPr>
        <w:t xml:space="preserve">Document </w:t>
      </w:r>
      <w:r w:rsidR="000B30CE">
        <w:rPr>
          <w:b/>
        </w:rPr>
        <w:t>1</w:t>
      </w:r>
    </w:p>
    <w:p w:rsidR="000B4BC4" w:rsidRDefault="000B4BC4"/>
    <w:p w:rsidR="00BA1716" w:rsidRPr="002C7C02" w:rsidRDefault="00BA1716" w:rsidP="00BA1716">
      <w:r w:rsidRPr="002C7C02">
        <w:t>La famille serait donc aujourd'hui un groupe constitué par des individus habitant ensemble, groupe qui peut librement se faire, se défaire, se refaire, son objectif étant le bonheur. [...]</w:t>
      </w:r>
    </w:p>
    <w:p w:rsidR="00BA1716" w:rsidRPr="002C7C02" w:rsidRDefault="00BA1716" w:rsidP="00BA1716">
      <w:r w:rsidRPr="002C7C02">
        <w:t>La famille est un fait de culture. C'est indéniable. Elle n'est pas seulement le lieu de la reproduction de la vie, mais également celui de la transmission des langues, des mœurs, des religions, de la civilisation. [...] Une des premières finalités de la famille est de</w:t>
      </w:r>
      <w:r w:rsidR="00C94C94">
        <w:t xml:space="preserve"> </w:t>
      </w:r>
      <w:r w:rsidRPr="002C7C02">
        <w:t>conférer à l'enfant une identité - une triple identité : génétique, sociale et culturelle, [...] Il est génétiquement un être unique, mais à jamais lié à toute sa famille biologique de manière indélébile ; d'autre part, il a dès sa naissance une identité sociale, il porte le nom de famille, nom de ses parents ou de l'un d'entre eux, et il habite au domicile familial ; enfin, il est rattaché par ses parents tout au long de son éducation à une culture, une langue, une spiritualité, une famille d'idées et le plus souvent à une nation qui leur est commune. Naturellement, la famille pour un enfant ne se réduit pas à son père et à sa mère, ni même à sa fratrie mais intègre les grands-parents, les oncles et tantes, les cousins, et les adultes proches. C'est l'ensemble de cet entourage familial qui l'aide à const</w:t>
      </w:r>
      <w:r>
        <w:t>ruire sa personnal</w:t>
      </w:r>
      <w:r w:rsidRPr="002C7C02">
        <w:t>ité et à s'insérer dans la société.</w:t>
      </w:r>
    </w:p>
    <w:p w:rsidR="00BA1716" w:rsidRDefault="00BA1716"/>
    <w:p w:rsidR="00BA1716" w:rsidRPr="00BA1716" w:rsidRDefault="00BA1716" w:rsidP="00BA1716">
      <w:pPr>
        <w:jc w:val="right"/>
        <w:rPr>
          <w:b/>
          <w:i/>
        </w:rPr>
      </w:pPr>
      <w:r w:rsidRPr="00BA1716">
        <w:rPr>
          <w:b/>
          <w:i/>
        </w:rPr>
        <w:t xml:space="preserve">M. Godet, E. </w:t>
      </w:r>
      <w:proofErr w:type="spellStart"/>
      <w:r w:rsidRPr="00BA1716">
        <w:rPr>
          <w:b/>
          <w:i/>
        </w:rPr>
        <w:t>Sullerot</w:t>
      </w:r>
      <w:proofErr w:type="spellEnd"/>
      <w:r w:rsidRPr="00BA1716">
        <w:rPr>
          <w:b/>
          <w:i/>
        </w:rPr>
        <w:t>, La famille : une affaire privée et publique, La Documentation française, 2007.</w:t>
      </w:r>
    </w:p>
    <w:p w:rsidR="00BA1716" w:rsidRDefault="00BA1716"/>
    <w:p w:rsidR="008A647B" w:rsidRDefault="008A647B" w:rsidP="008A647B">
      <w:pPr>
        <w:pStyle w:val="Paragraphedeliste"/>
        <w:numPr>
          <w:ilvl w:val="0"/>
          <w:numId w:val="20"/>
        </w:numPr>
      </w:pPr>
      <w:r>
        <w:t>La famille est-elle nécessairement constituée d’un couple hétérosexuel marié en France aujourd’hui ?</w:t>
      </w:r>
    </w:p>
    <w:p w:rsidR="008A647B" w:rsidRDefault="008A647B" w:rsidP="008A647B">
      <w:pPr>
        <w:pStyle w:val="Paragraphedeliste"/>
        <w:numPr>
          <w:ilvl w:val="0"/>
          <w:numId w:val="20"/>
        </w:numPr>
      </w:pPr>
      <w:r>
        <w:t>Comment appelle-t-on une famille réduite aux parents et à leurs enfants ?</w:t>
      </w:r>
    </w:p>
    <w:p w:rsidR="008A647B" w:rsidRDefault="008A647B" w:rsidP="008A647B">
      <w:pPr>
        <w:pStyle w:val="Paragraphedeliste"/>
        <w:numPr>
          <w:ilvl w:val="0"/>
          <w:numId w:val="20"/>
        </w:numPr>
      </w:pPr>
      <w:r>
        <w:t>N’y a-t-il que le père et la mère des enfants qui participent à la socialisation familiale ?</w:t>
      </w:r>
    </w:p>
    <w:p w:rsidR="008A647B" w:rsidRDefault="008A647B" w:rsidP="008A647B">
      <w:pPr>
        <w:pStyle w:val="Paragraphedeliste"/>
        <w:numPr>
          <w:ilvl w:val="0"/>
          <w:numId w:val="20"/>
        </w:numPr>
      </w:pPr>
      <w:r>
        <w:t>Que transmet la famille à ses enfants ?</w:t>
      </w:r>
    </w:p>
    <w:p w:rsidR="008A647B" w:rsidRDefault="008A647B"/>
    <w:p w:rsidR="00311B03" w:rsidRDefault="00311B03">
      <w:pPr>
        <w:widowControl/>
        <w:autoSpaceDE/>
        <w:autoSpaceDN/>
        <w:adjustRightInd/>
        <w:spacing w:after="200" w:line="276" w:lineRule="auto"/>
        <w:jc w:val="left"/>
        <w:rPr>
          <w:b/>
        </w:rPr>
      </w:pPr>
      <w:r>
        <w:rPr>
          <w:b/>
        </w:rPr>
        <w:br w:type="page"/>
      </w:r>
    </w:p>
    <w:p w:rsidR="00311B03" w:rsidRPr="003648B1" w:rsidRDefault="00311B03" w:rsidP="00311B03">
      <w:pPr>
        <w:rPr>
          <w:b/>
        </w:rPr>
      </w:pPr>
      <w:r w:rsidRPr="003648B1">
        <w:rPr>
          <w:b/>
        </w:rPr>
        <w:lastRenderedPageBreak/>
        <w:t xml:space="preserve">Document </w:t>
      </w:r>
      <w:r w:rsidR="000B30CE">
        <w:rPr>
          <w:b/>
        </w:rPr>
        <w:t>2</w:t>
      </w:r>
    </w:p>
    <w:p w:rsidR="00311B03" w:rsidRDefault="00311B03"/>
    <w:p w:rsidR="00B37694" w:rsidRPr="00B37694" w:rsidRDefault="00B37694" w:rsidP="00B37694">
      <w:r w:rsidRPr="00B37694">
        <w:t xml:space="preserve">Il paraît évident que l’établissement scolaire jouera un rôle essentiel dans la socialisation de l’enfant. Au-delà du savoir scolaire, l’école est productrice d’un lien social et </w:t>
      </w:r>
      <w:proofErr w:type="gramStart"/>
      <w:r w:rsidRPr="00B37694">
        <w:t>régulatrice</w:t>
      </w:r>
      <w:proofErr w:type="gramEnd"/>
      <w:r w:rsidRPr="00B37694">
        <w:t xml:space="preserve"> d’un certain nombre d’échanges. Par son importance et la place qu’elle occupe actuellement dans notre société, l’école est le principal espace extra-familial de mise en place des conditions externes de « fabrication » de l’être social. Pour cela, elle va retirer l’enfant à la fois de la vie sociale et du monde des adultes. Le retrait de l’enfant de l’espace privé et</w:t>
      </w:r>
      <w:r>
        <w:t xml:space="preserve"> </w:t>
      </w:r>
      <w:r w:rsidRPr="00B37694">
        <w:t>la transmission d’un certain nombre de connaissances particulières vont empêcher toute sorte d’identification singulière (l’identification ethnique par exemple) ainsi que la constitution de petits groupes fragmentés et sans lien entre eux.</w:t>
      </w:r>
    </w:p>
    <w:p w:rsidR="00B37694" w:rsidRPr="00B37694" w:rsidRDefault="00B37694" w:rsidP="00B37694"/>
    <w:p w:rsidR="00B37694" w:rsidRPr="00B37694" w:rsidRDefault="00B37694" w:rsidP="00B37694">
      <w:r w:rsidRPr="00B37694">
        <w:t xml:space="preserve">Roger </w:t>
      </w:r>
      <w:proofErr w:type="spellStart"/>
      <w:r w:rsidRPr="00B37694">
        <w:t>Establet</w:t>
      </w:r>
      <w:proofErr w:type="spellEnd"/>
      <w:r w:rsidRPr="00B37694">
        <w:t xml:space="preserve">, Joël </w:t>
      </w:r>
      <w:proofErr w:type="spellStart"/>
      <w:r w:rsidRPr="00B37694">
        <w:t>Zaffran</w:t>
      </w:r>
      <w:proofErr w:type="spellEnd"/>
      <w:r w:rsidRPr="00B37694">
        <w:t>, Étude sur la socialisation des enfants handicapés intégrés à l’école primaire ordinaire, MEN, Direction de l’évaluation et de la prospective, La Documentation Française, 1997.</w:t>
      </w:r>
    </w:p>
    <w:p w:rsidR="00975870" w:rsidRDefault="00975870"/>
    <w:p w:rsidR="00C27A3E" w:rsidRDefault="00E70508" w:rsidP="00E70508">
      <w:pPr>
        <w:pStyle w:val="Paragraphedeliste"/>
        <w:numPr>
          <w:ilvl w:val="0"/>
          <w:numId w:val="21"/>
        </w:numPr>
      </w:pPr>
      <w:r>
        <w:t>L’école ne transmet-elle que des savoirs scolaires ?</w:t>
      </w:r>
    </w:p>
    <w:p w:rsidR="00E70508" w:rsidRDefault="00E70508" w:rsidP="00E70508">
      <w:pPr>
        <w:pStyle w:val="Paragraphedeliste"/>
        <w:numPr>
          <w:ilvl w:val="0"/>
          <w:numId w:val="21"/>
        </w:numPr>
      </w:pPr>
      <w:r>
        <w:t>En quoi l’école est-elle productrice d’un lien social ?</w:t>
      </w:r>
    </w:p>
    <w:p w:rsidR="00E70508" w:rsidRDefault="00E70508" w:rsidP="00E70508">
      <w:pPr>
        <w:pStyle w:val="Paragraphedeliste"/>
        <w:numPr>
          <w:ilvl w:val="0"/>
          <w:numId w:val="21"/>
        </w:numPr>
      </w:pPr>
      <w:r>
        <w:t>Que peut vouloir dire l’expression « l’école est régulatrice d’un certain nombre d’échanges » ?</w:t>
      </w:r>
    </w:p>
    <w:p w:rsidR="00E70508" w:rsidRDefault="00E70508" w:rsidP="00E70508">
      <w:pPr>
        <w:pStyle w:val="Paragraphedeliste"/>
        <w:numPr>
          <w:ilvl w:val="0"/>
          <w:numId w:val="21"/>
        </w:numPr>
      </w:pPr>
      <w:r>
        <w:t>Quel est l’intérêt que l’école empêche toute identification singulière et la constitution de petits groupes fragmentés ?</w:t>
      </w:r>
    </w:p>
    <w:p w:rsidR="00C27A3E" w:rsidRDefault="00C27A3E"/>
    <w:p w:rsidR="00944B76" w:rsidRDefault="00944B76">
      <w:pPr>
        <w:widowControl/>
        <w:autoSpaceDE/>
        <w:autoSpaceDN/>
        <w:adjustRightInd/>
        <w:spacing w:after="200" w:line="276" w:lineRule="auto"/>
        <w:jc w:val="left"/>
        <w:rPr>
          <w:b/>
        </w:rPr>
      </w:pPr>
      <w:r>
        <w:rPr>
          <w:b/>
        </w:rPr>
        <w:br w:type="page"/>
      </w:r>
    </w:p>
    <w:p w:rsidR="00240865" w:rsidRPr="003648B1" w:rsidRDefault="00240865" w:rsidP="00240865">
      <w:pPr>
        <w:rPr>
          <w:b/>
        </w:rPr>
      </w:pPr>
      <w:r w:rsidRPr="003648B1">
        <w:rPr>
          <w:b/>
        </w:rPr>
        <w:lastRenderedPageBreak/>
        <w:t xml:space="preserve">Document </w:t>
      </w:r>
      <w:r w:rsidR="000B30CE">
        <w:rPr>
          <w:b/>
        </w:rPr>
        <w:t>3</w:t>
      </w:r>
    </w:p>
    <w:p w:rsidR="00427771" w:rsidRDefault="00427771"/>
    <w:p w:rsidR="00BA1716" w:rsidRDefault="00BA1716" w:rsidP="00BA1716">
      <w:r w:rsidRPr="008B4B78">
        <w:t>Pour comprendre les relations entre les familles populaires et l'école, il faut prendre en compte le fait que ces relations mettent en jeu des manières d'être avec les enfants, des manières d'envisager les apprentissages, des manières de communiquer ou encore des manières de réguler les comportements enfantins ou juvéniles. [...] Ce n'est donc pas seulement le capital culturel</w:t>
      </w:r>
      <w:r w:rsidR="001A5079">
        <w:rPr>
          <w:vertAlign w:val="superscript"/>
        </w:rPr>
        <w:t>1</w:t>
      </w:r>
      <w:r w:rsidRPr="008B4B78">
        <w:t xml:space="preserve"> ou le capital scolaire qui </w:t>
      </w:r>
      <w:proofErr w:type="gramStart"/>
      <w:r w:rsidRPr="008B4B78">
        <w:t>sont</w:t>
      </w:r>
      <w:proofErr w:type="gramEnd"/>
      <w:r w:rsidRPr="008B4B78">
        <w:t xml:space="preserve"> en jeu, c'est l'ensemble des pratiques socialisatrices des familles qui sont impliquées dans les relations entre les parents et les enseignants et ces pratiques doivent être saisies par leur distance au mode scolaire de socialisation plutôt que par le capital scolaire des parents. [...] Ainsi, contrairement au mode scolaire qui tend à séparer temps des apprentissages et temps des pratiques, la socialisation familiale en milieu populaire se réalise principalement à travers les actes de la vie quotidienne, dans le partage de la vie entre adultes et enfants sans</w:t>
      </w:r>
      <w:r>
        <w:t xml:space="preserve"> </w:t>
      </w:r>
      <w:r w:rsidRPr="008B4B78">
        <w:t>séparation de la vie ordinaire de la famille ou du quartier. Les parents ne construisent pas des moments spécifiques d'action éducative avec leurs enfants comme on peut le voir dans des familles de classes moyennes et supérieures. Ils ne transforment pas les instants de jeux en instants éducatifs, mais les vivent comme des moments de plaisir partagés, souvent dans des relations corporelles peu médiatisées par des jeux imposant des règles formelles. Les différences passent également à travers les pratiques langagières qui, outre qu'elles signent une faible maîtrise de la langue scolaire, sont étroitement liées au mode de la socialisation familiale, à la structuration des relations intrafamiliales et au rapport à l'écrit dans la famille.</w:t>
      </w:r>
    </w:p>
    <w:p w:rsidR="00BA1716" w:rsidRPr="008B4B78" w:rsidRDefault="00BA1716" w:rsidP="00BA1716"/>
    <w:p w:rsidR="00BA1716" w:rsidRDefault="00BA1716" w:rsidP="00BA1716">
      <w:r w:rsidRPr="008B4B78">
        <w:t>Daniel</w:t>
      </w:r>
      <w:r>
        <w:t xml:space="preserve"> </w:t>
      </w:r>
      <w:proofErr w:type="spellStart"/>
      <w:r>
        <w:t>T</w:t>
      </w:r>
      <w:r w:rsidRPr="008B4B78">
        <w:t>hin</w:t>
      </w:r>
      <w:proofErr w:type="spellEnd"/>
      <w:r w:rsidRPr="008B4B78">
        <w:t>, « Pour une analyse des relations</w:t>
      </w:r>
      <w:r>
        <w:t xml:space="preserve"> </w:t>
      </w:r>
      <w:r w:rsidRPr="008B4B78">
        <w:t>entre familles populaires et école en termes</w:t>
      </w:r>
      <w:r>
        <w:t xml:space="preserve"> </w:t>
      </w:r>
      <w:r w:rsidRPr="008B4B78">
        <w:t>de confrontation entre logiques socialisatrices »,</w:t>
      </w:r>
      <w:r>
        <w:t xml:space="preserve"> </w:t>
      </w:r>
      <w:proofErr w:type="spellStart"/>
      <w:r w:rsidRPr="008B4B78">
        <w:t>Revista</w:t>
      </w:r>
      <w:proofErr w:type="spellEnd"/>
      <w:r w:rsidRPr="008B4B78">
        <w:t xml:space="preserve"> </w:t>
      </w:r>
      <w:proofErr w:type="spellStart"/>
      <w:r w:rsidRPr="008B4B78">
        <w:t>B</w:t>
      </w:r>
      <w:r>
        <w:t>ra</w:t>
      </w:r>
      <w:r w:rsidRPr="008B4B78">
        <w:t>sileira</w:t>
      </w:r>
      <w:proofErr w:type="spellEnd"/>
      <w:r w:rsidRPr="008B4B78">
        <w:t xml:space="preserve"> de </w:t>
      </w:r>
      <w:proofErr w:type="spellStart"/>
      <w:r w:rsidRPr="008B4B78">
        <w:t>Educaçao</w:t>
      </w:r>
      <w:proofErr w:type="spellEnd"/>
      <w:r w:rsidRPr="008B4B78">
        <w:t>, v. 11, n. 32,</w:t>
      </w:r>
      <w:r>
        <w:t xml:space="preserve"> </w:t>
      </w:r>
      <w:r w:rsidRPr="008B4B78">
        <w:t>mai-août, 2006.</w:t>
      </w:r>
    </w:p>
    <w:p w:rsidR="00BA1716" w:rsidRDefault="00BA1716" w:rsidP="00BA1716"/>
    <w:p w:rsidR="001A5079" w:rsidRPr="001A5079" w:rsidRDefault="001A5079" w:rsidP="001A5079">
      <w:pPr>
        <w:pStyle w:val="Paragraphedeliste"/>
        <w:numPr>
          <w:ilvl w:val="0"/>
          <w:numId w:val="24"/>
        </w:numPr>
        <w:rPr>
          <w:b/>
        </w:rPr>
      </w:pPr>
      <w:r w:rsidRPr="001A5079">
        <w:rPr>
          <w:b/>
        </w:rPr>
        <w:t xml:space="preserve">Capital culturel </w:t>
      </w:r>
    </w:p>
    <w:p w:rsidR="001A5079" w:rsidRDefault="001A5079" w:rsidP="001A5079">
      <w:r w:rsidRPr="00887773">
        <w:t xml:space="preserve">C'est </w:t>
      </w:r>
      <w:r>
        <w:t>l</w:t>
      </w:r>
      <w:r w:rsidRPr="00887773">
        <w:t xml:space="preserve">'ensemble des ressources culturelles </w:t>
      </w:r>
      <w:r>
        <w:t>(</w:t>
      </w:r>
      <w:r w:rsidRPr="00887773">
        <w:t xml:space="preserve">langage, capacités intellectuelles, possession d'objets culturels, etc.) transmises d'une génération à </w:t>
      </w:r>
      <w:r>
        <w:t>l</w:t>
      </w:r>
      <w:r w:rsidRPr="00887773">
        <w:t>'autre dans le cadre de la famille et de l'entourage.</w:t>
      </w:r>
    </w:p>
    <w:p w:rsidR="001A5079" w:rsidRDefault="001A5079" w:rsidP="00BA1716"/>
    <w:p w:rsidR="001A5079" w:rsidRDefault="001A5079" w:rsidP="00BA1716"/>
    <w:p w:rsidR="001A5079" w:rsidRPr="008B4B78" w:rsidRDefault="001A5079" w:rsidP="00BA1716"/>
    <w:p w:rsidR="00BA1716" w:rsidRPr="008B4B78" w:rsidRDefault="00BA1716" w:rsidP="009361AC">
      <w:pPr>
        <w:pStyle w:val="Paragraphedeliste"/>
        <w:numPr>
          <w:ilvl w:val="0"/>
          <w:numId w:val="22"/>
        </w:numPr>
      </w:pPr>
      <w:r w:rsidRPr="008B4B78">
        <w:t>Comparez la socialisation</w:t>
      </w:r>
      <w:r>
        <w:t xml:space="preserve"> </w:t>
      </w:r>
      <w:r w:rsidRPr="008B4B78">
        <w:t>familiale dans les classes populaires et</w:t>
      </w:r>
      <w:r>
        <w:t xml:space="preserve"> </w:t>
      </w:r>
      <w:r w:rsidRPr="008B4B78">
        <w:t>dans les classes moyennes.</w:t>
      </w:r>
    </w:p>
    <w:p w:rsidR="00BA1716" w:rsidRPr="008B4B78" w:rsidRDefault="00BA1716" w:rsidP="009361AC">
      <w:pPr>
        <w:pStyle w:val="Paragraphedeliste"/>
        <w:numPr>
          <w:ilvl w:val="0"/>
          <w:numId w:val="22"/>
        </w:numPr>
      </w:pPr>
      <w:r w:rsidRPr="008B4B78">
        <w:t>Donnez des exemples de</w:t>
      </w:r>
      <w:r>
        <w:t xml:space="preserve"> </w:t>
      </w:r>
      <w:r w:rsidRPr="008B4B78">
        <w:t>jeux éducatifs.</w:t>
      </w:r>
    </w:p>
    <w:p w:rsidR="00BA1716" w:rsidRDefault="00BA1716" w:rsidP="009361AC">
      <w:pPr>
        <w:pStyle w:val="Paragraphedeliste"/>
        <w:numPr>
          <w:ilvl w:val="0"/>
          <w:numId w:val="22"/>
        </w:numPr>
      </w:pPr>
      <w:r w:rsidRPr="008B4B78">
        <w:t xml:space="preserve">Dans les familles populaires, la relation des parents à </w:t>
      </w:r>
      <w:r>
        <w:t>l</w:t>
      </w:r>
      <w:r w:rsidRPr="008B4B78">
        <w:t>'école</w:t>
      </w:r>
      <w:r>
        <w:t xml:space="preserve"> </w:t>
      </w:r>
      <w:r w:rsidRPr="008B4B78">
        <w:t>s'explique-t-elle seulement par la faiblesse de leurs ressources scolaires et</w:t>
      </w:r>
      <w:r>
        <w:t xml:space="preserve"> </w:t>
      </w:r>
      <w:r w:rsidRPr="008B4B78">
        <w:t>culturelles ?</w:t>
      </w:r>
    </w:p>
    <w:p w:rsidR="00BA1716" w:rsidRPr="008B4B78" w:rsidRDefault="00BA1716" w:rsidP="00BA1716"/>
    <w:p w:rsidR="00887773" w:rsidRDefault="00887773" w:rsidP="00BA1716"/>
    <w:p w:rsidR="00887773" w:rsidRPr="008B4B78" w:rsidRDefault="00887773" w:rsidP="00BA1716"/>
    <w:p w:rsidR="00BA1716" w:rsidRDefault="00BA1716"/>
    <w:p w:rsidR="00240865" w:rsidRDefault="00240865"/>
    <w:p w:rsidR="00AD4EF4" w:rsidRDefault="00AD4EF4">
      <w:pPr>
        <w:widowControl/>
        <w:autoSpaceDE/>
        <w:autoSpaceDN/>
        <w:adjustRightInd/>
        <w:spacing w:after="200" w:line="276" w:lineRule="auto"/>
        <w:jc w:val="left"/>
        <w:rPr>
          <w:b/>
        </w:rPr>
      </w:pPr>
      <w:r>
        <w:rPr>
          <w:b/>
        </w:rPr>
        <w:br w:type="page"/>
      </w:r>
    </w:p>
    <w:p w:rsidR="008A40B7" w:rsidRPr="003648B1" w:rsidRDefault="008A40B7" w:rsidP="008A40B7">
      <w:pPr>
        <w:rPr>
          <w:b/>
        </w:rPr>
      </w:pPr>
      <w:r w:rsidRPr="003648B1">
        <w:rPr>
          <w:b/>
        </w:rPr>
        <w:lastRenderedPageBreak/>
        <w:t xml:space="preserve">Document </w:t>
      </w:r>
      <w:r w:rsidR="000B30CE">
        <w:rPr>
          <w:b/>
        </w:rPr>
        <w:t>4</w:t>
      </w:r>
    </w:p>
    <w:p w:rsidR="008A40B7" w:rsidRDefault="008A40B7"/>
    <w:p w:rsidR="00887773" w:rsidRDefault="00887773">
      <w:r>
        <w:t xml:space="preserve">Indiquez pour chaque </w:t>
      </w:r>
      <w:r w:rsidR="00995260">
        <w:t>cas</w:t>
      </w:r>
      <w:r>
        <w:t xml:space="preserve"> la nature de la sanction (</w:t>
      </w:r>
      <w:r w:rsidR="00F10400">
        <w:t>précisez s’il s’agit d’une sanction positive ou négative.</w:t>
      </w:r>
    </w:p>
    <w:p w:rsidR="00F10400" w:rsidRDefault="00F10400"/>
    <w:p w:rsidR="00F10400" w:rsidRDefault="00F10400" w:rsidP="00F10400">
      <w:pPr>
        <w:pStyle w:val="Paragraphedeliste"/>
        <w:numPr>
          <w:ilvl w:val="0"/>
          <w:numId w:val="19"/>
        </w:numPr>
      </w:pPr>
      <w:r>
        <w:t>1 an de prison ferme pour vol à main armée :</w:t>
      </w:r>
    </w:p>
    <w:p w:rsidR="00F10400" w:rsidRDefault="00F10400" w:rsidP="00C3527A">
      <w:pPr>
        <w:ind w:left="708"/>
      </w:pPr>
    </w:p>
    <w:p w:rsidR="00F10400" w:rsidRDefault="00995260" w:rsidP="00F10400">
      <w:pPr>
        <w:pStyle w:val="Paragraphedeliste"/>
        <w:numPr>
          <w:ilvl w:val="0"/>
          <w:numId w:val="19"/>
        </w:numPr>
      </w:pPr>
      <w:r>
        <w:rPr>
          <w:rFonts w:cs="Times New Roman"/>
        </w:rPr>
        <w:t>Ê</w:t>
      </w:r>
      <w:r w:rsidR="00F10400">
        <w:t>tre populaire en faisant rire ses camarades</w:t>
      </w:r>
      <w:r w:rsidR="00C3527A">
        <w:t> :</w:t>
      </w:r>
    </w:p>
    <w:p w:rsidR="00F10400" w:rsidRDefault="00F10400" w:rsidP="00F10400">
      <w:pPr>
        <w:pStyle w:val="Paragraphedeliste"/>
      </w:pPr>
    </w:p>
    <w:p w:rsidR="00F10400" w:rsidRDefault="00F10400" w:rsidP="00F10400">
      <w:pPr>
        <w:pStyle w:val="Paragraphedeliste"/>
        <w:numPr>
          <w:ilvl w:val="0"/>
          <w:numId w:val="19"/>
        </w:numPr>
      </w:pPr>
      <w:r>
        <w:t>S’attirer le mauvais œil en regardant quelqu’un avec envie</w:t>
      </w:r>
      <w:r w:rsidR="00C3527A">
        <w:t> :</w:t>
      </w:r>
    </w:p>
    <w:p w:rsidR="00C3527A" w:rsidRDefault="00C3527A" w:rsidP="00C3527A">
      <w:pPr>
        <w:pStyle w:val="Paragraphedeliste"/>
      </w:pPr>
    </w:p>
    <w:p w:rsidR="00F10400" w:rsidRDefault="00F10400" w:rsidP="00F10400">
      <w:pPr>
        <w:pStyle w:val="Paragraphedeliste"/>
        <w:numPr>
          <w:ilvl w:val="0"/>
          <w:numId w:val="19"/>
        </w:numPr>
      </w:pPr>
      <w:r>
        <w:t>Recevoir 5 euros pour avoir fait la vaisselle à la maison</w:t>
      </w:r>
      <w:r w:rsidR="00C3527A">
        <w:t> :</w:t>
      </w:r>
    </w:p>
    <w:p w:rsidR="00C3527A" w:rsidRDefault="00C3527A" w:rsidP="00C3527A">
      <w:pPr>
        <w:pStyle w:val="Paragraphedeliste"/>
      </w:pPr>
    </w:p>
    <w:p w:rsidR="00F10400" w:rsidRDefault="00F10400" w:rsidP="00F10400">
      <w:pPr>
        <w:pStyle w:val="Paragraphedeliste"/>
        <w:numPr>
          <w:ilvl w:val="0"/>
          <w:numId w:val="19"/>
        </w:numPr>
      </w:pPr>
      <w:r>
        <w:t>Obtenir un câlin de la part de sa maman pour avoir été gentil</w:t>
      </w:r>
      <w:r w:rsidR="00C3527A">
        <w:t> :</w:t>
      </w:r>
    </w:p>
    <w:p w:rsidR="00C3527A" w:rsidRDefault="00C3527A" w:rsidP="00C3527A">
      <w:pPr>
        <w:pStyle w:val="Paragraphedeliste"/>
      </w:pPr>
    </w:p>
    <w:p w:rsidR="00F10400" w:rsidRDefault="00F10400" w:rsidP="00F10400">
      <w:pPr>
        <w:pStyle w:val="Paragraphedeliste"/>
        <w:numPr>
          <w:ilvl w:val="0"/>
          <w:numId w:val="19"/>
        </w:numPr>
      </w:pPr>
      <w:r>
        <w:t>Ne pas avoir d’amis en raison de ses choix vestimentaires très particuliers</w:t>
      </w:r>
      <w:r w:rsidR="00C3527A">
        <w:t> :</w:t>
      </w:r>
    </w:p>
    <w:p w:rsidR="00C3527A" w:rsidRDefault="00C3527A" w:rsidP="00C3527A">
      <w:pPr>
        <w:pStyle w:val="Paragraphedeliste"/>
      </w:pPr>
    </w:p>
    <w:p w:rsidR="00F10400" w:rsidRDefault="00F10400" w:rsidP="00F10400">
      <w:pPr>
        <w:pStyle w:val="Paragraphedeliste"/>
        <w:numPr>
          <w:ilvl w:val="0"/>
          <w:numId w:val="19"/>
        </w:numPr>
      </w:pPr>
      <w:r>
        <w:t>Amende pour ivresse sur la voie publique</w:t>
      </w:r>
      <w:r w:rsidR="00C3527A">
        <w:t> :</w:t>
      </w:r>
    </w:p>
    <w:p w:rsidR="00C3527A" w:rsidRDefault="00C3527A" w:rsidP="00C3527A">
      <w:pPr>
        <w:pStyle w:val="Paragraphedeliste"/>
      </w:pPr>
    </w:p>
    <w:p w:rsidR="00F10400" w:rsidRDefault="00F10400" w:rsidP="00F10400">
      <w:pPr>
        <w:pStyle w:val="Paragraphedeliste"/>
        <w:numPr>
          <w:ilvl w:val="0"/>
          <w:numId w:val="19"/>
        </w:numPr>
      </w:pPr>
      <w:r>
        <w:t>Aider son prochain pour espérer gagner le paradis</w:t>
      </w:r>
      <w:r w:rsidR="00C3527A">
        <w:t> :</w:t>
      </w:r>
    </w:p>
    <w:p w:rsidR="00C3527A" w:rsidRDefault="00C3527A" w:rsidP="00C3527A">
      <w:pPr>
        <w:pStyle w:val="Paragraphedeliste"/>
      </w:pPr>
    </w:p>
    <w:p w:rsidR="00F10400" w:rsidRDefault="00F10400" w:rsidP="00F10400"/>
    <w:p w:rsidR="00F10400" w:rsidRDefault="00F10400" w:rsidP="00F10400"/>
    <w:p w:rsidR="00F10400" w:rsidRDefault="00F10400" w:rsidP="00F10400"/>
    <w:p w:rsidR="00913EA6" w:rsidRDefault="00913EA6"/>
    <w:p w:rsidR="009677D4" w:rsidRDefault="009677D4">
      <w:pPr>
        <w:widowControl/>
        <w:autoSpaceDE/>
        <w:autoSpaceDN/>
        <w:adjustRightInd/>
        <w:spacing w:after="200" w:line="276" w:lineRule="auto"/>
        <w:jc w:val="left"/>
        <w:rPr>
          <w:b/>
          <w:u w:val="single"/>
        </w:rPr>
      </w:pPr>
      <w:r>
        <w:rPr>
          <w:b/>
          <w:u w:val="single"/>
        </w:rPr>
        <w:br w:type="page"/>
      </w:r>
    </w:p>
    <w:p w:rsidR="00913EA6" w:rsidRPr="00913EA6" w:rsidRDefault="00913EA6">
      <w:pPr>
        <w:rPr>
          <w:b/>
          <w:u w:val="single"/>
        </w:rPr>
      </w:pPr>
      <w:r w:rsidRPr="00913EA6">
        <w:rPr>
          <w:b/>
          <w:u w:val="single"/>
        </w:rPr>
        <w:lastRenderedPageBreak/>
        <w:t>Bonus 1 :</w:t>
      </w:r>
    </w:p>
    <w:p w:rsidR="00913EA6" w:rsidRDefault="00913EA6"/>
    <w:p w:rsidR="00E50DC2" w:rsidRDefault="00E50DC2" w:rsidP="00E50DC2">
      <w:pPr>
        <w:shd w:val="clear" w:color="auto" w:fill="FFFFFF"/>
        <w:spacing w:line="245" w:lineRule="exact"/>
        <w:ind w:right="14"/>
      </w:pPr>
      <w:r>
        <w:rPr>
          <w:color w:val="000000"/>
          <w:spacing w:val="4"/>
        </w:rPr>
        <w:t xml:space="preserve">Dans la noblesse et la grande bourgeoisie, la famille </w:t>
      </w:r>
      <w:r>
        <w:rPr>
          <w:color w:val="000000"/>
          <w:spacing w:val="5"/>
        </w:rPr>
        <w:t xml:space="preserve">est au cœur du dispositif de la reproduction sociale. </w:t>
      </w:r>
      <w:r>
        <w:rPr>
          <w:color w:val="000000"/>
          <w:spacing w:val="20"/>
        </w:rPr>
        <w:t>[...</w:t>
      </w:r>
      <w:r w:rsidR="00360824">
        <w:rPr>
          <w:color w:val="000000"/>
          <w:spacing w:val="20"/>
        </w:rPr>
        <w:t>]</w:t>
      </w:r>
      <w:r>
        <w:rPr>
          <w:color w:val="000000"/>
        </w:rPr>
        <w:t xml:space="preserve"> </w:t>
      </w:r>
      <w:r>
        <w:rPr>
          <w:color w:val="000000"/>
          <w:spacing w:val="2"/>
        </w:rPr>
        <w:t xml:space="preserve">Le riche héritier est alors redevable de ses choix </w:t>
      </w:r>
      <w:r>
        <w:rPr>
          <w:color w:val="000000"/>
          <w:spacing w:val="5"/>
        </w:rPr>
        <w:t xml:space="preserve">et de ses actes devant la famille, qui ne se limite pas </w:t>
      </w:r>
      <w:r>
        <w:rPr>
          <w:color w:val="000000"/>
          <w:spacing w:val="4"/>
        </w:rPr>
        <w:t xml:space="preserve">à ses seuls parents en vie, mais qui englobe les ancêtres d'autrefois et les descendants du futur. Passer le </w:t>
      </w:r>
      <w:r>
        <w:rPr>
          <w:color w:val="000000"/>
          <w:spacing w:val="1"/>
        </w:rPr>
        <w:t>relais est l'intense obligation. [...] Transmettre le patri</w:t>
      </w:r>
      <w:r>
        <w:rPr>
          <w:color w:val="000000"/>
          <w:spacing w:val="2"/>
        </w:rPr>
        <w:t xml:space="preserve">moine, en l'enrichissant si possible, tel est son devoir. </w:t>
      </w:r>
      <w:r>
        <w:rPr>
          <w:color w:val="000000"/>
          <w:spacing w:val="6"/>
        </w:rPr>
        <w:t xml:space="preserve">Toute éducation recourt à des formes explicites et </w:t>
      </w:r>
      <w:r>
        <w:rPr>
          <w:color w:val="000000"/>
          <w:spacing w:val="5"/>
        </w:rPr>
        <w:t>implicites d'apprentissage et d</w:t>
      </w:r>
      <w:r>
        <w:rPr>
          <w:color w:val="000000"/>
          <w:spacing w:val="5"/>
          <w:vertAlign w:val="superscript"/>
        </w:rPr>
        <w:t>:</w:t>
      </w:r>
      <w:r>
        <w:rPr>
          <w:color w:val="000000"/>
          <w:spacing w:val="5"/>
        </w:rPr>
        <w:t xml:space="preserve">inculcation. Dans le </w:t>
      </w:r>
      <w:r>
        <w:rPr>
          <w:color w:val="000000"/>
          <w:spacing w:val="4"/>
        </w:rPr>
        <w:t xml:space="preserve">cas de familles de la haute société, la part de l'explicite paraît plus importante qu'ailleurs. Il est vrai que </w:t>
      </w:r>
      <w:r>
        <w:rPr>
          <w:color w:val="000000"/>
          <w:spacing w:val="2"/>
        </w:rPr>
        <w:t xml:space="preserve">les objectifs à atteindre sont plus clairement perçus et </w:t>
      </w:r>
      <w:r>
        <w:rPr>
          <w:color w:val="000000"/>
          <w:spacing w:val="6"/>
        </w:rPr>
        <w:t xml:space="preserve">définis. Dans les familles populaires ou moyennes, </w:t>
      </w:r>
      <w:r>
        <w:rPr>
          <w:color w:val="000000"/>
          <w:spacing w:val="-1"/>
        </w:rPr>
        <w:t>les modalités de structuration de l’habitus</w:t>
      </w:r>
      <w:r w:rsidRPr="00360824">
        <w:rPr>
          <w:iCs/>
          <w:color w:val="000000"/>
          <w:spacing w:val="-1"/>
          <w:vertAlign w:val="superscript"/>
        </w:rPr>
        <w:t>1</w:t>
      </w:r>
      <w:r>
        <w:rPr>
          <w:i/>
          <w:iCs/>
          <w:color w:val="000000"/>
          <w:spacing w:val="-1"/>
        </w:rPr>
        <w:t xml:space="preserve"> </w:t>
      </w:r>
      <w:r>
        <w:rPr>
          <w:color w:val="000000"/>
          <w:spacing w:val="-1"/>
        </w:rPr>
        <w:t xml:space="preserve">peuvent être </w:t>
      </w:r>
      <w:r>
        <w:rPr>
          <w:color w:val="000000"/>
        </w:rPr>
        <w:t xml:space="preserve">laissées aux fatalités des habitudes, des rencontres, des </w:t>
      </w:r>
      <w:r>
        <w:rPr>
          <w:color w:val="000000"/>
          <w:spacing w:val="2"/>
        </w:rPr>
        <w:t>circonstances. Mais, dans les grandes familles, l'inté</w:t>
      </w:r>
      <w:r>
        <w:rPr>
          <w:color w:val="000000"/>
          <w:spacing w:val="4"/>
        </w:rPr>
        <w:t xml:space="preserve">riorisation de nombreuses dispositions passe par une </w:t>
      </w:r>
      <w:r>
        <w:rPr>
          <w:color w:val="000000"/>
          <w:spacing w:val="2"/>
        </w:rPr>
        <w:t xml:space="preserve">éducation consciente de ses buts et gérant ses moyens </w:t>
      </w:r>
      <w:r>
        <w:rPr>
          <w:color w:val="000000"/>
          <w:spacing w:val="5"/>
        </w:rPr>
        <w:t>de façon déterminée. [...]</w:t>
      </w:r>
    </w:p>
    <w:p w:rsidR="00E50DC2" w:rsidRDefault="00E50DC2" w:rsidP="00E50DC2">
      <w:pPr>
        <w:shd w:val="clear" w:color="auto" w:fill="FFFFFF"/>
        <w:spacing w:line="245" w:lineRule="exact"/>
        <w:ind w:left="14" w:right="7"/>
        <w:rPr>
          <w:color w:val="000000"/>
          <w:spacing w:val="6"/>
        </w:rPr>
      </w:pPr>
      <w:r>
        <w:rPr>
          <w:color w:val="000000"/>
          <w:spacing w:val="1"/>
        </w:rPr>
        <w:t>Le capital culturel</w:t>
      </w:r>
      <w:r w:rsidR="00360824">
        <w:rPr>
          <w:color w:val="000000"/>
          <w:spacing w:val="1"/>
          <w:vertAlign w:val="superscript"/>
        </w:rPr>
        <w:t>2</w:t>
      </w:r>
      <w:r>
        <w:rPr>
          <w:color w:val="000000"/>
          <w:spacing w:val="1"/>
        </w:rPr>
        <w:t xml:space="preserve"> se transmet à la fois de façon impli</w:t>
      </w:r>
      <w:r>
        <w:rPr>
          <w:color w:val="000000"/>
          <w:spacing w:val="3"/>
        </w:rPr>
        <w:t xml:space="preserve">cite, par la décoration et le mobilier des demeures, et </w:t>
      </w:r>
      <w:r>
        <w:rPr>
          <w:color w:val="000000"/>
          <w:spacing w:val="2"/>
        </w:rPr>
        <w:t>de manière explicite dans un effort constant pour édu</w:t>
      </w:r>
      <w:r>
        <w:rPr>
          <w:color w:val="000000"/>
          <w:spacing w:val="6"/>
        </w:rPr>
        <w:t>quer les goûts et développer les connaissances.</w:t>
      </w:r>
    </w:p>
    <w:p w:rsidR="00E50DC2" w:rsidRDefault="00E50DC2" w:rsidP="00E50DC2">
      <w:pPr>
        <w:shd w:val="clear" w:color="auto" w:fill="FFFFFF"/>
        <w:spacing w:line="245" w:lineRule="exact"/>
        <w:ind w:left="14" w:right="7"/>
      </w:pPr>
    </w:p>
    <w:p w:rsidR="00E50DC2" w:rsidRDefault="00E50DC2" w:rsidP="00E50DC2">
      <w:r w:rsidRPr="00E50DC2">
        <w:t xml:space="preserve">M. Pinçon et M. Pinçon-Chariot, Sociologie de la bourgeoisie, 3e édition, La Découverte, coll. </w:t>
      </w:r>
      <w:r w:rsidR="00360824">
        <w:t>« </w:t>
      </w:r>
      <w:r w:rsidRPr="00E50DC2">
        <w:t>Repères</w:t>
      </w:r>
      <w:r w:rsidR="00360824">
        <w:t> »</w:t>
      </w:r>
      <w:r w:rsidRPr="00E50DC2">
        <w:t>, 2007.</w:t>
      </w:r>
    </w:p>
    <w:p w:rsidR="00E50DC2" w:rsidRPr="00E50DC2" w:rsidRDefault="00E50DC2" w:rsidP="00E50DC2"/>
    <w:p w:rsidR="00E50DC2" w:rsidRDefault="00E50DC2" w:rsidP="00360824">
      <w:pPr>
        <w:pStyle w:val="Paragraphedeliste"/>
        <w:numPr>
          <w:ilvl w:val="0"/>
          <w:numId w:val="25"/>
        </w:numPr>
      </w:pPr>
      <w:r w:rsidRPr="00360824">
        <w:rPr>
          <w:b/>
        </w:rPr>
        <w:t>L'habitus</w:t>
      </w:r>
      <w:r w:rsidRPr="00E50DC2">
        <w:t xml:space="preserve"> peut se définir comme le résultat de la socialisation. Il s'agit de dispositions durables à se comporter et à penser.</w:t>
      </w:r>
    </w:p>
    <w:p w:rsidR="00360824" w:rsidRPr="001A5079" w:rsidRDefault="00360824" w:rsidP="00360824">
      <w:pPr>
        <w:pStyle w:val="Paragraphedeliste"/>
        <w:numPr>
          <w:ilvl w:val="0"/>
          <w:numId w:val="25"/>
        </w:numPr>
        <w:rPr>
          <w:b/>
        </w:rPr>
      </w:pPr>
      <w:r w:rsidRPr="001A5079">
        <w:rPr>
          <w:b/>
        </w:rPr>
        <w:t xml:space="preserve">Capital culturel </w:t>
      </w:r>
    </w:p>
    <w:p w:rsidR="00360824" w:rsidRDefault="00360824" w:rsidP="00360824">
      <w:r w:rsidRPr="00887773">
        <w:t xml:space="preserve">C'est </w:t>
      </w:r>
      <w:r>
        <w:t>l</w:t>
      </w:r>
      <w:r w:rsidRPr="00887773">
        <w:t xml:space="preserve">'ensemble des ressources culturelles </w:t>
      </w:r>
      <w:r>
        <w:t>(</w:t>
      </w:r>
      <w:r w:rsidRPr="00887773">
        <w:t xml:space="preserve">langage, capacités intellectuelles, possession d'objets culturels, etc.) transmises d'une génération à </w:t>
      </w:r>
      <w:r>
        <w:t>l</w:t>
      </w:r>
      <w:r w:rsidRPr="00887773">
        <w:t>'autre dans le cadre de la famille et de l'entourage.</w:t>
      </w:r>
    </w:p>
    <w:p w:rsidR="00E50DC2" w:rsidRDefault="00E50DC2"/>
    <w:p w:rsidR="00360824" w:rsidRDefault="00706B20" w:rsidP="00706B20">
      <w:pPr>
        <w:pStyle w:val="Paragraphedeliste"/>
        <w:numPr>
          <w:ilvl w:val="0"/>
          <w:numId w:val="27"/>
        </w:numPr>
      </w:pPr>
      <w:r>
        <w:t>Qu’est-ce que la reproduction sociale ?</w:t>
      </w:r>
    </w:p>
    <w:p w:rsidR="00706B20" w:rsidRDefault="00706B20" w:rsidP="00706B20">
      <w:pPr>
        <w:pStyle w:val="Paragraphedeliste"/>
        <w:numPr>
          <w:ilvl w:val="0"/>
          <w:numId w:val="27"/>
        </w:numPr>
      </w:pPr>
      <w:r>
        <w:t>Pourquoi est-elle plus intense dans la noblesse et la grande bourgeoisie ?</w:t>
      </w:r>
    </w:p>
    <w:p w:rsidR="00706B20" w:rsidRDefault="00706B20" w:rsidP="00706B20">
      <w:pPr>
        <w:pStyle w:val="Paragraphedeliste"/>
        <w:numPr>
          <w:ilvl w:val="0"/>
          <w:numId w:val="27"/>
        </w:numPr>
      </w:pPr>
      <w:r>
        <w:t>Trouvez un exemple typique de comportement favorisant la reproduction sociale dans la noblesse.</w:t>
      </w:r>
    </w:p>
    <w:p w:rsidR="00E50DC2" w:rsidRDefault="00E50DC2"/>
    <w:p w:rsidR="00EC01F9" w:rsidRDefault="00EC01F9">
      <w:pPr>
        <w:widowControl/>
        <w:autoSpaceDE/>
        <w:autoSpaceDN/>
        <w:adjustRightInd/>
        <w:spacing w:after="200" w:line="276" w:lineRule="auto"/>
        <w:jc w:val="left"/>
        <w:rPr>
          <w:b/>
          <w:u w:val="single"/>
        </w:rPr>
      </w:pPr>
      <w:r>
        <w:rPr>
          <w:b/>
          <w:u w:val="single"/>
        </w:rPr>
        <w:br w:type="page"/>
      </w:r>
    </w:p>
    <w:p w:rsidR="005F5BFF" w:rsidRPr="00913EA6" w:rsidRDefault="005F5BFF" w:rsidP="005F5BFF">
      <w:pPr>
        <w:rPr>
          <w:b/>
          <w:u w:val="single"/>
        </w:rPr>
      </w:pPr>
      <w:r w:rsidRPr="00913EA6">
        <w:rPr>
          <w:b/>
          <w:u w:val="single"/>
        </w:rPr>
        <w:lastRenderedPageBreak/>
        <w:t xml:space="preserve">Bonus </w:t>
      </w:r>
      <w:r>
        <w:rPr>
          <w:b/>
          <w:u w:val="single"/>
        </w:rPr>
        <w:t>2</w:t>
      </w:r>
      <w:r w:rsidRPr="00913EA6">
        <w:rPr>
          <w:b/>
          <w:u w:val="single"/>
        </w:rPr>
        <w:t> :</w:t>
      </w:r>
    </w:p>
    <w:p w:rsidR="005F5BFF" w:rsidRPr="00887773" w:rsidRDefault="005F5BFF" w:rsidP="00887773"/>
    <w:p w:rsidR="00887773" w:rsidRDefault="00887773" w:rsidP="00887773">
      <w:r w:rsidRPr="00887773">
        <w:t xml:space="preserve">Avec Les Héritiers paru en 1964, les sociologues Pierre Bourdieu et Jean-Claude </w:t>
      </w:r>
      <w:proofErr w:type="spellStart"/>
      <w:r w:rsidRPr="00887773">
        <w:t>Passeron</w:t>
      </w:r>
      <w:proofErr w:type="spellEnd"/>
      <w:r w:rsidRPr="00887773">
        <w:t xml:space="preserve"> proposent une analyse des inégalités sociales d'accès et de réussite à l'université et plus largement à l'école. À leurs yeux, ce sont avant tout des mécanismes de type culturel, et non des raisons économiques, qui expliquent ces inégalités. À côté du « capital culturel »</w:t>
      </w:r>
      <w:r w:rsidR="00706B20">
        <w:rPr>
          <w:vertAlign w:val="superscript"/>
        </w:rPr>
        <w:t>1</w:t>
      </w:r>
      <w:r w:rsidRPr="00887773">
        <w:t xml:space="preserve"> dont disposent les jeunes issus des classes aisées, à savoir tous ces éléments (livres, œuvres d'art, voyages, accès aux médias...) qui composent un environnement propice aux apprentissages, c'est plus largement « l'héritage culturel » qui constitue la dimension la plus discriminante et la plus décisive en ternies de réussite scolaire. L'héritage culturel comporte plusieurs facettes. Un premier aspect, c'est l'inégale maîtrise d'outils intellectuels : grâce aux interactions dont ils ont bénéficié dans leur famille, les enfants des catégories aisées font preuve en moyenne d'un niveau de développement opératoire plus précoce, ainsi que d'un type de langage mieux adapté aux exigences de l'école. Cette diversité d'héritage culturel, l'école l'ignore et se montre « indifférente aux différences ». Les héritiers vont donc voir reconnus et transformés en avantages scolaires les savoirs, savoir-être, savoir-paraître qu'ils tirent de leur milieu familial, alors que les élèves issus de milieux sociaux éloignés de l'institution scolaire ont tout à apprendre.</w:t>
      </w:r>
    </w:p>
    <w:p w:rsidR="00887773" w:rsidRPr="00887773" w:rsidRDefault="00887773" w:rsidP="00887773"/>
    <w:p w:rsidR="00887773" w:rsidRPr="00887773" w:rsidRDefault="00887773" w:rsidP="00887773">
      <w:r w:rsidRPr="00887773">
        <w:t xml:space="preserve">D'après Marie </w:t>
      </w:r>
      <w:proofErr w:type="spellStart"/>
      <w:r w:rsidRPr="00887773">
        <w:t>Duru</w:t>
      </w:r>
      <w:proofErr w:type="spellEnd"/>
      <w:r w:rsidRPr="00887773">
        <w:t>-</w:t>
      </w:r>
      <w:proofErr w:type="spellStart"/>
      <w:r w:rsidRPr="00887773">
        <w:t>Bell</w:t>
      </w:r>
      <w:r>
        <w:t>at</w:t>
      </w:r>
      <w:proofErr w:type="spellEnd"/>
      <w:r w:rsidRPr="00887773">
        <w:t xml:space="preserve"> </w:t>
      </w:r>
      <w:r>
        <w:t>e</w:t>
      </w:r>
      <w:r w:rsidRPr="00887773">
        <w:t xml:space="preserve">t Agnès Van </w:t>
      </w:r>
      <w:proofErr w:type="spellStart"/>
      <w:r>
        <w:t>Z</w:t>
      </w:r>
      <w:r w:rsidRPr="00887773">
        <w:t>anten</w:t>
      </w:r>
      <w:proofErr w:type="spellEnd"/>
      <w:r w:rsidRPr="00887773">
        <w:t>, Sociologie de l'école, A. Colin, 1992.</w:t>
      </w:r>
    </w:p>
    <w:p w:rsidR="00887773" w:rsidRDefault="00887773" w:rsidP="00887773"/>
    <w:p w:rsidR="00706B20" w:rsidRPr="001A5079" w:rsidRDefault="00706B20" w:rsidP="00706B20">
      <w:pPr>
        <w:pStyle w:val="Paragraphedeliste"/>
        <w:numPr>
          <w:ilvl w:val="0"/>
          <w:numId w:val="28"/>
        </w:numPr>
        <w:rPr>
          <w:b/>
        </w:rPr>
      </w:pPr>
      <w:r w:rsidRPr="001A5079">
        <w:rPr>
          <w:b/>
        </w:rPr>
        <w:t xml:space="preserve">Capital culturel </w:t>
      </w:r>
    </w:p>
    <w:p w:rsidR="00706B20" w:rsidRDefault="00706B20" w:rsidP="00706B20">
      <w:r w:rsidRPr="00887773">
        <w:t xml:space="preserve">C'est </w:t>
      </w:r>
      <w:r>
        <w:t>l</w:t>
      </w:r>
      <w:r w:rsidRPr="00887773">
        <w:t xml:space="preserve">'ensemble des ressources culturelles </w:t>
      </w:r>
      <w:r>
        <w:t>(</w:t>
      </w:r>
      <w:r w:rsidRPr="00887773">
        <w:t xml:space="preserve">langage, capacités intellectuelles, possession d'objets culturels, etc.) transmises d'une génération à </w:t>
      </w:r>
      <w:r>
        <w:t>l</w:t>
      </w:r>
      <w:r w:rsidRPr="00887773">
        <w:t>'autre dans le cadre de la famille et de l'entourage.</w:t>
      </w:r>
    </w:p>
    <w:p w:rsidR="00887773" w:rsidRPr="00887773" w:rsidRDefault="00887773" w:rsidP="00887773"/>
    <w:p w:rsidR="00887773" w:rsidRPr="00887773" w:rsidRDefault="00887773" w:rsidP="00887773">
      <w:pPr>
        <w:pStyle w:val="Paragraphedeliste"/>
        <w:numPr>
          <w:ilvl w:val="0"/>
          <w:numId w:val="18"/>
        </w:numPr>
      </w:pPr>
      <w:r w:rsidRPr="00887773">
        <w:t>Quels sont les deux facteur</w:t>
      </w:r>
      <w:r>
        <w:t>s</w:t>
      </w:r>
      <w:r w:rsidRPr="00887773">
        <w:t xml:space="preserve"> susceptibles d'influencer la réussite à l'école ? Lequel est le plus important selon P. </w:t>
      </w:r>
      <w:proofErr w:type="spellStart"/>
      <w:r w:rsidRPr="00887773">
        <w:t>Boudieu</w:t>
      </w:r>
      <w:proofErr w:type="spellEnd"/>
      <w:r w:rsidRPr="00887773">
        <w:t xml:space="preserve"> et J.-C. </w:t>
      </w:r>
      <w:proofErr w:type="spellStart"/>
      <w:r w:rsidRPr="00887773">
        <w:t>Passeron</w:t>
      </w:r>
      <w:proofErr w:type="spellEnd"/>
      <w:r w:rsidR="00706B20">
        <w:t> ?</w:t>
      </w:r>
    </w:p>
    <w:p w:rsidR="00887773" w:rsidRPr="00887773" w:rsidRDefault="00887773" w:rsidP="00887773">
      <w:pPr>
        <w:pStyle w:val="Paragraphedeliste"/>
        <w:numPr>
          <w:ilvl w:val="0"/>
          <w:numId w:val="18"/>
        </w:numPr>
      </w:pPr>
      <w:r w:rsidRPr="00887773">
        <w:t xml:space="preserve">Quelles sont les </w:t>
      </w:r>
      <w:r>
        <w:t>différences</w:t>
      </w:r>
      <w:r w:rsidRPr="00887773">
        <w:t xml:space="preserve"> entre le « capital culturel » et l"« héritag</w:t>
      </w:r>
      <w:r>
        <w:t>e</w:t>
      </w:r>
      <w:r w:rsidRPr="00887773">
        <w:t xml:space="preserve"> culturel»</w:t>
      </w:r>
      <w:r w:rsidR="00706B20">
        <w:t> ?</w:t>
      </w:r>
    </w:p>
    <w:p w:rsidR="00887773" w:rsidRPr="00887773" w:rsidRDefault="00887773" w:rsidP="00887773">
      <w:pPr>
        <w:pStyle w:val="Paragraphedeliste"/>
        <w:numPr>
          <w:ilvl w:val="0"/>
          <w:numId w:val="18"/>
        </w:numPr>
      </w:pPr>
      <w:r w:rsidRPr="00887773">
        <w:t xml:space="preserve">Quels avantages ont les « héritiers » par rapport aux </w:t>
      </w:r>
      <w:r>
        <w:t>autres</w:t>
      </w:r>
      <w:r w:rsidRPr="00887773">
        <w:t xml:space="preserve"> dans le cadre de l'école</w:t>
      </w:r>
      <w:r w:rsidR="00706B20">
        <w:t> ?</w:t>
      </w:r>
    </w:p>
    <w:p w:rsidR="00887773" w:rsidRPr="00887773" w:rsidRDefault="00887773" w:rsidP="00887773"/>
    <w:p w:rsidR="00887773" w:rsidRDefault="00887773" w:rsidP="005F5BFF"/>
    <w:sectPr w:rsidR="00887773" w:rsidSect="00B3054B">
      <w:headerReference w:type="default" r:id="rId8"/>
      <w:pgSz w:w="11906" w:h="16838"/>
      <w:pgMar w:top="851" w:right="1418" w:bottom="1418"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C60" w:rsidRDefault="001D7C60" w:rsidP="000B4BC4">
      <w:r>
        <w:separator/>
      </w:r>
    </w:p>
  </w:endnote>
  <w:endnote w:type="continuationSeparator" w:id="0">
    <w:p w:rsidR="001D7C60" w:rsidRDefault="001D7C60" w:rsidP="000B4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C60" w:rsidRDefault="001D7C60" w:rsidP="000B4BC4">
      <w:r>
        <w:separator/>
      </w:r>
    </w:p>
  </w:footnote>
  <w:footnote w:type="continuationSeparator" w:id="0">
    <w:p w:rsidR="001D7C60" w:rsidRDefault="001D7C60" w:rsidP="000B4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C0C" w:rsidRPr="00470449" w:rsidRDefault="009A1C0C" w:rsidP="00470449">
    <w:pPr>
      <w:pBdr>
        <w:bottom w:val="single" w:sz="6" w:space="1" w:color="auto"/>
      </w:pBdr>
      <w:ind w:left="-851" w:right="-995" w:firstLine="851"/>
      <w:jc w:val="right"/>
      <w:rPr>
        <w:b/>
        <w:color w:val="E36C0A" w:themeColor="accent6" w:themeShade="BF"/>
        <w:sz w:val="16"/>
        <w:szCs w:val="16"/>
      </w:rPr>
    </w:pPr>
    <w:r>
      <w:rPr>
        <w:b/>
        <w:color w:val="E36C0A" w:themeColor="accent6" w:themeShade="BF"/>
        <w:sz w:val="16"/>
        <w:szCs w:val="16"/>
      </w:rPr>
      <w:t>Comment devenons-nous des acteurs sociaux</w:t>
    </w:r>
    <w:r w:rsidRPr="00470449">
      <w:rPr>
        <w:b/>
        <w:color w:val="E36C0A" w:themeColor="accent6" w:themeShade="BF"/>
        <w:sz w:val="16"/>
        <w:szCs w:val="16"/>
      </w:rPr>
      <w:t xml:space="preserve"> ? (</w:t>
    </w:r>
    <w:r>
      <w:rPr>
        <w:b/>
        <w:color w:val="E36C0A" w:themeColor="accent6" w:themeShade="BF"/>
        <w:sz w:val="16"/>
        <w:szCs w:val="16"/>
      </w:rPr>
      <w:t>2</w:t>
    </w:r>
    <w:r w:rsidRPr="00470449">
      <w:rPr>
        <w:b/>
        <w:color w:val="E36C0A" w:themeColor="accent6" w:themeShade="BF"/>
        <w:sz w:val="16"/>
        <w:szCs w:val="16"/>
      </w:rPr>
      <w:t>/</w:t>
    </w:r>
    <w:r>
      <w:rPr>
        <w:b/>
        <w:color w:val="E36C0A" w:themeColor="accent6" w:themeShade="BF"/>
        <w:sz w:val="16"/>
        <w:szCs w:val="16"/>
      </w:rPr>
      <w:t>3</w:t>
    </w:r>
    <w:r w:rsidRPr="00470449">
      <w:rPr>
        <w:b/>
        <w:color w:val="E36C0A" w:themeColor="accent6" w:themeShade="BF"/>
        <w:sz w:val="16"/>
        <w:szCs w:val="16"/>
      </w:rPr>
      <w:t xml:space="preserve">) </w:t>
    </w:r>
    <w:r>
      <w:rPr>
        <w:b/>
        <w:color w:val="E36C0A" w:themeColor="accent6" w:themeShade="BF"/>
        <w:sz w:val="16"/>
        <w:szCs w:val="16"/>
      </w:rPr>
      <w:t>–</w:t>
    </w:r>
    <w:r w:rsidRPr="00470449">
      <w:rPr>
        <w:b/>
        <w:color w:val="E36C0A" w:themeColor="accent6" w:themeShade="BF"/>
        <w:sz w:val="16"/>
        <w:szCs w:val="16"/>
      </w:rPr>
      <w:t xml:space="preserve"> </w:t>
    </w:r>
    <w:r>
      <w:rPr>
        <w:b/>
        <w:color w:val="E36C0A" w:themeColor="accent6" w:themeShade="BF"/>
        <w:sz w:val="16"/>
        <w:szCs w:val="16"/>
      </w:rPr>
      <w:t>Instances et mécanismes de socialisation</w:t>
    </w:r>
    <w:r w:rsidRPr="00470449">
      <w:rPr>
        <w:b/>
        <w:color w:val="E36C0A" w:themeColor="accent6" w:themeShade="BF"/>
        <w:sz w:val="16"/>
        <w:szCs w:val="16"/>
      </w:rPr>
      <w:t xml:space="preserve"> - </w:t>
    </w:r>
    <w:sdt>
      <w:sdtPr>
        <w:rPr>
          <w:b/>
          <w:color w:val="E36C0A" w:themeColor="accent6" w:themeShade="BF"/>
          <w:sz w:val="16"/>
          <w:szCs w:val="16"/>
        </w:rPr>
        <w:id w:val="123790180"/>
        <w:docPartObj>
          <w:docPartGallery w:val="Page Numbers (Top of Page)"/>
          <w:docPartUnique/>
        </w:docPartObj>
      </w:sdtPr>
      <w:sdtContent>
        <w:r w:rsidRPr="00470449">
          <w:rPr>
            <w:b/>
            <w:color w:val="E36C0A" w:themeColor="accent6" w:themeShade="BF"/>
            <w:sz w:val="16"/>
            <w:szCs w:val="16"/>
          </w:rPr>
          <w:t xml:space="preserve">Page </w:t>
        </w:r>
        <w:r w:rsidRPr="00470449">
          <w:rPr>
            <w:b/>
            <w:color w:val="E36C0A" w:themeColor="accent6" w:themeShade="BF"/>
            <w:sz w:val="16"/>
            <w:szCs w:val="16"/>
          </w:rPr>
          <w:fldChar w:fldCharType="begin"/>
        </w:r>
        <w:r w:rsidRPr="00470449">
          <w:rPr>
            <w:b/>
            <w:color w:val="E36C0A" w:themeColor="accent6" w:themeShade="BF"/>
            <w:sz w:val="16"/>
            <w:szCs w:val="16"/>
          </w:rPr>
          <w:instrText>PAGE</w:instrText>
        </w:r>
        <w:r w:rsidRPr="00470449">
          <w:rPr>
            <w:b/>
            <w:color w:val="E36C0A" w:themeColor="accent6" w:themeShade="BF"/>
            <w:sz w:val="16"/>
            <w:szCs w:val="16"/>
          </w:rPr>
          <w:fldChar w:fldCharType="separate"/>
        </w:r>
        <w:r w:rsidR="00AE3BA0">
          <w:rPr>
            <w:b/>
            <w:noProof/>
            <w:color w:val="E36C0A" w:themeColor="accent6" w:themeShade="BF"/>
            <w:sz w:val="16"/>
            <w:szCs w:val="16"/>
          </w:rPr>
          <w:t>1</w:t>
        </w:r>
        <w:r w:rsidRPr="00470449">
          <w:rPr>
            <w:b/>
            <w:color w:val="E36C0A" w:themeColor="accent6" w:themeShade="BF"/>
            <w:sz w:val="16"/>
            <w:szCs w:val="16"/>
          </w:rPr>
          <w:fldChar w:fldCharType="end"/>
        </w:r>
        <w:r w:rsidRPr="00470449">
          <w:rPr>
            <w:b/>
            <w:color w:val="E36C0A" w:themeColor="accent6" w:themeShade="BF"/>
            <w:sz w:val="16"/>
            <w:szCs w:val="16"/>
          </w:rPr>
          <w:t xml:space="preserve"> / </w:t>
        </w:r>
        <w:r w:rsidRPr="00470449">
          <w:rPr>
            <w:b/>
            <w:color w:val="E36C0A" w:themeColor="accent6" w:themeShade="BF"/>
            <w:sz w:val="16"/>
            <w:szCs w:val="16"/>
          </w:rPr>
          <w:fldChar w:fldCharType="begin"/>
        </w:r>
        <w:r w:rsidRPr="00470449">
          <w:rPr>
            <w:b/>
            <w:color w:val="E36C0A" w:themeColor="accent6" w:themeShade="BF"/>
            <w:sz w:val="16"/>
            <w:szCs w:val="16"/>
          </w:rPr>
          <w:instrText>NUMPAGES</w:instrText>
        </w:r>
        <w:r w:rsidRPr="00470449">
          <w:rPr>
            <w:b/>
            <w:color w:val="E36C0A" w:themeColor="accent6" w:themeShade="BF"/>
            <w:sz w:val="16"/>
            <w:szCs w:val="16"/>
          </w:rPr>
          <w:fldChar w:fldCharType="separate"/>
        </w:r>
        <w:r w:rsidR="00AE3BA0">
          <w:rPr>
            <w:b/>
            <w:noProof/>
            <w:color w:val="E36C0A" w:themeColor="accent6" w:themeShade="BF"/>
            <w:sz w:val="16"/>
            <w:szCs w:val="16"/>
          </w:rPr>
          <w:t>6</w:t>
        </w:r>
        <w:r w:rsidRPr="00470449">
          <w:rPr>
            <w:b/>
            <w:color w:val="E36C0A" w:themeColor="accent6" w:themeShade="BF"/>
            <w:sz w:val="16"/>
            <w:szCs w:val="16"/>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006B"/>
    <w:multiLevelType w:val="hybridMultilevel"/>
    <w:tmpl w:val="51C0B94A"/>
    <w:lvl w:ilvl="0" w:tplc="CF1E28FA">
      <w:start w:val="1"/>
      <w:numFmt w:val="decimal"/>
      <w:lvlText w:val="(%1)"/>
      <w:lvlJc w:val="left"/>
      <w:pPr>
        <w:ind w:left="375" w:hanging="37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7951E28"/>
    <w:multiLevelType w:val="hybridMultilevel"/>
    <w:tmpl w:val="1298C1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8A300FA"/>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144744"/>
    <w:multiLevelType w:val="hybridMultilevel"/>
    <w:tmpl w:val="83886E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923E6E"/>
    <w:multiLevelType w:val="hybridMultilevel"/>
    <w:tmpl w:val="62966BF8"/>
    <w:lvl w:ilvl="0" w:tplc="040C000F">
      <w:start w:val="1"/>
      <w:numFmt w:val="decimal"/>
      <w:lvlText w:val="%1."/>
      <w:lvlJc w:val="left"/>
      <w:pPr>
        <w:ind w:left="750" w:hanging="375"/>
      </w:pPr>
      <w:rPr>
        <w:rFonts w:hint="default"/>
      </w:rPr>
    </w:lvl>
    <w:lvl w:ilvl="1" w:tplc="040C0019" w:tentative="1">
      <w:start w:val="1"/>
      <w:numFmt w:val="lowerLetter"/>
      <w:lvlText w:val="%2."/>
      <w:lvlJc w:val="left"/>
      <w:pPr>
        <w:ind w:left="1815" w:hanging="360"/>
      </w:pPr>
    </w:lvl>
    <w:lvl w:ilvl="2" w:tplc="040C001B" w:tentative="1">
      <w:start w:val="1"/>
      <w:numFmt w:val="lowerRoman"/>
      <w:lvlText w:val="%3."/>
      <w:lvlJc w:val="right"/>
      <w:pPr>
        <w:ind w:left="2535" w:hanging="180"/>
      </w:pPr>
    </w:lvl>
    <w:lvl w:ilvl="3" w:tplc="040C000F" w:tentative="1">
      <w:start w:val="1"/>
      <w:numFmt w:val="decimal"/>
      <w:lvlText w:val="%4."/>
      <w:lvlJc w:val="left"/>
      <w:pPr>
        <w:ind w:left="3255" w:hanging="360"/>
      </w:pPr>
    </w:lvl>
    <w:lvl w:ilvl="4" w:tplc="040C0019" w:tentative="1">
      <w:start w:val="1"/>
      <w:numFmt w:val="lowerLetter"/>
      <w:lvlText w:val="%5."/>
      <w:lvlJc w:val="left"/>
      <w:pPr>
        <w:ind w:left="3975" w:hanging="360"/>
      </w:pPr>
    </w:lvl>
    <w:lvl w:ilvl="5" w:tplc="040C001B" w:tentative="1">
      <w:start w:val="1"/>
      <w:numFmt w:val="lowerRoman"/>
      <w:lvlText w:val="%6."/>
      <w:lvlJc w:val="right"/>
      <w:pPr>
        <w:ind w:left="4695" w:hanging="180"/>
      </w:pPr>
    </w:lvl>
    <w:lvl w:ilvl="6" w:tplc="040C000F" w:tentative="1">
      <w:start w:val="1"/>
      <w:numFmt w:val="decimal"/>
      <w:lvlText w:val="%7."/>
      <w:lvlJc w:val="left"/>
      <w:pPr>
        <w:ind w:left="5415" w:hanging="360"/>
      </w:pPr>
    </w:lvl>
    <w:lvl w:ilvl="7" w:tplc="040C0019" w:tentative="1">
      <w:start w:val="1"/>
      <w:numFmt w:val="lowerLetter"/>
      <w:lvlText w:val="%8."/>
      <w:lvlJc w:val="left"/>
      <w:pPr>
        <w:ind w:left="6135" w:hanging="360"/>
      </w:pPr>
    </w:lvl>
    <w:lvl w:ilvl="8" w:tplc="040C001B" w:tentative="1">
      <w:start w:val="1"/>
      <w:numFmt w:val="lowerRoman"/>
      <w:lvlText w:val="%9."/>
      <w:lvlJc w:val="right"/>
      <w:pPr>
        <w:ind w:left="6855" w:hanging="180"/>
      </w:pPr>
    </w:lvl>
  </w:abstractNum>
  <w:abstractNum w:abstractNumId="5">
    <w:nsid w:val="0F4032BC"/>
    <w:multiLevelType w:val="hybridMultilevel"/>
    <w:tmpl w:val="482C43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0E6057A"/>
    <w:multiLevelType w:val="hybridMultilevel"/>
    <w:tmpl w:val="9DD46A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027232B"/>
    <w:multiLevelType w:val="hybridMultilevel"/>
    <w:tmpl w:val="DF8228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46F7BA3"/>
    <w:multiLevelType w:val="hybridMultilevel"/>
    <w:tmpl w:val="EA44FB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55F53CA"/>
    <w:multiLevelType w:val="hybridMultilevel"/>
    <w:tmpl w:val="5038D1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BC720CC"/>
    <w:multiLevelType w:val="hybridMultilevel"/>
    <w:tmpl w:val="BE180E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D567E56"/>
    <w:multiLevelType w:val="hybridMultilevel"/>
    <w:tmpl w:val="0156AB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08E78F8"/>
    <w:multiLevelType w:val="hybridMultilevel"/>
    <w:tmpl w:val="9C04F2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207B5A"/>
    <w:multiLevelType w:val="hybridMultilevel"/>
    <w:tmpl w:val="1B62EA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CCE5B8C"/>
    <w:multiLevelType w:val="hybridMultilevel"/>
    <w:tmpl w:val="BEDA3A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D0F386A"/>
    <w:multiLevelType w:val="hybridMultilevel"/>
    <w:tmpl w:val="12BC353A"/>
    <w:lvl w:ilvl="0" w:tplc="CF1E28FA">
      <w:start w:val="1"/>
      <w:numFmt w:val="decimal"/>
      <w:lvlText w:val="(%1)"/>
      <w:lvlJc w:val="left"/>
      <w:pPr>
        <w:ind w:left="37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D9A77CF"/>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F1F4800"/>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13F26B6"/>
    <w:multiLevelType w:val="hybridMultilevel"/>
    <w:tmpl w:val="80F48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734E6C"/>
    <w:multiLevelType w:val="hybridMultilevel"/>
    <w:tmpl w:val="A066D0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2D45EE9"/>
    <w:multiLevelType w:val="hybridMultilevel"/>
    <w:tmpl w:val="C082BC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41F62E9"/>
    <w:multiLevelType w:val="hybridMultilevel"/>
    <w:tmpl w:val="51C0B94A"/>
    <w:lvl w:ilvl="0" w:tplc="CF1E28FA">
      <w:start w:val="1"/>
      <w:numFmt w:val="decimal"/>
      <w:lvlText w:val="(%1)"/>
      <w:lvlJc w:val="left"/>
      <w:pPr>
        <w:ind w:left="375" w:hanging="37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nsid w:val="65886170"/>
    <w:multiLevelType w:val="hybridMultilevel"/>
    <w:tmpl w:val="CDA4CC1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66022363"/>
    <w:multiLevelType w:val="hybridMultilevel"/>
    <w:tmpl w:val="890029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B5737F9"/>
    <w:multiLevelType w:val="hybridMultilevel"/>
    <w:tmpl w:val="20C216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63765B6"/>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8A4104E"/>
    <w:multiLevelType w:val="hybridMultilevel"/>
    <w:tmpl w:val="20B4DE42"/>
    <w:lvl w:ilvl="0" w:tplc="AB986F8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nsid w:val="7E2647EC"/>
    <w:multiLevelType w:val="hybridMultilevel"/>
    <w:tmpl w:val="47503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2"/>
  </w:num>
  <w:num w:numId="3">
    <w:abstractNumId w:val="16"/>
  </w:num>
  <w:num w:numId="4">
    <w:abstractNumId w:val="17"/>
  </w:num>
  <w:num w:numId="5">
    <w:abstractNumId w:val="6"/>
  </w:num>
  <w:num w:numId="6">
    <w:abstractNumId w:val="7"/>
  </w:num>
  <w:num w:numId="7">
    <w:abstractNumId w:val="24"/>
  </w:num>
  <w:num w:numId="8">
    <w:abstractNumId w:val="12"/>
  </w:num>
  <w:num w:numId="9">
    <w:abstractNumId w:val="18"/>
  </w:num>
  <w:num w:numId="10">
    <w:abstractNumId w:val="9"/>
  </w:num>
  <w:num w:numId="11">
    <w:abstractNumId w:val="19"/>
  </w:num>
  <w:num w:numId="12">
    <w:abstractNumId w:val="5"/>
  </w:num>
  <w:num w:numId="13">
    <w:abstractNumId w:val="20"/>
  </w:num>
  <w:num w:numId="14">
    <w:abstractNumId w:val="27"/>
  </w:num>
  <w:num w:numId="15">
    <w:abstractNumId w:val="1"/>
  </w:num>
  <w:num w:numId="16">
    <w:abstractNumId w:val="11"/>
  </w:num>
  <w:num w:numId="17">
    <w:abstractNumId w:val="10"/>
  </w:num>
  <w:num w:numId="18">
    <w:abstractNumId w:val="23"/>
  </w:num>
  <w:num w:numId="19">
    <w:abstractNumId w:val="8"/>
  </w:num>
  <w:num w:numId="20">
    <w:abstractNumId w:val="3"/>
  </w:num>
  <w:num w:numId="21">
    <w:abstractNumId w:val="13"/>
  </w:num>
  <w:num w:numId="22">
    <w:abstractNumId w:val="14"/>
  </w:num>
  <w:num w:numId="23">
    <w:abstractNumId w:val="22"/>
  </w:num>
  <w:num w:numId="24">
    <w:abstractNumId w:val="26"/>
  </w:num>
  <w:num w:numId="25">
    <w:abstractNumId w:val="0"/>
  </w:num>
  <w:num w:numId="26">
    <w:abstractNumId w:val="15"/>
  </w:num>
  <w:num w:numId="27">
    <w:abstractNumId w:val="4"/>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0B4BC4"/>
    <w:rsid w:val="000B30CE"/>
    <w:rsid w:val="000B4BC4"/>
    <w:rsid w:val="000B6C20"/>
    <w:rsid w:val="000D3A81"/>
    <w:rsid w:val="00111549"/>
    <w:rsid w:val="001339D3"/>
    <w:rsid w:val="00146F95"/>
    <w:rsid w:val="001A48D1"/>
    <w:rsid w:val="001A5079"/>
    <w:rsid w:val="001D7C60"/>
    <w:rsid w:val="001F7114"/>
    <w:rsid w:val="00240865"/>
    <w:rsid w:val="00252C42"/>
    <w:rsid w:val="002665F6"/>
    <w:rsid w:val="00273FBA"/>
    <w:rsid w:val="0027652D"/>
    <w:rsid w:val="00293153"/>
    <w:rsid w:val="00295153"/>
    <w:rsid w:val="002F59AC"/>
    <w:rsid w:val="00311B03"/>
    <w:rsid w:val="00313DBE"/>
    <w:rsid w:val="0033434C"/>
    <w:rsid w:val="00360824"/>
    <w:rsid w:val="003648B1"/>
    <w:rsid w:val="00366AAF"/>
    <w:rsid w:val="003B628C"/>
    <w:rsid w:val="003E426F"/>
    <w:rsid w:val="003F050B"/>
    <w:rsid w:val="003F15FE"/>
    <w:rsid w:val="003F7CEF"/>
    <w:rsid w:val="00427771"/>
    <w:rsid w:val="00455DF5"/>
    <w:rsid w:val="00470449"/>
    <w:rsid w:val="004745E7"/>
    <w:rsid w:val="00494E60"/>
    <w:rsid w:val="004A1DA2"/>
    <w:rsid w:val="004B17B8"/>
    <w:rsid w:val="004E6BA4"/>
    <w:rsid w:val="004F203B"/>
    <w:rsid w:val="004F3150"/>
    <w:rsid w:val="005733C9"/>
    <w:rsid w:val="005E0DCB"/>
    <w:rsid w:val="005F5BFF"/>
    <w:rsid w:val="00604D78"/>
    <w:rsid w:val="0065636D"/>
    <w:rsid w:val="006B7EF8"/>
    <w:rsid w:val="006F2CFD"/>
    <w:rsid w:val="00706B20"/>
    <w:rsid w:val="00764CBE"/>
    <w:rsid w:val="00784272"/>
    <w:rsid w:val="007F61D0"/>
    <w:rsid w:val="0080588F"/>
    <w:rsid w:val="0081444F"/>
    <w:rsid w:val="008420F9"/>
    <w:rsid w:val="00855F1B"/>
    <w:rsid w:val="00865FFB"/>
    <w:rsid w:val="00887773"/>
    <w:rsid w:val="008A40B7"/>
    <w:rsid w:val="008A647B"/>
    <w:rsid w:val="00913EA6"/>
    <w:rsid w:val="009361AC"/>
    <w:rsid w:val="00944B76"/>
    <w:rsid w:val="009677D4"/>
    <w:rsid w:val="00975870"/>
    <w:rsid w:val="00991A7E"/>
    <w:rsid w:val="00995260"/>
    <w:rsid w:val="00996BCB"/>
    <w:rsid w:val="009A1C0C"/>
    <w:rsid w:val="009A66B8"/>
    <w:rsid w:val="00A116C2"/>
    <w:rsid w:val="00A83812"/>
    <w:rsid w:val="00AB2FAA"/>
    <w:rsid w:val="00AB4110"/>
    <w:rsid w:val="00AC647F"/>
    <w:rsid w:val="00AD4EF4"/>
    <w:rsid w:val="00AE3BA0"/>
    <w:rsid w:val="00B3054B"/>
    <w:rsid w:val="00B37694"/>
    <w:rsid w:val="00BA1716"/>
    <w:rsid w:val="00BF5207"/>
    <w:rsid w:val="00C27A3E"/>
    <w:rsid w:val="00C3527A"/>
    <w:rsid w:val="00C76042"/>
    <w:rsid w:val="00C94C94"/>
    <w:rsid w:val="00D168BD"/>
    <w:rsid w:val="00D626B6"/>
    <w:rsid w:val="00D7047E"/>
    <w:rsid w:val="00D705E0"/>
    <w:rsid w:val="00DC2C2A"/>
    <w:rsid w:val="00DD44CF"/>
    <w:rsid w:val="00DF26E6"/>
    <w:rsid w:val="00E40FAD"/>
    <w:rsid w:val="00E4238E"/>
    <w:rsid w:val="00E50DC2"/>
    <w:rsid w:val="00E70508"/>
    <w:rsid w:val="00EC01F9"/>
    <w:rsid w:val="00F027D7"/>
    <w:rsid w:val="00F1024E"/>
    <w:rsid w:val="00F10400"/>
    <w:rsid w:val="00F26EB7"/>
    <w:rsid w:val="00F546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E60"/>
    <w:pPr>
      <w:widowControl w:val="0"/>
      <w:autoSpaceDE w:val="0"/>
      <w:autoSpaceDN w:val="0"/>
      <w:adjustRightInd w:val="0"/>
      <w:spacing w:after="0" w:line="240" w:lineRule="auto"/>
      <w:jc w:val="both"/>
    </w:pPr>
    <w:rPr>
      <w:rFonts w:ascii="Times New Roman" w:hAnsi="Times New Roman" w:cs="Arial"/>
      <w:sz w:val="24"/>
      <w:lang w:eastAsia="fr-FR"/>
    </w:rPr>
  </w:style>
  <w:style w:type="paragraph" w:styleId="Titre2">
    <w:name w:val="heading 2"/>
    <w:basedOn w:val="Normal"/>
    <w:link w:val="Titre2Car"/>
    <w:uiPriority w:val="9"/>
    <w:qFormat/>
    <w:rsid w:val="0033434C"/>
    <w:pPr>
      <w:widowControl/>
      <w:autoSpaceDE/>
      <w:autoSpaceDN/>
      <w:adjustRightInd/>
      <w:spacing w:before="100" w:beforeAutospacing="1" w:after="100" w:afterAutospacing="1"/>
      <w:jc w:val="left"/>
      <w:outlineLvl w:val="1"/>
    </w:pPr>
    <w:rPr>
      <w:rFonts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4BC4"/>
    <w:rPr>
      <w:rFonts w:ascii="Tahoma" w:hAnsi="Tahoma" w:cs="Tahoma"/>
      <w:sz w:val="16"/>
      <w:szCs w:val="16"/>
    </w:rPr>
  </w:style>
  <w:style w:type="character" w:customStyle="1" w:styleId="TextedebullesCar">
    <w:name w:val="Texte de bulles Car"/>
    <w:basedOn w:val="Policepardfaut"/>
    <w:link w:val="Textedebulles"/>
    <w:uiPriority w:val="99"/>
    <w:semiHidden/>
    <w:rsid w:val="000B4BC4"/>
    <w:rPr>
      <w:rFonts w:ascii="Tahoma" w:hAnsi="Tahoma" w:cs="Tahoma"/>
      <w:sz w:val="16"/>
      <w:szCs w:val="16"/>
      <w:lang w:eastAsia="fr-FR"/>
    </w:rPr>
  </w:style>
  <w:style w:type="paragraph" w:styleId="En-tte">
    <w:name w:val="header"/>
    <w:basedOn w:val="Normal"/>
    <w:link w:val="En-tteCar"/>
    <w:uiPriority w:val="99"/>
    <w:unhideWhenUsed/>
    <w:rsid w:val="000B4BC4"/>
    <w:pPr>
      <w:tabs>
        <w:tab w:val="center" w:pos="4536"/>
        <w:tab w:val="right" w:pos="9072"/>
      </w:tabs>
    </w:pPr>
  </w:style>
  <w:style w:type="character" w:customStyle="1" w:styleId="En-tteCar">
    <w:name w:val="En-tête Car"/>
    <w:basedOn w:val="Policepardfaut"/>
    <w:link w:val="En-tte"/>
    <w:uiPriority w:val="99"/>
    <w:rsid w:val="000B4BC4"/>
    <w:rPr>
      <w:rFonts w:ascii="Times New Roman" w:hAnsi="Times New Roman" w:cs="Arial"/>
      <w:sz w:val="24"/>
      <w:lang w:eastAsia="fr-FR"/>
    </w:rPr>
  </w:style>
  <w:style w:type="paragraph" w:styleId="Pieddepage">
    <w:name w:val="footer"/>
    <w:basedOn w:val="Normal"/>
    <w:link w:val="PieddepageCar"/>
    <w:uiPriority w:val="99"/>
    <w:semiHidden/>
    <w:unhideWhenUsed/>
    <w:rsid w:val="000B4BC4"/>
    <w:pPr>
      <w:tabs>
        <w:tab w:val="center" w:pos="4536"/>
        <w:tab w:val="right" w:pos="9072"/>
      </w:tabs>
    </w:pPr>
  </w:style>
  <w:style w:type="character" w:customStyle="1" w:styleId="PieddepageCar">
    <w:name w:val="Pied de page Car"/>
    <w:basedOn w:val="Policepardfaut"/>
    <w:link w:val="Pieddepage"/>
    <w:uiPriority w:val="99"/>
    <w:semiHidden/>
    <w:rsid w:val="000B4BC4"/>
    <w:rPr>
      <w:rFonts w:ascii="Times New Roman" w:hAnsi="Times New Roman" w:cs="Arial"/>
      <w:sz w:val="24"/>
      <w:lang w:eastAsia="fr-FR"/>
    </w:rPr>
  </w:style>
  <w:style w:type="character" w:styleId="Textedelespacerserv">
    <w:name w:val="Placeholder Text"/>
    <w:basedOn w:val="Policepardfaut"/>
    <w:uiPriority w:val="99"/>
    <w:semiHidden/>
    <w:rsid w:val="00DD44CF"/>
    <w:rPr>
      <w:color w:val="808080"/>
    </w:rPr>
  </w:style>
  <w:style w:type="character" w:customStyle="1" w:styleId="Titre2Car">
    <w:name w:val="Titre 2 Car"/>
    <w:basedOn w:val="Policepardfaut"/>
    <w:link w:val="Titre2"/>
    <w:uiPriority w:val="9"/>
    <w:rsid w:val="0033434C"/>
    <w:rPr>
      <w:rFonts w:ascii="Times New Roman" w:hAnsi="Times New Roman" w:cs="Times New Roman"/>
      <w:b/>
      <w:bCs/>
      <w:sz w:val="36"/>
      <w:szCs w:val="36"/>
      <w:lang w:eastAsia="fr-FR"/>
    </w:rPr>
  </w:style>
  <w:style w:type="character" w:styleId="Lienhypertexte">
    <w:name w:val="Hyperlink"/>
    <w:basedOn w:val="Policepardfaut"/>
    <w:uiPriority w:val="99"/>
    <w:unhideWhenUsed/>
    <w:rsid w:val="003648B1"/>
    <w:rPr>
      <w:color w:val="0000FF" w:themeColor="hyperlink"/>
      <w:u w:val="single"/>
    </w:rPr>
  </w:style>
  <w:style w:type="paragraph" w:styleId="Paragraphedeliste">
    <w:name w:val="List Paragraph"/>
    <w:basedOn w:val="Normal"/>
    <w:uiPriority w:val="34"/>
    <w:qFormat/>
    <w:rsid w:val="003648B1"/>
    <w:pPr>
      <w:ind w:left="720"/>
      <w:contextualSpacing/>
    </w:pPr>
  </w:style>
  <w:style w:type="character" w:styleId="Lienhypertextesuivivisit">
    <w:name w:val="FollowedHyperlink"/>
    <w:basedOn w:val="Policepardfaut"/>
    <w:uiPriority w:val="99"/>
    <w:semiHidden/>
    <w:unhideWhenUsed/>
    <w:rsid w:val="00784272"/>
    <w:rPr>
      <w:color w:val="800080" w:themeColor="followedHyperlink"/>
      <w:u w:val="single"/>
    </w:rPr>
  </w:style>
  <w:style w:type="table" w:styleId="Grilledutableau">
    <w:name w:val="Table Grid"/>
    <w:basedOn w:val="TableauNormal"/>
    <w:uiPriority w:val="59"/>
    <w:rsid w:val="00366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822213">
      <w:bodyDiv w:val="1"/>
      <w:marLeft w:val="0"/>
      <w:marRight w:val="0"/>
      <w:marTop w:val="0"/>
      <w:marBottom w:val="0"/>
      <w:divBdr>
        <w:top w:val="none" w:sz="0" w:space="0" w:color="auto"/>
        <w:left w:val="none" w:sz="0" w:space="0" w:color="auto"/>
        <w:bottom w:val="none" w:sz="0" w:space="0" w:color="auto"/>
        <w:right w:val="none" w:sz="0" w:space="0" w:color="auto"/>
      </w:divBdr>
      <w:divsChild>
        <w:div w:id="1714884736">
          <w:marLeft w:val="0"/>
          <w:marRight w:val="0"/>
          <w:marTop w:val="0"/>
          <w:marBottom w:val="0"/>
          <w:divBdr>
            <w:top w:val="none" w:sz="0" w:space="0" w:color="auto"/>
            <w:left w:val="none" w:sz="0" w:space="0" w:color="auto"/>
            <w:bottom w:val="none" w:sz="0" w:space="0" w:color="auto"/>
            <w:right w:val="none" w:sz="0" w:space="0" w:color="auto"/>
          </w:divBdr>
          <w:divsChild>
            <w:div w:id="1047800150">
              <w:marLeft w:val="0"/>
              <w:marRight w:val="0"/>
              <w:marTop w:val="0"/>
              <w:marBottom w:val="0"/>
              <w:divBdr>
                <w:top w:val="none" w:sz="0" w:space="0" w:color="auto"/>
                <w:left w:val="none" w:sz="0" w:space="0" w:color="auto"/>
                <w:bottom w:val="none" w:sz="0" w:space="0" w:color="auto"/>
                <w:right w:val="none" w:sz="0" w:space="0" w:color="auto"/>
              </w:divBdr>
            </w:div>
            <w:div w:id="1490637051">
              <w:marLeft w:val="0"/>
              <w:marRight w:val="0"/>
              <w:marTop w:val="0"/>
              <w:marBottom w:val="0"/>
              <w:divBdr>
                <w:top w:val="none" w:sz="0" w:space="0" w:color="auto"/>
                <w:left w:val="none" w:sz="0" w:space="0" w:color="auto"/>
                <w:bottom w:val="none" w:sz="0" w:space="0" w:color="auto"/>
                <w:right w:val="none" w:sz="0" w:space="0" w:color="auto"/>
              </w:divBdr>
            </w:div>
            <w:div w:id="1038430276">
              <w:marLeft w:val="0"/>
              <w:marRight w:val="0"/>
              <w:marTop w:val="0"/>
              <w:marBottom w:val="0"/>
              <w:divBdr>
                <w:top w:val="none" w:sz="0" w:space="0" w:color="auto"/>
                <w:left w:val="none" w:sz="0" w:space="0" w:color="auto"/>
                <w:bottom w:val="none" w:sz="0" w:space="0" w:color="auto"/>
                <w:right w:val="none" w:sz="0" w:space="0" w:color="auto"/>
              </w:divBdr>
            </w:div>
            <w:div w:id="1151558575">
              <w:marLeft w:val="0"/>
              <w:marRight w:val="0"/>
              <w:marTop w:val="0"/>
              <w:marBottom w:val="0"/>
              <w:divBdr>
                <w:top w:val="none" w:sz="0" w:space="0" w:color="auto"/>
                <w:left w:val="none" w:sz="0" w:space="0" w:color="auto"/>
                <w:bottom w:val="none" w:sz="0" w:space="0" w:color="auto"/>
                <w:right w:val="none" w:sz="0" w:space="0" w:color="auto"/>
              </w:divBdr>
            </w:div>
            <w:div w:id="1140729417">
              <w:marLeft w:val="0"/>
              <w:marRight w:val="0"/>
              <w:marTop w:val="0"/>
              <w:marBottom w:val="0"/>
              <w:divBdr>
                <w:top w:val="none" w:sz="0" w:space="0" w:color="auto"/>
                <w:left w:val="none" w:sz="0" w:space="0" w:color="auto"/>
                <w:bottom w:val="none" w:sz="0" w:space="0" w:color="auto"/>
                <w:right w:val="none" w:sz="0" w:space="0" w:color="auto"/>
              </w:divBdr>
            </w:div>
            <w:div w:id="1640918947">
              <w:marLeft w:val="0"/>
              <w:marRight w:val="0"/>
              <w:marTop w:val="0"/>
              <w:marBottom w:val="0"/>
              <w:divBdr>
                <w:top w:val="none" w:sz="0" w:space="0" w:color="auto"/>
                <w:left w:val="none" w:sz="0" w:space="0" w:color="auto"/>
                <w:bottom w:val="none" w:sz="0" w:space="0" w:color="auto"/>
                <w:right w:val="none" w:sz="0" w:space="0" w:color="auto"/>
              </w:divBdr>
            </w:div>
            <w:div w:id="1554652957">
              <w:marLeft w:val="0"/>
              <w:marRight w:val="0"/>
              <w:marTop w:val="0"/>
              <w:marBottom w:val="0"/>
              <w:divBdr>
                <w:top w:val="none" w:sz="0" w:space="0" w:color="auto"/>
                <w:left w:val="none" w:sz="0" w:space="0" w:color="auto"/>
                <w:bottom w:val="none" w:sz="0" w:space="0" w:color="auto"/>
                <w:right w:val="none" w:sz="0" w:space="0" w:color="auto"/>
              </w:divBdr>
            </w:div>
            <w:div w:id="573861940">
              <w:marLeft w:val="0"/>
              <w:marRight w:val="0"/>
              <w:marTop w:val="0"/>
              <w:marBottom w:val="0"/>
              <w:divBdr>
                <w:top w:val="none" w:sz="0" w:space="0" w:color="auto"/>
                <w:left w:val="none" w:sz="0" w:space="0" w:color="auto"/>
                <w:bottom w:val="none" w:sz="0" w:space="0" w:color="auto"/>
                <w:right w:val="none" w:sz="0" w:space="0" w:color="auto"/>
              </w:divBdr>
            </w:div>
            <w:div w:id="567619523">
              <w:marLeft w:val="0"/>
              <w:marRight w:val="0"/>
              <w:marTop w:val="0"/>
              <w:marBottom w:val="0"/>
              <w:divBdr>
                <w:top w:val="none" w:sz="0" w:space="0" w:color="auto"/>
                <w:left w:val="none" w:sz="0" w:space="0" w:color="auto"/>
                <w:bottom w:val="none" w:sz="0" w:space="0" w:color="auto"/>
                <w:right w:val="none" w:sz="0" w:space="0" w:color="auto"/>
              </w:divBdr>
            </w:div>
            <w:div w:id="1767076029">
              <w:marLeft w:val="0"/>
              <w:marRight w:val="0"/>
              <w:marTop w:val="0"/>
              <w:marBottom w:val="0"/>
              <w:divBdr>
                <w:top w:val="none" w:sz="0" w:space="0" w:color="auto"/>
                <w:left w:val="none" w:sz="0" w:space="0" w:color="auto"/>
                <w:bottom w:val="none" w:sz="0" w:space="0" w:color="auto"/>
                <w:right w:val="none" w:sz="0" w:space="0" w:color="auto"/>
              </w:divBdr>
            </w:div>
            <w:div w:id="845481225">
              <w:marLeft w:val="0"/>
              <w:marRight w:val="0"/>
              <w:marTop w:val="0"/>
              <w:marBottom w:val="0"/>
              <w:divBdr>
                <w:top w:val="none" w:sz="0" w:space="0" w:color="auto"/>
                <w:left w:val="none" w:sz="0" w:space="0" w:color="auto"/>
                <w:bottom w:val="none" w:sz="0" w:space="0" w:color="auto"/>
                <w:right w:val="none" w:sz="0" w:space="0" w:color="auto"/>
              </w:divBdr>
            </w:div>
            <w:div w:id="1178889427">
              <w:marLeft w:val="0"/>
              <w:marRight w:val="0"/>
              <w:marTop w:val="0"/>
              <w:marBottom w:val="0"/>
              <w:divBdr>
                <w:top w:val="none" w:sz="0" w:space="0" w:color="auto"/>
                <w:left w:val="none" w:sz="0" w:space="0" w:color="auto"/>
                <w:bottom w:val="none" w:sz="0" w:space="0" w:color="auto"/>
                <w:right w:val="none" w:sz="0" w:space="0" w:color="auto"/>
              </w:divBdr>
            </w:div>
            <w:div w:id="2135128347">
              <w:marLeft w:val="0"/>
              <w:marRight w:val="0"/>
              <w:marTop w:val="0"/>
              <w:marBottom w:val="0"/>
              <w:divBdr>
                <w:top w:val="none" w:sz="0" w:space="0" w:color="auto"/>
                <w:left w:val="none" w:sz="0" w:space="0" w:color="auto"/>
                <w:bottom w:val="none" w:sz="0" w:space="0" w:color="auto"/>
                <w:right w:val="none" w:sz="0" w:space="0" w:color="auto"/>
              </w:divBdr>
            </w:div>
            <w:div w:id="651178169">
              <w:marLeft w:val="0"/>
              <w:marRight w:val="0"/>
              <w:marTop w:val="0"/>
              <w:marBottom w:val="0"/>
              <w:divBdr>
                <w:top w:val="none" w:sz="0" w:space="0" w:color="auto"/>
                <w:left w:val="none" w:sz="0" w:space="0" w:color="auto"/>
                <w:bottom w:val="none" w:sz="0" w:space="0" w:color="auto"/>
                <w:right w:val="none" w:sz="0" w:space="0" w:color="auto"/>
              </w:divBdr>
            </w:div>
            <w:div w:id="924873371">
              <w:marLeft w:val="0"/>
              <w:marRight w:val="0"/>
              <w:marTop w:val="0"/>
              <w:marBottom w:val="0"/>
              <w:divBdr>
                <w:top w:val="none" w:sz="0" w:space="0" w:color="auto"/>
                <w:left w:val="none" w:sz="0" w:space="0" w:color="auto"/>
                <w:bottom w:val="none" w:sz="0" w:space="0" w:color="auto"/>
                <w:right w:val="none" w:sz="0" w:space="0" w:color="auto"/>
              </w:divBdr>
            </w:div>
            <w:div w:id="1560048511">
              <w:marLeft w:val="0"/>
              <w:marRight w:val="0"/>
              <w:marTop w:val="0"/>
              <w:marBottom w:val="0"/>
              <w:divBdr>
                <w:top w:val="none" w:sz="0" w:space="0" w:color="auto"/>
                <w:left w:val="none" w:sz="0" w:space="0" w:color="auto"/>
                <w:bottom w:val="none" w:sz="0" w:space="0" w:color="auto"/>
                <w:right w:val="none" w:sz="0" w:space="0" w:color="auto"/>
              </w:divBdr>
            </w:div>
            <w:div w:id="84109352">
              <w:marLeft w:val="0"/>
              <w:marRight w:val="0"/>
              <w:marTop w:val="0"/>
              <w:marBottom w:val="0"/>
              <w:divBdr>
                <w:top w:val="none" w:sz="0" w:space="0" w:color="auto"/>
                <w:left w:val="none" w:sz="0" w:space="0" w:color="auto"/>
                <w:bottom w:val="none" w:sz="0" w:space="0" w:color="auto"/>
                <w:right w:val="none" w:sz="0" w:space="0" w:color="auto"/>
              </w:divBdr>
            </w:div>
            <w:div w:id="1909269768">
              <w:marLeft w:val="0"/>
              <w:marRight w:val="0"/>
              <w:marTop w:val="0"/>
              <w:marBottom w:val="0"/>
              <w:divBdr>
                <w:top w:val="none" w:sz="0" w:space="0" w:color="auto"/>
                <w:left w:val="none" w:sz="0" w:space="0" w:color="auto"/>
                <w:bottom w:val="none" w:sz="0" w:space="0" w:color="auto"/>
                <w:right w:val="none" w:sz="0" w:space="0" w:color="auto"/>
              </w:divBdr>
            </w:div>
            <w:div w:id="620647291">
              <w:marLeft w:val="0"/>
              <w:marRight w:val="0"/>
              <w:marTop w:val="0"/>
              <w:marBottom w:val="0"/>
              <w:divBdr>
                <w:top w:val="none" w:sz="0" w:space="0" w:color="auto"/>
                <w:left w:val="none" w:sz="0" w:space="0" w:color="auto"/>
                <w:bottom w:val="none" w:sz="0" w:space="0" w:color="auto"/>
                <w:right w:val="none" w:sz="0" w:space="0" w:color="auto"/>
              </w:divBdr>
            </w:div>
            <w:div w:id="912156201">
              <w:marLeft w:val="0"/>
              <w:marRight w:val="0"/>
              <w:marTop w:val="0"/>
              <w:marBottom w:val="0"/>
              <w:divBdr>
                <w:top w:val="none" w:sz="0" w:space="0" w:color="auto"/>
                <w:left w:val="none" w:sz="0" w:space="0" w:color="auto"/>
                <w:bottom w:val="none" w:sz="0" w:space="0" w:color="auto"/>
                <w:right w:val="none" w:sz="0" w:space="0" w:color="auto"/>
              </w:divBdr>
            </w:div>
            <w:div w:id="1432893506">
              <w:marLeft w:val="0"/>
              <w:marRight w:val="0"/>
              <w:marTop w:val="0"/>
              <w:marBottom w:val="0"/>
              <w:divBdr>
                <w:top w:val="none" w:sz="0" w:space="0" w:color="auto"/>
                <w:left w:val="none" w:sz="0" w:space="0" w:color="auto"/>
                <w:bottom w:val="none" w:sz="0" w:space="0" w:color="auto"/>
                <w:right w:val="none" w:sz="0" w:space="0" w:color="auto"/>
              </w:divBdr>
            </w:div>
            <w:div w:id="1127353736">
              <w:marLeft w:val="0"/>
              <w:marRight w:val="0"/>
              <w:marTop w:val="0"/>
              <w:marBottom w:val="0"/>
              <w:divBdr>
                <w:top w:val="none" w:sz="0" w:space="0" w:color="auto"/>
                <w:left w:val="none" w:sz="0" w:space="0" w:color="auto"/>
                <w:bottom w:val="none" w:sz="0" w:space="0" w:color="auto"/>
                <w:right w:val="none" w:sz="0" w:space="0" w:color="auto"/>
              </w:divBdr>
            </w:div>
            <w:div w:id="364066865">
              <w:marLeft w:val="0"/>
              <w:marRight w:val="0"/>
              <w:marTop w:val="0"/>
              <w:marBottom w:val="0"/>
              <w:divBdr>
                <w:top w:val="none" w:sz="0" w:space="0" w:color="auto"/>
                <w:left w:val="none" w:sz="0" w:space="0" w:color="auto"/>
                <w:bottom w:val="none" w:sz="0" w:space="0" w:color="auto"/>
                <w:right w:val="none" w:sz="0" w:space="0" w:color="auto"/>
              </w:divBdr>
            </w:div>
            <w:div w:id="1162505872">
              <w:marLeft w:val="0"/>
              <w:marRight w:val="0"/>
              <w:marTop w:val="0"/>
              <w:marBottom w:val="0"/>
              <w:divBdr>
                <w:top w:val="none" w:sz="0" w:space="0" w:color="auto"/>
                <w:left w:val="none" w:sz="0" w:space="0" w:color="auto"/>
                <w:bottom w:val="none" w:sz="0" w:space="0" w:color="auto"/>
                <w:right w:val="none" w:sz="0" w:space="0" w:color="auto"/>
              </w:divBdr>
            </w:div>
            <w:div w:id="605775635">
              <w:marLeft w:val="0"/>
              <w:marRight w:val="0"/>
              <w:marTop w:val="0"/>
              <w:marBottom w:val="0"/>
              <w:divBdr>
                <w:top w:val="none" w:sz="0" w:space="0" w:color="auto"/>
                <w:left w:val="none" w:sz="0" w:space="0" w:color="auto"/>
                <w:bottom w:val="none" w:sz="0" w:space="0" w:color="auto"/>
                <w:right w:val="none" w:sz="0" w:space="0" w:color="auto"/>
              </w:divBdr>
            </w:div>
            <w:div w:id="2007634280">
              <w:marLeft w:val="0"/>
              <w:marRight w:val="0"/>
              <w:marTop w:val="0"/>
              <w:marBottom w:val="0"/>
              <w:divBdr>
                <w:top w:val="none" w:sz="0" w:space="0" w:color="auto"/>
                <w:left w:val="none" w:sz="0" w:space="0" w:color="auto"/>
                <w:bottom w:val="none" w:sz="0" w:space="0" w:color="auto"/>
                <w:right w:val="none" w:sz="0" w:space="0" w:color="auto"/>
              </w:divBdr>
            </w:div>
            <w:div w:id="11817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8025">
      <w:bodyDiv w:val="1"/>
      <w:marLeft w:val="0"/>
      <w:marRight w:val="0"/>
      <w:marTop w:val="0"/>
      <w:marBottom w:val="0"/>
      <w:divBdr>
        <w:top w:val="none" w:sz="0" w:space="0" w:color="auto"/>
        <w:left w:val="none" w:sz="0" w:space="0" w:color="auto"/>
        <w:bottom w:val="none" w:sz="0" w:space="0" w:color="auto"/>
        <w:right w:val="none" w:sz="0" w:space="0" w:color="auto"/>
      </w:divBdr>
    </w:div>
    <w:div w:id="433329301">
      <w:bodyDiv w:val="1"/>
      <w:marLeft w:val="0"/>
      <w:marRight w:val="0"/>
      <w:marTop w:val="0"/>
      <w:marBottom w:val="0"/>
      <w:divBdr>
        <w:top w:val="none" w:sz="0" w:space="0" w:color="auto"/>
        <w:left w:val="none" w:sz="0" w:space="0" w:color="auto"/>
        <w:bottom w:val="none" w:sz="0" w:space="0" w:color="auto"/>
        <w:right w:val="none" w:sz="0" w:space="0" w:color="auto"/>
      </w:divBdr>
      <w:divsChild>
        <w:div w:id="1941639406">
          <w:marLeft w:val="0"/>
          <w:marRight w:val="0"/>
          <w:marTop w:val="0"/>
          <w:marBottom w:val="0"/>
          <w:divBdr>
            <w:top w:val="none" w:sz="0" w:space="0" w:color="auto"/>
            <w:left w:val="none" w:sz="0" w:space="0" w:color="auto"/>
            <w:bottom w:val="none" w:sz="0" w:space="0" w:color="auto"/>
            <w:right w:val="none" w:sz="0" w:space="0" w:color="auto"/>
          </w:divBdr>
          <w:divsChild>
            <w:div w:id="119493444">
              <w:marLeft w:val="0"/>
              <w:marRight w:val="0"/>
              <w:marTop w:val="0"/>
              <w:marBottom w:val="0"/>
              <w:divBdr>
                <w:top w:val="none" w:sz="0" w:space="0" w:color="auto"/>
                <w:left w:val="none" w:sz="0" w:space="0" w:color="auto"/>
                <w:bottom w:val="none" w:sz="0" w:space="0" w:color="auto"/>
                <w:right w:val="none" w:sz="0" w:space="0" w:color="auto"/>
              </w:divBdr>
              <w:divsChild>
                <w:div w:id="1304429242">
                  <w:marLeft w:val="0"/>
                  <w:marRight w:val="0"/>
                  <w:marTop w:val="0"/>
                  <w:marBottom w:val="0"/>
                  <w:divBdr>
                    <w:top w:val="none" w:sz="0" w:space="0" w:color="auto"/>
                    <w:left w:val="none" w:sz="0" w:space="0" w:color="auto"/>
                    <w:bottom w:val="none" w:sz="0" w:space="0" w:color="auto"/>
                    <w:right w:val="none" w:sz="0" w:space="0" w:color="auto"/>
                  </w:divBdr>
                </w:div>
                <w:div w:id="283733091">
                  <w:marLeft w:val="0"/>
                  <w:marRight w:val="0"/>
                  <w:marTop w:val="0"/>
                  <w:marBottom w:val="0"/>
                  <w:divBdr>
                    <w:top w:val="none" w:sz="0" w:space="0" w:color="auto"/>
                    <w:left w:val="none" w:sz="0" w:space="0" w:color="auto"/>
                    <w:bottom w:val="none" w:sz="0" w:space="0" w:color="auto"/>
                    <w:right w:val="none" w:sz="0" w:space="0" w:color="auto"/>
                  </w:divBdr>
                </w:div>
                <w:div w:id="1006905996">
                  <w:marLeft w:val="0"/>
                  <w:marRight w:val="0"/>
                  <w:marTop w:val="0"/>
                  <w:marBottom w:val="0"/>
                  <w:divBdr>
                    <w:top w:val="none" w:sz="0" w:space="0" w:color="auto"/>
                    <w:left w:val="none" w:sz="0" w:space="0" w:color="auto"/>
                    <w:bottom w:val="none" w:sz="0" w:space="0" w:color="auto"/>
                    <w:right w:val="none" w:sz="0" w:space="0" w:color="auto"/>
                  </w:divBdr>
                </w:div>
                <w:div w:id="1490832259">
                  <w:marLeft w:val="0"/>
                  <w:marRight w:val="0"/>
                  <w:marTop w:val="0"/>
                  <w:marBottom w:val="0"/>
                  <w:divBdr>
                    <w:top w:val="none" w:sz="0" w:space="0" w:color="auto"/>
                    <w:left w:val="none" w:sz="0" w:space="0" w:color="auto"/>
                    <w:bottom w:val="none" w:sz="0" w:space="0" w:color="auto"/>
                    <w:right w:val="none" w:sz="0" w:space="0" w:color="auto"/>
                  </w:divBdr>
                </w:div>
                <w:div w:id="2021082644">
                  <w:marLeft w:val="0"/>
                  <w:marRight w:val="0"/>
                  <w:marTop w:val="0"/>
                  <w:marBottom w:val="0"/>
                  <w:divBdr>
                    <w:top w:val="none" w:sz="0" w:space="0" w:color="auto"/>
                    <w:left w:val="none" w:sz="0" w:space="0" w:color="auto"/>
                    <w:bottom w:val="none" w:sz="0" w:space="0" w:color="auto"/>
                    <w:right w:val="none" w:sz="0" w:space="0" w:color="auto"/>
                  </w:divBdr>
                </w:div>
                <w:div w:id="423771754">
                  <w:marLeft w:val="0"/>
                  <w:marRight w:val="0"/>
                  <w:marTop w:val="0"/>
                  <w:marBottom w:val="0"/>
                  <w:divBdr>
                    <w:top w:val="none" w:sz="0" w:space="0" w:color="auto"/>
                    <w:left w:val="none" w:sz="0" w:space="0" w:color="auto"/>
                    <w:bottom w:val="none" w:sz="0" w:space="0" w:color="auto"/>
                    <w:right w:val="none" w:sz="0" w:space="0" w:color="auto"/>
                  </w:divBdr>
                </w:div>
                <w:div w:id="100996703">
                  <w:marLeft w:val="0"/>
                  <w:marRight w:val="0"/>
                  <w:marTop w:val="0"/>
                  <w:marBottom w:val="0"/>
                  <w:divBdr>
                    <w:top w:val="none" w:sz="0" w:space="0" w:color="auto"/>
                    <w:left w:val="none" w:sz="0" w:space="0" w:color="auto"/>
                    <w:bottom w:val="none" w:sz="0" w:space="0" w:color="auto"/>
                    <w:right w:val="none" w:sz="0" w:space="0" w:color="auto"/>
                  </w:divBdr>
                </w:div>
                <w:div w:id="1035353049">
                  <w:marLeft w:val="0"/>
                  <w:marRight w:val="0"/>
                  <w:marTop w:val="0"/>
                  <w:marBottom w:val="0"/>
                  <w:divBdr>
                    <w:top w:val="none" w:sz="0" w:space="0" w:color="auto"/>
                    <w:left w:val="none" w:sz="0" w:space="0" w:color="auto"/>
                    <w:bottom w:val="none" w:sz="0" w:space="0" w:color="auto"/>
                    <w:right w:val="none" w:sz="0" w:space="0" w:color="auto"/>
                  </w:divBdr>
                </w:div>
                <w:div w:id="1242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7683">
          <w:marLeft w:val="0"/>
          <w:marRight w:val="0"/>
          <w:marTop w:val="0"/>
          <w:marBottom w:val="0"/>
          <w:divBdr>
            <w:top w:val="none" w:sz="0" w:space="0" w:color="auto"/>
            <w:left w:val="none" w:sz="0" w:space="0" w:color="auto"/>
            <w:bottom w:val="none" w:sz="0" w:space="0" w:color="auto"/>
            <w:right w:val="none" w:sz="0" w:space="0" w:color="auto"/>
          </w:divBdr>
        </w:div>
        <w:div w:id="1068186255">
          <w:marLeft w:val="0"/>
          <w:marRight w:val="0"/>
          <w:marTop w:val="0"/>
          <w:marBottom w:val="0"/>
          <w:divBdr>
            <w:top w:val="none" w:sz="0" w:space="0" w:color="auto"/>
            <w:left w:val="none" w:sz="0" w:space="0" w:color="auto"/>
            <w:bottom w:val="none" w:sz="0" w:space="0" w:color="auto"/>
            <w:right w:val="none" w:sz="0" w:space="0" w:color="auto"/>
          </w:divBdr>
        </w:div>
        <w:div w:id="202982291">
          <w:marLeft w:val="0"/>
          <w:marRight w:val="0"/>
          <w:marTop w:val="0"/>
          <w:marBottom w:val="0"/>
          <w:divBdr>
            <w:top w:val="none" w:sz="0" w:space="0" w:color="auto"/>
            <w:left w:val="none" w:sz="0" w:space="0" w:color="auto"/>
            <w:bottom w:val="none" w:sz="0" w:space="0" w:color="auto"/>
            <w:right w:val="none" w:sz="0" w:space="0" w:color="auto"/>
          </w:divBdr>
        </w:div>
        <w:div w:id="1831828999">
          <w:marLeft w:val="0"/>
          <w:marRight w:val="0"/>
          <w:marTop w:val="0"/>
          <w:marBottom w:val="0"/>
          <w:divBdr>
            <w:top w:val="none" w:sz="0" w:space="0" w:color="auto"/>
            <w:left w:val="none" w:sz="0" w:space="0" w:color="auto"/>
            <w:bottom w:val="none" w:sz="0" w:space="0" w:color="auto"/>
            <w:right w:val="none" w:sz="0" w:space="0" w:color="auto"/>
          </w:divBdr>
        </w:div>
        <w:div w:id="260112398">
          <w:marLeft w:val="0"/>
          <w:marRight w:val="0"/>
          <w:marTop w:val="0"/>
          <w:marBottom w:val="0"/>
          <w:divBdr>
            <w:top w:val="none" w:sz="0" w:space="0" w:color="auto"/>
            <w:left w:val="none" w:sz="0" w:space="0" w:color="auto"/>
            <w:bottom w:val="none" w:sz="0" w:space="0" w:color="auto"/>
            <w:right w:val="none" w:sz="0" w:space="0" w:color="auto"/>
          </w:divBdr>
        </w:div>
        <w:div w:id="512261060">
          <w:marLeft w:val="0"/>
          <w:marRight w:val="0"/>
          <w:marTop w:val="0"/>
          <w:marBottom w:val="0"/>
          <w:divBdr>
            <w:top w:val="none" w:sz="0" w:space="0" w:color="auto"/>
            <w:left w:val="none" w:sz="0" w:space="0" w:color="auto"/>
            <w:bottom w:val="none" w:sz="0" w:space="0" w:color="auto"/>
            <w:right w:val="none" w:sz="0" w:space="0" w:color="auto"/>
          </w:divBdr>
        </w:div>
        <w:div w:id="1064909462">
          <w:marLeft w:val="0"/>
          <w:marRight w:val="0"/>
          <w:marTop w:val="0"/>
          <w:marBottom w:val="0"/>
          <w:divBdr>
            <w:top w:val="none" w:sz="0" w:space="0" w:color="auto"/>
            <w:left w:val="none" w:sz="0" w:space="0" w:color="auto"/>
            <w:bottom w:val="none" w:sz="0" w:space="0" w:color="auto"/>
            <w:right w:val="none" w:sz="0" w:space="0" w:color="auto"/>
          </w:divBdr>
        </w:div>
        <w:div w:id="393941340">
          <w:marLeft w:val="0"/>
          <w:marRight w:val="0"/>
          <w:marTop w:val="0"/>
          <w:marBottom w:val="0"/>
          <w:divBdr>
            <w:top w:val="none" w:sz="0" w:space="0" w:color="auto"/>
            <w:left w:val="none" w:sz="0" w:space="0" w:color="auto"/>
            <w:bottom w:val="none" w:sz="0" w:space="0" w:color="auto"/>
            <w:right w:val="none" w:sz="0" w:space="0" w:color="auto"/>
          </w:divBdr>
        </w:div>
        <w:div w:id="307831750">
          <w:marLeft w:val="0"/>
          <w:marRight w:val="0"/>
          <w:marTop w:val="0"/>
          <w:marBottom w:val="0"/>
          <w:divBdr>
            <w:top w:val="none" w:sz="0" w:space="0" w:color="auto"/>
            <w:left w:val="none" w:sz="0" w:space="0" w:color="auto"/>
            <w:bottom w:val="none" w:sz="0" w:space="0" w:color="auto"/>
            <w:right w:val="none" w:sz="0" w:space="0" w:color="auto"/>
          </w:divBdr>
        </w:div>
        <w:div w:id="2144231321">
          <w:marLeft w:val="0"/>
          <w:marRight w:val="0"/>
          <w:marTop w:val="0"/>
          <w:marBottom w:val="0"/>
          <w:divBdr>
            <w:top w:val="none" w:sz="0" w:space="0" w:color="auto"/>
            <w:left w:val="none" w:sz="0" w:space="0" w:color="auto"/>
            <w:bottom w:val="none" w:sz="0" w:space="0" w:color="auto"/>
            <w:right w:val="none" w:sz="0" w:space="0" w:color="auto"/>
          </w:divBdr>
        </w:div>
        <w:div w:id="321737382">
          <w:marLeft w:val="0"/>
          <w:marRight w:val="0"/>
          <w:marTop w:val="0"/>
          <w:marBottom w:val="0"/>
          <w:divBdr>
            <w:top w:val="none" w:sz="0" w:space="0" w:color="auto"/>
            <w:left w:val="none" w:sz="0" w:space="0" w:color="auto"/>
            <w:bottom w:val="none" w:sz="0" w:space="0" w:color="auto"/>
            <w:right w:val="none" w:sz="0" w:space="0" w:color="auto"/>
          </w:divBdr>
        </w:div>
        <w:div w:id="1256748690">
          <w:marLeft w:val="0"/>
          <w:marRight w:val="0"/>
          <w:marTop w:val="0"/>
          <w:marBottom w:val="0"/>
          <w:divBdr>
            <w:top w:val="none" w:sz="0" w:space="0" w:color="auto"/>
            <w:left w:val="none" w:sz="0" w:space="0" w:color="auto"/>
            <w:bottom w:val="none" w:sz="0" w:space="0" w:color="auto"/>
            <w:right w:val="none" w:sz="0" w:space="0" w:color="auto"/>
          </w:divBdr>
        </w:div>
        <w:div w:id="1883519755">
          <w:marLeft w:val="0"/>
          <w:marRight w:val="0"/>
          <w:marTop w:val="0"/>
          <w:marBottom w:val="0"/>
          <w:divBdr>
            <w:top w:val="none" w:sz="0" w:space="0" w:color="auto"/>
            <w:left w:val="none" w:sz="0" w:space="0" w:color="auto"/>
            <w:bottom w:val="none" w:sz="0" w:space="0" w:color="auto"/>
            <w:right w:val="none" w:sz="0" w:space="0" w:color="auto"/>
          </w:divBdr>
        </w:div>
        <w:div w:id="831993757">
          <w:marLeft w:val="0"/>
          <w:marRight w:val="0"/>
          <w:marTop w:val="0"/>
          <w:marBottom w:val="0"/>
          <w:divBdr>
            <w:top w:val="none" w:sz="0" w:space="0" w:color="auto"/>
            <w:left w:val="none" w:sz="0" w:space="0" w:color="auto"/>
            <w:bottom w:val="none" w:sz="0" w:space="0" w:color="auto"/>
            <w:right w:val="none" w:sz="0" w:space="0" w:color="auto"/>
          </w:divBdr>
        </w:div>
        <w:div w:id="161967089">
          <w:marLeft w:val="0"/>
          <w:marRight w:val="0"/>
          <w:marTop w:val="0"/>
          <w:marBottom w:val="0"/>
          <w:divBdr>
            <w:top w:val="none" w:sz="0" w:space="0" w:color="auto"/>
            <w:left w:val="none" w:sz="0" w:space="0" w:color="auto"/>
            <w:bottom w:val="none" w:sz="0" w:space="0" w:color="auto"/>
            <w:right w:val="none" w:sz="0" w:space="0" w:color="auto"/>
          </w:divBdr>
        </w:div>
        <w:div w:id="849371240">
          <w:marLeft w:val="0"/>
          <w:marRight w:val="0"/>
          <w:marTop w:val="0"/>
          <w:marBottom w:val="0"/>
          <w:divBdr>
            <w:top w:val="none" w:sz="0" w:space="0" w:color="auto"/>
            <w:left w:val="none" w:sz="0" w:space="0" w:color="auto"/>
            <w:bottom w:val="none" w:sz="0" w:space="0" w:color="auto"/>
            <w:right w:val="none" w:sz="0" w:space="0" w:color="auto"/>
          </w:divBdr>
        </w:div>
        <w:div w:id="238947417">
          <w:marLeft w:val="0"/>
          <w:marRight w:val="0"/>
          <w:marTop w:val="0"/>
          <w:marBottom w:val="0"/>
          <w:divBdr>
            <w:top w:val="none" w:sz="0" w:space="0" w:color="auto"/>
            <w:left w:val="none" w:sz="0" w:space="0" w:color="auto"/>
            <w:bottom w:val="none" w:sz="0" w:space="0" w:color="auto"/>
            <w:right w:val="none" w:sz="0" w:space="0" w:color="auto"/>
          </w:divBdr>
        </w:div>
        <w:div w:id="1020283299">
          <w:marLeft w:val="0"/>
          <w:marRight w:val="0"/>
          <w:marTop w:val="0"/>
          <w:marBottom w:val="0"/>
          <w:divBdr>
            <w:top w:val="none" w:sz="0" w:space="0" w:color="auto"/>
            <w:left w:val="none" w:sz="0" w:space="0" w:color="auto"/>
            <w:bottom w:val="none" w:sz="0" w:space="0" w:color="auto"/>
            <w:right w:val="none" w:sz="0" w:space="0" w:color="auto"/>
          </w:divBdr>
        </w:div>
        <w:div w:id="180361740">
          <w:marLeft w:val="0"/>
          <w:marRight w:val="0"/>
          <w:marTop w:val="0"/>
          <w:marBottom w:val="0"/>
          <w:divBdr>
            <w:top w:val="none" w:sz="0" w:space="0" w:color="auto"/>
            <w:left w:val="none" w:sz="0" w:space="0" w:color="auto"/>
            <w:bottom w:val="none" w:sz="0" w:space="0" w:color="auto"/>
            <w:right w:val="none" w:sz="0" w:space="0" w:color="auto"/>
          </w:divBdr>
        </w:div>
        <w:div w:id="1489055460">
          <w:marLeft w:val="0"/>
          <w:marRight w:val="0"/>
          <w:marTop w:val="0"/>
          <w:marBottom w:val="0"/>
          <w:divBdr>
            <w:top w:val="none" w:sz="0" w:space="0" w:color="auto"/>
            <w:left w:val="none" w:sz="0" w:space="0" w:color="auto"/>
            <w:bottom w:val="none" w:sz="0" w:space="0" w:color="auto"/>
            <w:right w:val="none" w:sz="0" w:space="0" w:color="auto"/>
          </w:divBdr>
        </w:div>
        <w:div w:id="2115510820">
          <w:marLeft w:val="0"/>
          <w:marRight w:val="0"/>
          <w:marTop w:val="0"/>
          <w:marBottom w:val="0"/>
          <w:divBdr>
            <w:top w:val="none" w:sz="0" w:space="0" w:color="auto"/>
            <w:left w:val="none" w:sz="0" w:space="0" w:color="auto"/>
            <w:bottom w:val="none" w:sz="0" w:space="0" w:color="auto"/>
            <w:right w:val="none" w:sz="0" w:space="0" w:color="auto"/>
          </w:divBdr>
        </w:div>
        <w:div w:id="1211067196">
          <w:marLeft w:val="0"/>
          <w:marRight w:val="0"/>
          <w:marTop w:val="0"/>
          <w:marBottom w:val="0"/>
          <w:divBdr>
            <w:top w:val="none" w:sz="0" w:space="0" w:color="auto"/>
            <w:left w:val="none" w:sz="0" w:space="0" w:color="auto"/>
            <w:bottom w:val="none" w:sz="0" w:space="0" w:color="auto"/>
            <w:right w:val="none" w:sz="0" w:space="0" w:color="auto"/>
          </w:divBdr>
        </w:div>
        <w:div w:id="201552469">
          <w:marLeft w:val="0"/>
          <w:marRight w:val="0"/>
          <w:marTop w:val="0"/>
          <w:marBottom w:val="0"/>
          <w:divBdr>
            <w:top w:val="none" w:sz="0" w:space="0" w:color="auto"/>
            <w:left w:val="none" w:sz="0" w:space="0" w:color="auto"/>
            <w:bottom w:val="none" w:sz="0" w:space="0" w:color="auto"/>
            <w:right w:val="none" w:sz="0" w:space="0" w:color="auto"/>
          </w:divBdr>
        </w:div>
        <w:div w:id="1367868974">
          <w:marLeft w:val="0"/>
          <w:marRight w:val="0"/>
          <w:marTop w:val="0"/>
          <w:marBottom w:val="0"/>
          <w:divBdr>
            <w:top w:val="none" w:sz="0" w:space="0" w:color="auto"/>
            <w:left w:val="none" w:sz="0" w:space="0" w:color="auto"/>
            <w:bottom w:val="none" w:sz="0" w:space="0" w:color="auto"/>
            <w:right w:val="none" w:sz="0" w:space="0" w:color="auto"/>
          </w:divBdr>
        </w:div>
        <w:div w:id="491221621">
          <w:marLeft w:val="0"/>
          <w:marRight w:val="0"/>
          <w:marTop w:val="0"/>
          <w:marBottom w:val="0"/>
          <w:divBdr>
            <w:top w:val="none" w:sz="0" w:space="0" w:color="auto"/>
            <w:left w:val="none" w:sz="0" w:space="0" w:color="auto"/>
            <w:bottom w:val="none" w:sz="0" w:space="0" w:color="auto"/>
            <w:right w:val="none" w:sz="0" w:space="0" w:color="auto"/>
          </w:divBdr>
        </w:div>
        <w:div w:id="240870691">
          <w:marLeft w:val="0"/>
          <w:marRight w:val="0"/>
          <w:marTop w:val="0"/>
          <w:marBottom w:val="0"/>
          <w:divBdr>
            <w:top w:val="none" w:sz="0" w:space="0" w:color="auto"/>
            <w:left w:val="none" w:sz="0" w:space="0" w:color="auto"/>
            <w:bottom w:val="none" w:sz="0" w:space="0" w:color="auto"/>
            <w:right w:val="none" w:sz="0" w:space="0" w:color="auto"/>
          </w:divBdr>
        </w:div>
      </w:divsChild>
    </w:div>
    <w:div w:id="710224438">
      <w:bodyDiv w:val="1"/>
      <w:marLeft w:val="0"/>
      <w:marRight w:val="0"/>
      <w:marTop w:val="0"/>
      <w:marBottom w:val="0"/>
      <w:divBdr>
        <w:top w:val="none" w:sz="0" w:space="0" w:color="auto"/>
        <w:left w:val="none" w:sz="0" w:space="0" w:color="auto"/>
        <w:bottom w:val="none" w:sz="0" w:space="0" w:color="auto"/>
        <w:right w:val="none" w:sz="0" w:space="0" w:color="auto"/>
      </w:divBdr>
    </w:div>
    <w:div w:id="1189370684">
      <w:bodyDiv w:val="1"/>
      <w:marLeft w:val="0"/>
      <w:marRight w:val="0"/>
      <w:marTop w:val="0"/>
      <w:marBottom w:val="0"/>
      <w:divBdr>
        <w:top w:val="none" w:sz="0" w:space="0" w:color="auto"/>
        <w:left w:val="none" w:sz="0" w:space="0" w:color="auto"/>
        <w:bottom w:val="none" w:sz="0" w:space="0" w:color="auto"/>
        <w:right w:val="none" w:sz="0" w:space="0" w:color="auto"/>
      </w:divBdr>
      <w:divsChild>
        <w:div w:id="651954333">
          <w:marLeft w:val="0"/>
          <w:marRight w:val="0"/>
          <w:marTop w:val="0"/>
          <w:marBottom w:val="0"/>
          <w:divBdr>
            <w:top w:val="none" w:sz="0" w:space="0" w:color="auto"/>
            <w:left w:val="none" w:sz="0" w:space="0" w:color="auto"/>
            <w:bottom w:val="none" w:sz="0" w:space="0" w:color="auto"/>
            <w:right w:val="none" w:sz="0" w:space="0" w:color="auto"/>
          </w:divBdr>
        </w:div>
        <w:div w:id="1820462456">
          <w:marLeft w:val="0"/>
          <w:marRight w:val="0"/>
          <w:marTop w:val="0"/>
          <w:marBottom w:val="0"/>
          <w:divBdr>
            <w:top w:val="none" w:sz="0" w:space="0" w:color="auto"/>
            <w:left w:val="none" w:sz="0" w:space="0" w:color="auto"/>
            <w:bottom w:val="none" w:sz="0" w:space="0" w:color="auto"/>
            <w:right w:val="none" w:sz="0" w:space="0" w:color="auto"/>
          </w:divBdr>
        </w:div>
        <w:div w:id="1214804732">
          <w:marLeft w:val="0"/>
          <w:marRight w:val="0"/>
          <w:marTop w:val="0"/>
          <w:marBottom w:val="0"/>
          <w:divBdr>
            <w:top w:val="none" w:sz="0" w:space="0" w:color="auto"/>
            <w:left w:val="none" w:sz="0" w:space="0" w:color="auto"/>
            <w:bottom w:val="none" w:sz="0" w:space="0" w:color="auto"/>
            <w:right w:val="none" w:sz="0" w:space="0" w:color="auto"/>
          </w:divBdr>
        </w:div>
      </w:divsChild>
    </w:div>
    <w:div w:id="2074694143">
      <w:bodyDiv w:val="1"/>
      <w:marLeft w:val="0"/>
      <w:marRight w:val="0"/>
      <w:marTop w:val="0"/>
      <w:marBottom w:val="0"/>
      <w:divBdr>
        <w:top w:val="none" w:sz="0" w:space="0" w:color="auto"/>
        <w:left w:val="none" w:sz="0" w:space="0" w:color="auto"/>
        <w:bottom w:val="none" w:sz="0" w:space="0" w:color="auto"/>
        <w:right w:val="none" w:sz="0" w:space="0" w:color="auto"/>
      </w:divBdr>
      <w:divsChild>
        <w:div w:id="2140564574">
          <w:marLeft w:val="0"/>
          <w:marRight w:val="0"/>
          <w:marTop w:val="0"/>
          <w:marBottom w:val="0"/>
          <w:divBdr>
            <w:top w:val="none" w:sz="0" w:space="0" w:color="auto"/>
            <w:left w:val="none" w:sz="0" w:space="0" w:color="auto"/>
            <w:bottom w:val="none" w:sz="0" w:space="0" w:color="auto"/>
            <w:right w:val="none" w:sz="0" w:space="0" w:color="auto"/>
          </w:divBdr>
          <w:divsChild>
            <w:div w:id="801731279">
              <w:marLeft w:val="0"/>
              <w:marRight w:val="0"/>
              <w:marTop w:val="0"/>
              <w:marBottom w:val="0"/>
              <w:divBdr>
                <w:top w:val="none" w:sz="0" w:space="0" w:color="auto"/>
                <w:left w:val="none" w:sz="0" w:space="0" w:color="auto"/>
                <w:bottom w:val="none" w:sz="0" w:space="0" w:color="auto"/>
                <w:right w:val="none" w:sz="0" w:space="0" w:color="auto"/>
              </w:divBdr>
            </w:div>
            <w:div w:id="221604915">
              <w:marLeft w:val="0"/>
              <w:marRight w:val="0"/>
              <w:marTop w:val="0"/>
              <w:marBottom w:val="0"/>
              <w:divBdr>
                <w:top w:val="none" w:sz="0" w:space="0" w:color="auto"/>
                <w:left w:val="none" w:sz="0" w:space="0" w:color="auto"/>
                <w:bottom w:val="none" w:sz="0" w:space="0" w:color="auto"/>
                <w:right w:val="none" w:sz="0" w:space="0" w:color="auto"/>
              </w:divBdr>
            </w:div>
            <w:div w:id="430856021">
              <w:marLeft w:val="0"/>
              <w:marRight w:val="0"/>
              <w:marTop w:val="0"/>
              <w:marBottom w:val="0"/>
              <w:divBdr>
                <w:top w:val="none" w:sz="0" w:space="0" w:color="auto"/>
                <w:left w:val="none" w:sz="0" w:space="0" w:color="auto"/>
                <w:bottom w:val="none" w:sz="0" w:space="0" w:color="auto"/>
                <w:right w:val="none" w:sz="0" w:space="0" w:color="auto"/>
              </w:divBdr>
            </w:div>
            <w:div w:id="1809470940">
              <w:marLeft w:val="0"/>
              <w:marRight w:val="0"/>
              <w:marTop w:val="0"/>
              <w:marBottom w:val="0"/>
              <w:divBdr>
                <w:top w:val="none" w:sz="0" w:space="0" w:color="auto"/>
                <w:left w:val="none" w:sz="0" w:space="0" w:color="auto"/>
                <w:bottom w:val="none" w:sz="0" w:space="0" w:color="auto"/>
                <w:right w:val="none" w:sz="0" w:space="0" w:color="auto"/>
              </w:divBdr>
            </w:div>
            <w:div w:id="1980500185">
              <w:marLeft w:val="0"/>
              <w:marRight w:val="0"/>
              <w:marTop w:val="0"/>
              <w:marBottom w:val="0"/>
              <w:divBdr>
                <w:top w:val="none" w:sz="0" w:space="0" w:color="auto"/>
                <w:left w:val="none" w:sz="0" w:space="0" w:color="auto"/>
                <w:bottom w:val="none" w:sz="0" w:space="0" w:color="auto"/>
                <w:right w:val="none" w:sz="0" w:space="0" w:color="auto"/>
              </w:divBdr>
            </w:div>
            <w:div w:id="19822554">
              <w:marLeft w:val="0"/>
              <w:marRight w:val="0"/>
              <w:marTop w:val="0"/>
              <w:marBottom w:val="0"/>
              <w:divBdr>
                <w:top w:val="none" w:sz="0" w:space="0" w:color="auto"/>
                <w:left w:val="none" w:sz="0" w:space="0" w:color="auto"/>
                <w:bottom w:val="none" w:sz="0" w:space="0" w:color="auto"/>
                <w:right w:val="none" w:sz="0" w:space="0" w:color="auto"/>
              </w:divBdr>
            </w:div>
            <w:div w:id="472677315">
              <w:marLeft w:val="0"/>
              <w:marRight w:val="0"/>
              <w:marTop w:val="0"/>
              <w:marBottom w:val="0"/>
              <w:divBdr>
                <w:top w:val="none" w:sz="0" w:space="0" w:color="auto"/>
                <w:left w:val="none" w:sz="0" w:space="0" w:color="auto"/>
                <w:bottom w:val="none" w:sz="0" w:space="0" w:color="auto"/>
                <w:right w:val="none" w:sz="0" w:space="0" w:color="auto"/>
              </w:divBdr>
            </w:div>
            <w:div w:id="260916552">
              <w:marLeft w:val="0"/>
              <w:marRight w:val="0"/>
              <w:marTop w:val="0"/>
              <w:marBottom w:val="0"/>
              <w:divBdr>
                <w:top w:val="none" w:sz="0" w:space="0" w:color="auto"/>
                <w:left w:val="none" w:sz="0" w:space="0" w:color="auto"/>
                <w:bottom w:val="none" w:sz="0" w:space="0" w:color="auto"/>
                <w:right w:val="none" w:sz="0" w:space="0" w:color="auto"/>
              </w:divBdr>
            </w:div>
            <w:div w:id="1852798150">
              <w:marLeft w:val="0"/>
              <w:marRight w:val="0"/>
              <w:marTop w:val="0"/>
              <w:marBottom w:val="0"/>
              <w:divBdr>
                <w:top w:val="none" w:sz="0" w:space="0" w:color="auto"/>
                <w:left w:val="none" w:sz="0" w:space="0" w:color="auto"/>
                <w:bottom w:val="none" w:sz="0" w:space="0" w:color="auto"/>
                <w:right w:val="none" w:sz="0" w:space="0" w:color="auto"/>
              </w:divBdr>
            </w:div>
            <w:div w:id="1811634334">
              <w:marLeft w:val="0"/>
              <w:marRight w:val="0"/>
              <w:marTop w:val="0"/>
              <w:marBottom w:val="0"/>
              <w:divBdr>
                <w:top w:val="none" w:sz="0" w:space="0" w:color="auto"/>
                <w:left w:val="none" w:sz="0" w:space="0" w:color="auto"/>
                <w:bottom w:val="none" w:sz="0" w:space="0" w:color="auto"/>
                <w:right w:val="none" w:sz="0" w:space="0" w:color="auto"/>
              </w:divBdr>
            </w:div>
            <w:div w:id="1124225902">
              <w:marLeft w:val="0"/>
              <w:marRight w:val="0"/>
              <w:marTop w:val="0"/>
              <w:marBottom w:val="0"/>
              <w:divBdr>
                <w:top w:val="none" w:sz="0" w:space="0" w:color="auto"/>
                <w:left w:val="none" w:sz="0" w:space="0" w:color="auto"/>
                <w:bottom w:val="none" w:sz="0" w:space="0" w:color="auto"/>
                <w:right w:val="none" w:sz="0" w:space="0" w:color="auto"/>
              </w:divBdr>
            </w:div>
            <w:div w:id="1302080588">
              <w:marLeft w:val="0"/>
              <w:marRight w:val="0"/>
              <w:marTop w:val="0"/>
              <w:marBottom w:val="0"/>
              <w:divBdr>
                <w:top w:val="none" w:sz="0" w:space="0" w:color="auto"/>
                <w:left w:val="none" w:sz="0" w:space="0" w:color="auto"/>
                <w:bottom w:val="none" w:sz="0" w:space="0" w:color="auto"/>
                <w:right w:val="none" w:sz="0" w:space="0" w:color="auto"/>
              </w:divBdr>
            </w:div>
            <w:div w:id="47649361">
              <w:marLeft w:val="0"/>
              <w:marRight w:val="0"/>
              <w:marTop w:val="0"/>
              <w:marBottom w:val="0"/>
              <w:divBdr>
                <w:top w:val="none" w:sz="0" w:space="0" w:color="auto"/>
                <w:left w:val="none" w:sz="0" w:space="0" w:color="auto"/>
                <w:bottom w:val="none" w:sz="0" w:space="0" w:color="auto"/>
                <w:right w:val="none" w:sz="0" w:space="0" w:color="auto"/>
              </w:divBdr>
            </w:div>
            <w:div w:id="1149325090">
              <w:marLeft w:val="0"/>
              <w:marRight w:val="0"/>
              <w:marTop w:val="0"/>
              <w:marBottom w:val="0"/>
              <w:divBdr>
                <w:top w:val="none" w:sz="0" w:space="0" w:color="auto"/>
                <w:left w:val="none" w:sz="0" w:space="0" w:color="auto"/>
                <w:bottom w:val="none" w:sz="0" w:space="0" w:color="auto"/>
                <w:right w:val="none" w:sz="0" w:space="0" w:color="auto"/>
              </w:divBdr>
            </w:div>
            <w:div w:id="2101178875">
              <w:marLeft w:val="0"/>
              <w:marRight w:val="0"/>
              <w:marTop w:val="0"/>
              <w:marBottom w:val="0"/>
              <w:divBdr>
                <w:top w:val="none" w:sz="0" w:space="0" w:color="auto"/>
                <w:left w:val="none" w:sz="0" w:space="0" w:color="auto"/>
                <w:bottom w:val="none" w:sz="0" w:space="0" w:color="auto"/>
                <w:right w:val="none" w:sz="0" w:space="0" w:color="auto"/>
              </w:divBdr>
            </w:div>
            <w:div w:id="1483497999">
              <w:marLeft w:val="0"/>
              <w:marRight w:val="0"/>
              <w:marTop w:val="0"/>
              <w:marBottom w:val="0"/>
              <w:divBdr>
                <w:top w:val="none" w:sz="0" w:space="0" w:color="auto"/>
                <w:left w:val="none" w:sz="0" w:space="0" w:color="auto"/>
                <w:bottom w:val="none" w:sz="0" w:space="0" w:color="auto"/>
                <w:right w:val="none" w:sz="0" w:space="0" w:color="auto"/>
              </w:divBdr>
            </w:div>
            <w:div w:id="2015379464">
              <w:marLeft w:val="0"/>
              <w:marRight w:val="0"/>
              <w:marTop w:val="0"/>
              <w:marBottom w:val="0"/>
              <w:divBdr>
                <w:top w:val="none" w:sz="0" w:space="0" w:color="auto"/>
                <w:left w:val="none" w:sz="0" w:space="0" w:color="auto"/>
                <w:bottom w:val="none" w:sz="0" w:space="0" w:color="auto"/>
                <w:right w:val="none" w:sz="0" w:space="0" w:color="auto"/>
              </w:divBdr>
            </w:div>
            <w:div w:id="281621653">
              <w:marLeft w:val="0"/>
              <w:marRight w:val="0"/>
              <w:marTop w:val="0"/>
              <w:marBottom w:val="0"/>
              <w:divBdr>
                <w:top w:val="none" w:sz="0" w:space="0" w:color="auto"/>
                <w:left w:val="none" w:sz="0" w:space="0" w:color="auto"/>
                <w:bottom w:val="none" w:sz="0" w:space="0" w:color="auto"/>
                <w:right w:val="none" w:sz="0" w:space="0" w:color="auto"/>
              </w:divBdr>
            </w:div>
            <w:div w:id="1285847945">
              <w:marLeft w:val="0"/>
              <w:marRight w:val="0"/>
              <w:marTop w:val="0"/>
              <w:marBottom w:val="0"/>
              <w:divBdr>
                <w:top w:val="none" w:sz="0" w:space="0" w:color="auto"/>
                <w:left w:val="none" w:sz="0" w:space="0" w:color="auto"/>
                <w:bottom w:val="none" w:sz="0" w:space="0" w:color="auto"/>
                <w:right w:val="none" w:sz="0" w:space="0" w:color="auto"/>
              </w:divBdr>
            </w:div>
            <w:div w:id="1519849405">
              <w:marLeft w:val="0"/>
              <w:marRight w:val="0"/>
              <w:marTop w:val="0"/>
              <w:marBottom w:val="0"/>
              <w:divBdr>
                <w:top w:val="none" w:sz="0" w:space="0" w:color="auto"/>
                <w:left w:val="none" w:sz="0" w:space="0" w:color="auto"/>
                <w:bottom w:val="none" w:sz="0" w:space="0" w:color="auto"/>
                <w:right w:val="none" w:sz="0" w:space="0" w:color="auto"/>
              </w:divBdr>
            </w:div>
            <w:div w:id="1288856963">
              <w:marLeft w:val="0"/>
              <w:marRight w:val="0"/>
              <w:marTop w:val="0"/>
              <w:marBottom w:val="0"/>
              <w:divBdr>
                <w:top w:val="none" w:sz="0" w:space="0" w:color="auto"/>
                <w:left w:val="none" w:sz="0" w:space="0" w:color="auto"/>
                <w:bottom w:val="none" w:sz="0" w:space="0" w:color="auto"/>
                <w:right w:val="none" w:sz="0" w:space="0" w:color="auto"/>
              </w:divBdr>
            </w:div>
            <w:div w:id="2044552789">
              <w:marLeft w:val="0"/>
              <w:marRight w:val="0"/>
              <w:marTop w:val="0"/>
              <w:marBottom w:val="0"/>
              <w:divBdr>
                <w:top w:val="none" w:sz="0" w:space="0" w:color="auto"/>
                <w:left w:val="none" w:sz="0" w:space="0" w:color="auto"/>
                <w:bottom w:val="none" w:sz="0" w:space="0" w:color="auto"/>
                <w:right w:val="none" w:sz="0" w:space="0" w:color="auto"/>
              </w:divBdr>
            </w:div>
            <w:div w:id="2082754084">
              <w:marLeft w:val="0"/>
              <w:marRight w:val="0"/>
              <w:marTop w:val="0"/>
              <w:marBottom w:val="0"/>
              <w:divBdr>
                <w:top w:val="none" w:sz="0" w:space="0" w:color="auto"/>
                <w:left w:val="none" w:sz="0" w:space="0" w:color="auto"/>
                <w:bottom w:val="none" w:sz="0" w:space="0" w:color="auto"/>
                <w:right w:val="none" w:sz="0" w:space="0" w:color="auto"/>
              </w:divBdr>
            </w:div>
            <w:div w:id="1691763508">
              <w:marLeft w:val="0"/>
              <w:marRight w:val="0"/>
              <w:marTop w:val="0"/>
              <w:marBottom w:val="0"/>
              <w:divBdr>
                <w:top w:val="none" w:sz="0" w:space="0" w:color="auto"/>
                <w:left w:val="none" w:sz="0" w:space="0" w:color="auto"/>
                <w:bottom w:val="none" w:sz="0" w:space="0" w:color="auto"/>
                <w:right w:val="none" w:sz="0" w:space="0" w:color="auto"/>
              </w:divBdr>
            </w:div>
            <w:div w:id="863246356">
              <w:marLeft w:val="0"/>
              <w:marRight w:val="0"/>
              <w:marTop w:val="0"/>
              <w:marBottom w:val="0"/>
              <w:divBdr>
                <w:top w:val="none" w:sz="0" w:space="0" w:color="auto"/>
                <w:left w:val="none" w:sz="0" w:space="0" w:color="auto"/>
                <w:bottom w:val="none" w:sz="0" w:space="0" w:color="auto"/>
                <w:right w:val="none" w:sz="0" w:space="0" w:color="auto"/>
              </w:divBdr>
            </w:div>
            <w:div w:id="1001785415">
              <w:marLeft w:val="0"/>
              <w:marRight w:val="0"/>
              <w:marTop w:val="0"/>
              <w:marBottom w:val="0"/>
              <w:divBdr>
                <w:top w:val="none" w:sz="0" w:space="0" w:color="auto"/>
                <w:left w:val="none" w:sz="0" w:space="0" w:color="auto"/>
                <w:bottom w:val="none" w:sz="0" w:space="0" w:color="auto"/>
                <w:right w:val="none" w:sz="0" w:space="0" w:color="auto"/>
              </w:divBdr>
            </w:div>
            <w:div w:id="280579075">
              <w:marLeft w:val="0"/>
              <w:marRight w:val="0"/>
              <w:marTop w:val="0"/>
              <w:marBottom w:val="0"/>
              <w:divBdr>
                <w:top w:val="none" w:sz="0" w:space="0" w:color="auto"/>
                <w:left w:val="none" w:sz="0" w:space="0" w:color="auto"/>
                <w:bottom w:val="none" w:sz="0" w:space="0" w:color="auto"/>
                <w:right w:val="none" w:sz="0" w:space="0" w:color="auto"/>
              </w:divBdr>
            </w:div>
            <w:div w:id="633485966">
              <w:marLeft w:val="0"/>
              <w:marRight w:val="0"/>
              <w:marTop w:val="0"/>
              <w:marBottom w:val="0"/>
              <w:divBdr>
                <w:top w:val="none" w:sz="0" w:space="0" w:color="auto"/>
                <w:left w:val="none" w:sz="0" w:space="0" w:color="auto"/>
                <w:bottom w:val="none" w:sz="0" w:space="0" w:color="auto"/>
                <w:right w:val="none" w:sz="0" w:space="0" w:color="auto"/>
              </w:divBdr>
            </w:div>
            <w:div w:id="78724013">
              <w:marLeft w:val="0"/>
              <w:marRight w:val="0"/>
              <w:marTop w:val="0"/>
              <w:marBottom w:val="0"/>
              <w:divBdr>
                <w:top w:val="none" w:sz="0" w:space="0" w:color="auto"/>
                <w:left w:val="none" w:sz="0" w:space="0" w:color="auto"/>
                <w:bottom w:val="none" w:sz="0" w:space="0" w:color="auto"/>
                <w:right w:val="none" w:sz="0" w:space="0" w:color="auto"/>
              </w:divBdr>
            </w:div>
            <w:div w:id="39013932">
              <w:marLeft w:val="0"/>
              <w:marRight w:val="0"/>
              <w:marTop w:val="0"/>
              <w:marBottom w:val="0"/>
              <w:divBdr>
                <w:top w:val="none" w:sz="0" w:space="0" w:color="auto"/>
                <w:left w:val="none" w:sz="0" w:space="0" w:color="auto"/>
                <w:bottom w:val="none" w:sz="0" w:space="0" w:color="auto"/>
                <w:right w:val="none" w:sz="0" w:space="0" w:color="auto"/>
              </w:divBdr>
            </w:div>
            <w:div w:id="2088578047">
              <w:marLeft w:val="0"/>
              <w:marRight w:val="0"/>
              <w:marTop w:val="0"/>
              <w:marBottom w:val="0"/>
              <w:divBdr>
                <w:top w:val="none" w:sz="0" w:space="0" w:color="auto"/>
                <w:left w:val="none" w:sz="0" w:space="0" w:color="auto"/>
                <w:bottom w:val="none" w:sz="0" w:space="0" w:color="auto"/>
                <w:right w:val="none" w:sz="0" w:space="0" w:color="auto"/>
              </w:divBdr>
            </w:div>
            <w:div w:id="1917089332">
              <w:marLeft w:val="0"/>
              <w:marRight w:val="0"/>
              <w:marTop w:val="0"/>
              <w:marBottom w:val="0"/>
              <w:divBdr>
                <w:top w:val="none" w:sz="0" w:space="0" w:color="auto"/>
                <w:left w:val="none" w:sz="0" w:space="0" w:color="auto"/>
                <w:bottom w:val="none" w:sz="0" w:space="0" w:color="auto"/>
                <w:right w:val="none" w:sz="0" w:space="0" w:color="auto"/>
              </w:divBdr>
            </w:div>
            <w:div w:id="1726173876">
              <w:marLeft w:val="0"/>
              <w:marRight w:val="0"/>
              <w:marTop w:val="0"/>
              <w:marBottom w:val="0"/>
              <w:divBdr>
                <w:top w:val="none" w:sz="0" w:space="0" w:color="auto"/>
                <w:left w:val="none" w:sz="0" w:space="0" w:color="auto"/>
                <w:bottom w:val="none" w:sz="0" w:space="0" w:color="auto"/>
                <w:right w:val="none" w:sz="0" w:space="0" w:color="auto"/>
              </w:divBdr>
            </w:div>
            <w:div w:id="1704091544">
              <w:marLeft w:val="0"/>
              <w:marRight w:val="0"/>
              <w:marTop w:val="0"/>
              <w:marBottom w:val="0"/>
              <w:divBdr>
                <w:top w:val="none" w:sz="0" w:space="0" w:color="auto"/>
                <w:left w:val="none" w:sz="0" w:space="0" w:color="auto"/>
                <w:bottom w:val="none" w:sz="0" w:space="0" w:color="auto"/>
                <w:right w:val="none" w:sz="0" w:space="0" w:color="auto"/>
              </w:divBdr>
            </w:div>
            <w:div w:id="2036271256">
              <w:marLeft w:val="0"/>
              <w:marRight w:val="0"/>
              <w:marTop w:val="0"/>
              <w:marBottom w:val="0"/>
              <w:divBdr>
                <w:top w:val="none" w:sz="0" w:space="0" w:color="auto"/>
                <w:left w:val="none" w:sz="0" w:space="0" w:color="auto"/>
                <w:bottom w:val="none" w:sz="0" w:space="0" w:color="auto"/>
                <w:right w:val="none" w:sz="0" w:space="0" w:color="auto"/>
              </w:divBdr>
            </w:div>
            <w:div w:id="1127043194">
              <w:marLeft w:val="0"/>
              <w:marRight w:val="0"/>
              <w:marTop w:val="0"/>
              <w:marBottom w:val="0"/>
              <w:divBdr>
                <w:top w:val="none" w:sz="0" w:space="0" w:color="auto"/>
                <w:left w:val="none" w:sz="0" w:space="0" w:color="auto"/>
                <w:bottom w:val="none" w:sz="0" w:space="0" w:color="auto"/>
                <w:right w:val="none" w:sz="0" w:space="0" w:color="auto"/>
              </w:divBdr>
            </w:div>
            <w:div w:id="1985162142">
              <w:marLeft w:val="0"/>
              <w:marRight w:val="0"/>
              <w:marTop w:val="0"/>
              <w:marBottom w:val="0"/>
              <w:divBdr>
                <w:top w:val="none" w:sz="0" w:space="0" w:color="auto"/>
                <w:left w:val="none" w:sz="0" w:space="0" w:color="auto"/>
                <w:bottom w:val="none" w:sz="0" w:space="0" w:color="auto"/>
                <w:right w:val="none" w:sz="0" w:space="0" w:color="auto"/>
              </w:divBdr>
            </w:div>
            <w:div w:id="1749957811">
              <w:marLeft w:val="0"/>
              <w:marRight w:val="0"/>
              <w:marTop w:val="0"/>
              <w:marBottom w:val="0"/>
              <w:divBdr>
                <w:top w:val="none" w:sz="0" w:space="0" w:color="auto"/>
                <w:left w:val="none" w:sz="0" w:space="0" w:color="auto"/>
                <w:bottom w:val="none" w:sz="0" w:space="0" w:color="auto"/>
                <w:right w:val="none" w:sz="0" w:space="0" w:color="auto"/>
              </w:divBdr>
            </w:div>
            <w:div w:id="820729473">
              <w:marLeft w:val="0"/>
              <w:marRight w:val="0"/>
              <w:marTop w:val="0"/>
              <w:marBottom w:val="0"/>
              <w:divBdr>
                <w:top w:val="none" w:sz="0" w:space="0" w:color="auto"/>
                <w:left w:val="none" w:sz="0" w:space="0" w:color="auto"/>
                <w:bottom w:val="none" w:sz="0" w:space="0" w:color="auto"/>
                <w:right w:val="none" w:sz="0" w:space="0" w:color="auto"/>
              </w:divBdr>
            </w:div>
            <w:div w:id="717779940">
              <w:marLeft w:val="0"/>
              <w:marRight w:val="0"/>
              <w:marTop w:val="0"/>
              <w:marBottom w:val="0"/>
              <w:divBdr>
                <w:top w:val="none" w:sz="0" w:space="0" w:color="auto"/>
                <w:left w:val="none" w:sz="0" w:space="0" w:color="auto"/>
                <w:bottom w:val="none" w:sz="0" w:space="0" w:color="auto"/>
                <w:right w:val="none" w:sz="0" w:space="0" w:color="auto"/>
              </w:divBdr>
            </w:div>
            <w:div w:id="218059461">
              <w:marLeft w:val="0"/>
              <w:marRight w:val="0"/>
              <w:marTop w:val="0"/>
              <w:marBottom w:val="0"/>
              <w:divBdr>
                <w:top w:val="none" w:sz="0" w:space="0" w:color="auto"/>
                <w:left w:val="none" w:sz="0" w:space="0" w:color="auto"/>
                <w:bottom w:val="none" w:sz="0" w:space="0" w:color="auto"/>
                <w:right w:val="none" w:sz="0" w:space="0" w:color="auto"/>
              </w:divBdr>
            </w:div>
            <w:div w:id="2055695391">
              <w:marLeft w:val="0"/>
              <w:marRight w:val="0"/>
              <w:marTop w:val="0"/>
              <w:marBottom w:val="0"/>
              <w:divBdr>
                <w:top w:val="none" w:sz="0" w:space="0" w:color="auto"/>
                <w:left w:val="none" w:sz="0" w:space="0" w:color="auto"/>
                <w:bottom w:val="none" w:sz="0" w:space="0" w:color="auto"/>
                <w:right w:val="none" w:sz="0" w:space="0" w:color="auto"/>
              </w:divBdr>
            </w:div>
            <w:div w:id="2052336050">
              <w:marLeft w:val="0"/>
              <w:marRight w:val="0"/>
              <w:marTop w:val="0"/>
              <w:marBottom w:val="0"/>
              <w:divBdr>
                <w:top w:val="none" w:sz="0" w:space="0" w:color="auto"/>
                <w:left w:val="none" w:sz="0" w:space="0" w:color="auto"/>
                <w:bottom w:val="none" w:sz="0" w:space="0" w:color="auto"/>
                <w:right w:val="none" w:sz="0" w:space="0" w:color="auto"/>
              </w:divBdr>
            </w:div>
            <w:div w:id="559219299">
              <w:marLeft w:val="0"/>
              <w:marRight w:val="0"/>
              <w:marTop w:val="0"/>
              <w:marBottom w:val="0"/>
              <w:divBdr>
                <w:top w:val="none" w:sz="0" w:space="0" w:color="auto"/>
                <w:left w:val="none" w:sz="0" w:space="0" w:color="auto"/>
                <w:bottom w:val="none" w:sz="0" w:space="0" w:color="auto"/>
                <w:right w:val="none" w:sz="0" w:space="0" w:color="auto"/>
              </w:divBdr>
            </w:div>
            <w:div w:id="1541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7909">
      <w:bodyDiv w:val="1"/>
      <w:marLeft w:val="0"/>
      <w:marRight w:val="0"/>
      <w:marTop w:val="0"/>
      <w:marBottom w:val="0"/>
      <w:divBdr>
        <w:top w:val="none" w:sz="0" w:space="0" w:color="auto"/>
        <w:left w:val="none" w:sz="0" w:space="0" w:color="auto"/>
        <w:bottom w:val="none" w:sz="0" w:space="0" w:color="auto"/>
        <w:right w:val="none" w:sz="0" w:space="0" w:color="auto"/>
      </w:divBdr>
      <w:divsChild>
        <w:div w:id="1709988160">
          <w:marLeft w:val="0"/>
          <w:marRight w:val="0"/>
          <w:marTop w:val="0"/>
          <w:marBottom w:val="0"/>
          <w:divBdr>
            <w:top w:val="none" w:sz="0" w:space="0" w:color="auto"/>
            <w:left w:val="none" w:sz="0" w:space="0" w:color="auto"/>
            <w:bottom w:val="none" w:sz="0" w:space="0" w:color="auto"/>
            <w:right w:val="none" w:sz="0" w:space="0" w:color="auto"/>
          </w:divBdr>
        </w:div>
        <w:div w:id="499005019">
          <w:marLeft w:val="0"/>
          <w:marRight w:val="0"/>
          <w:marTop w:val="0"/>
          <w:marBottom w:val="0"/>
          <w:divBdr>
            <w:top w:val="none" w:sz="0" w:space="0" w:color="auto"/>
            <w:left w:val="none" w:sz="0" w:space="0" w:color="auto"/>
            <w:bottom w:val="none" w:sz="0" w:space="0" w:color="auto"/>
            <w:right w:val="none" w:sz="0" w:space="0" w:color="auto"/>
          </w:divBdr>
        </w:div>
        <w:div w:id="1791320911">
          <w:marLeft w:val="0"/>
          <w:marRight w:val="0"/>
          <w:marTop w:val="0"/>
          <w:marBottom w:val="0"/>
          <w:divBdr>
            <w:top w:val="none" w:sz="0" w:space="0" w:color="auto"/>
            <w:left w:val="none" w:sz="0" w:space="0" w:color="auto"/>
            <w:bottom w:val="none" w:sz="0" w:space="0" w:color="auto"/>
            <w:right w:val="none" w:sz="0" w:space="0" w:color="auto"/>
          </w:divBdr>
        </w:div>
        <w:div w:id="2106073764">
          <w:marLeft w:val="0"/>
          <w:marRight w:val="0"/>
          <w:marTop w:val="0"/>
          <w:marBottom w:val="0"/>
          <w:divBdr>
            <w:top w:val="none" w:sz="0" w:space="0" w:color="auto"/>
            <w:left w:val="none" w:sz="0" w:space="0" w:color="auto"/>
            <w:bottom w:val="none" w:sz="0" w:space="0" w:color="auto"/>
            <w:right w:val="none" w:sz="0" w:space="0" w:color="auto"/>
          </w:divBdr>
        </w:div>
        <w:div w:id="2012296641">
          <w:marLeft w:val="0"/>
          <w:marRight w:val="0"/>
          <w:marTop w:val="0"/>
          <w:marBottom w:val="0"/>
          <w:divBdr>
            <w:top w:val="none" w:sz="0" w:space="0" w:color="auto"/>
            <w:left w:val="none" w:sz="0" w:space="0" w:color="auto"/>
            <w:bottom w:val="none" w:sz="0" w:space="0" w:color="auto"/>
            <w:right w:val="none" w:sz="0" w:space="0" w:color="auto"/>
          </w:divBdr>
        </w:div>
        <w:div w:id="945962543">
          <w:marLeft w:val="0"/>
          <w:marRight w:val="0"/>
          <w:marTop w:val="0"/>
          <w:marBottom w:val="0"/>
          <w:divBdr>
            <w:top w:val="none" w:sz="0" w:space="0" w:color="auto"/>
            <w:left w:val="none" w:sz="0" w:space="0" w:color="auto"/>
            <w:bottom w:val="none" w:sz="0" w:space="0" w:color="auto"/>
            <w:right w:val="none" w:sz="0" w:space="0" w:color="auto"/>
          </w:divBdr>
        </w:div>
        <w:div w:id="994645757">
          <w:marLeft w:val="0"/>
          <w:marRight w:val="0"/>
          <w:marTop w:val="0"/>
          <w:marBottom w:val="0"/>
          <w:divBdr>
            <w:top w:val="none" w:sz="0" w:space="0" w:color="auto"/>
            <w:left w:val="none" w:sz="0" w:space="0" w:color="auto"/>
            <w:bottom w:val="none" w:sz="0" w:space="0" w:color="auto"/>
            <w:right w:val="none" w:sz="0" w:space="0" w:color="auto"/>
          </w:divBdr>
        </w:div>
        <w:div w:id="1873106840">
          <w:marLeft w:val="0"/>
          <w:marRight w:val="0"/>
          <w:marTop w:val="0"/>
          <w:marBottom w:val="0"/>
          <w:divBdr>
            <w:top w:val="none" w:sz="0" w:space="0" w:color="auto"/>
            <w:left w:val="none" w:sz="0" w:space="0" w:color="auto"/>
            <w:bottom w:val="none" w:sz="0" w:space="0" w:color="auto"/>
            <w:right w:val="none" w:sz="0" w:space="0" w:color="auto"/>
          </w:divBdr>
        </w:div>
        <w:div w:id="2113240411">
          <w:marLeft w:val="0"/>
          <w:marRight w:val="0"/>
          <w:marTop w:val="0"/>
          <w:marBottom w:val="0"/>
          <w:divBdr>
            <w:top w:val="none" w:sz="0" w:space="0" w:color="auto"/>
            <w:left w:val="none" w:sz="0" w:space="0" w:color="auto"/>
            <w:bottom w:val="none" w:sz="0" w:space="0" w:color="auto"/>
            <w:right w:val="none" w:sz="0" w:space="0" w:color="auto"/>
          </w:divBdr>
        </w:div>
        <w:div w:id="1206143055">
          <w:marLeft w:val="0"/>
          <w:marRight w:val="0"/>
          <w:marTop w:val="0"/>
          <w:marBottom w:val="0"/>
          <w:divBdr>
            <w:top w:val="none" w:sz="0" w:space="0" w:color="auto"/>
            <w:left w:val="none" w:sz="0" w:space="0" w:color="auto"/>
            <w:bottom w:val="none" w:sz="0" w:space="0" w:color="auto"/>
            <w:right w:val="none" w:sz="0" w:space="0" w:color="auto"/>
          </w:divBdr>
        </w:div>
        <w:div w:id="474877783">
          <w:marLeft w:val="0"/>
          <w:marRight w:val="0"/>
          <w:marTop w:val="0"/>
          <w:marBottom w:val="0"/>
          <w:divBdr>
            <w:top w:val="none" w:sz="0" w:space="0" w:color="auto"/>
            <w:left w:val="none" w:sz="0" w:space="0" w:color="auto"/>
            <w:bottom w:val="none" w:sz="0" w:space="0" w:color="auto"/>
            <w:right w:val="none" w:sz="0" w:space="0" w:color="auto"/>
          </w:divBdr>
        </w:div>
        <w:div w:id="2131973847">
          <w:marLeft w:val="0"/>
          <w:marRight w:val="0"/>
          <w:marTop w:val="0"/>
          <w:marBottom w:val="0"/>
          <w:divBdr>
            <w:top w:val="none" w:sz="0" w:space="0" w:color="auto"/>
            <w:left w:val="none" w:sz="0" w:space="0" w:color="auto"/>
            <w:bottom w:val="none" w:sz="0" w:space="0" w:color="auto"/>
            <w:right w:val="none" w:sz="0" w:space="0" w:color="auto"/>
          </w:divBdr>
        </w:div>
        <w:div w:id="160437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0CED2-01A8-4D71-8230-40726AAE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1620</Words>
  <Characters>8914</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14</cp:revision>
  <cp:lastPrinted>2015-09-02T14:47:00Z</cp:lastPrinted>
  <dcterms:created xsi:type="dcterms:W3CDTF">2015-08-29T07:18:00Z</dcterms:created>
  <dcterms:modified xsi:type="dcterms:W3CDTF">2015-09-02T14:47:00Z</dcterms:modified>
</cp:coreProperties>
</file>