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E7" w:rsidRPr="00CF6BE7" w:rsidRDefault="00CF6BE7" w:rsidP="00C61FE2">
      <w:pPr>
        <w:spacing w:after="0"/>
        <w:jc w:val="center"/>
        <w:rPr>
          <w:rFonts w:ascii="Times New Roman" w:hAnsi="Times New Roman" w:cs="Times New Roman"/>
          <w:b/>
          <w:color w:val="0070C0"/>
          <w:sz w:val="32"/>
          <w:szCs w:val="32"/>
        </w:rPr>
      </w:pPr>
      <w:r w:rsidRPr="00CF6BE7">
        <w:rPr>
          <w:rFonts w:ascii="Times New Roman" w:hAnsi="Times New Roman" w:cs="Times New Roman"/>
          <w:b/>
          <w:color w:val="0070C0"/>
          <w:sz w:val="32"/>
          <w:szCs w:val="32"/>
        </w:rPr>
        <w:t>Q</w:t>
      </w:r>
      <w:r w:rsidR="00C61FE2">
        <w:rPr>
          <w:rFonts w:ascii="Times New Roman" w:hAnsi="Times New Roman" w:cs="Times New Roman"/>
          <w:b/>
          <w:color w:val="0070C0"/>
          <w:sz w:val="32"/>
          <w:szCs w:val="32"/>
        </w:rPr>
        <w:t xml:space="preserve">ui produit des richesses ? </w:t>
      </w:r>
    </w:p>
    <w:p w:rsidR="00CF6BE7" w:rsidRPr="00CF6BE7" w:rsidRDefault="00C61FE2" w:rsidP="00C61FE2">
      <w:pPr>
        <w:spacing w:after="0"/>
        <w:jc w:val="center"/>
        <w:rPr>
          <w:rFonts w:ascii="Times New Roman" w:hAnsi="Times New Roman" w:cs="Times New Roman"/>
          <w:b/>
          <w:color w:val="0070C0"/>
          <w:sz w:val="32"/>
          <w:szCs w:val="32"/>
        </w:rPr>
      </w:pPr>
      <w:r>
        <w:rPr>
          <w:rFonts w:ascii="Times New Roman" w:hAnsi="Times New Roman" w:cs="Times New Roman"/>
          <w:b/>
          <w:color w:val="0070C0"/>
          <w:sz w:val="32"/>
          <w:szCs w:val="32"/>
        </w:rPr>
        <w:t xml:space="preserve">I. </w:t>
      </w:r>
      <w:r w:rsidR="00CF6BE7" w:rsidRPr="00CF6BE7">
        <w:rPr>
          <w:rFonts w:ascii="Times New Roman" w:hAnsi="Times New Roman" w:cs="Times New Roman"/>
          <w:b/>
          <w:color w:val="0070C0"/>
          <w:sz w:val="32"/>
          <w:szCs w:val="32"/>
        </w:rPr>
        <w:t>La production</w:t>
      </w:r>
      <w:r w:rsidR="005B7D17">
        <w:rPr>
          <w:rFonts w:ascii="Times New Roman" w:hAnsi="Times New Roman" w:cs="Times New Roman"/>
          <w:b/>
          <w:color w:val="0070C0"/>
          <w:sz w:val="32"/>
          <w:szCs w:val="32"/>
        </w:rPr>
        <w:t xml:space="preserve"> </w:t>
      </w:r>
      <w:r w:rsidR="00CF6BE7" w:rsidRPr="00CF6BE7">
        <w:rPr>
          <w:rFonts w:ascii="Times New Roman" w:hAnsi="Times New Roman" w:cs="Times New Roman"/>
          <w:b/>
          <w:color w:val="0070C0"/>
          <w:sz w:val="32"/>
          <w:szCs w:val="32"/>
        </w:rPr>
        <w:t>et sa mesure</w:t>
      </w:r>
    </w:p>
    <w:p w:rsidR="00C61FE2" w:rsidRDefault="00C61FE2" w:rsidP="00C61FE2">
      <w:pPr>
        <w:spacing w:after="0"/>
        <w:jc w:val="center"/>
        <w:rPr>
          <w:b/>
          <w:sz w:val="28"/>
          <w:szCs w:val="28"/>
          <w:u w:val="single"/>
        </w:rPr>
      </w:pPr>
    </w:p>
    <w:p w:rsidR="00EF7EBE" w:rsidRPr="00C61FE2" w:rsidRDefault="00EF7EBE" w:rsidP="00C61FE2">
      <w:pPr>
        <w:spacing w:after="0"/>
        <w:jc w:val="center"/>
        <w:rPr>
          <w:b/>
          <w:sz w:val="28"/>
          <w:szCs w:val="28"/>
          <w:u w:val="single"/>
        </w:rPr>
      </w:pPr>
      <w:r w:rsidRPr="00C61FE2">
        <w:rPr>
          <w:b/>
          <w:sz w:val="28"/>
          <w:szCs w:val="28"/>
          <w:u w:val="single"/>
        </w:rPr>
        <w:t>Etape 1 : Introduction</w:t>
      </w:r>
    </w:p>
    <w:p w:rsidR="00DF1A9B" w:rsidRDefault="00DF1A9B" w:rsidP="00C61FE2">
      <w:pPr>
        <w:spacing w:after="0"/>
        <w:rPr>
          <w:b/>
          <w:u w:val="single"/>
        </w:rPr>
      </w:pPr>
    </w:p>
    <w:p w:rsidR="00C61FE2" w:rsidRPr="00DF1A9B" w:rsidRDefault="00DF1A9B" w:rsidP="00C61FE2">
      <w:pPr>
        <w:spacing w:after="0"/>
      </w:pPr>
      <w:r w:rsidRPr="00DF1A9B">
        <w:t>Etude d’une entreprise ou d’un secteur</w:t>
      </w:r>
    </w:p>
    <w:p w:rsidR="00DF1A9B" w:rsidRDefault="00DF1A9B" w:rsidP="00C61FE2">
      <w:pPr>
        <w:spacing w:after="0"/>
        <w:rPr>
          <w:b/>
          <w:u w:val="single"/>
        </w:rPr>
      </w:pPr>
    </w:p>
    <w:p w:rsidR="00EF7EBE" w:rsidRPr="00C61FE2" w:rsidRDefault="00EF7EBE" w:rsidP="00C61FE2">
      <w:pPr>
        <w:spacing w:after="0"/>
        <w:jc w:val="center"/>
        <w:rPr>
          <w:b/>
          <w:sz w:val="28"/>
          <w:szCs w:val="28"/>
          <w:u w:val="single"/>
        </w:rPr>
      </w:pPr>
      <w:r w:rsidRPr="00C61FE2">
        <w:rPr>
          <w:b/>
          <w:sz w:val="28"/>
          <w:szCs w:val="28"/>
          <w:u w:val="single"/>
        </w:rPr>
        <w:t>Etape 2 : Bilan du questionnaire</w:t>
      </w:r>
    </w:p>
    <w:p w:rsidR="00EF7EBE" w:rsidRDefault="00EF7EBE" w:rsidP="00C61FE2">
      <w:pPr>
        <w:pStyle w:val="Paragraphedeliste"/>
        <w:numPr>
          <w:ilvl w:val="0"/>
          <w:numId w:val="9"/>
        </w:numPr>
        <w:spacing w:after="0" w:line="240" w:lineRule="auto"/>
      </w:pPr>
      <w:r>
        <w:t>Comment peut-on définir la production au sens économique du terme</w:t>
      </w:r>
    </w:p>
    <w:p w:rsidR="00EF7EBE" w:rsidRDefault="00EF7EBE" w:rsidP="00C61FE2">
      <w:pPr>
        <w:pStyle w:val="Paragraphedeliste"/>
        <w:numPr>
          <w:ilvl w:val="0"/>
          <w:numId w:val="9"/>
        </w:numPr>
        <w:spacing w:after="0" w:line="240" w:lineRule="auto"/>
      </w:pPr>
      <w:r>
        <w:t xml:space="preserve">Quelles sont les caractéristiques de la notion de production ? </w:t>
      </w:r>
    </w:p>
    <w:p w:rsidR="00EF7EBE" w:rsidRDefault="00EF7EBE" w:rsidP="00C61FE2">
      <w:pPr>
        <w:pStyle w:val="Paragraphedeliste"/>
        <w:numPr>
          <w:ilvl w:val="0"/>
          <w:numId w:val="9"/>
        </w:numPr>
        <w:spacing w:after="0" w:line="240" w:lineRule="auto"/>
      </w:pPr>
      <w:r>
        <w:t xml:space="preserve">Que peut-on produire ? </w:t>
      </w:r>
    </w:p>
    <w:p w:rsidR="00EF7EBE" w:rsidRDefault="00EF7EBE" w:rsidP="00C61FE2">
      <w:pPr>
        <w:pStyle w:val="Paragraphedeliste"/>
        <w:numPr>
          <w:ilvl w:val="0"/>
          <w:numId w:val="9"/>
        </w:numPr>
        <w:spacing w:after="0" w:line="240" w:lineRule="auto"/>
      </w:pPr>
      <w:r>
        <w:t xml:space="preserve">Qu’est ce que le chiffre d’affaire et comment le mesure t-on ? </w:t>
      </w:r>
    </w:p>
    <w:p w:rsidR="00EF7EBE" w:rsidRDefault="00EF7EBE" w:rsidP="00C61FE2">
      <w:pPr>
        <w:pStyle w:val="Paragraphedeliste"/>
        <w:numPr>
          <w:ilvl w:val="0"/>
          <w:numId w:val="9"/>
        </w:numPr>
        <w:spacing w:after="0" w:line="240" w:lineRule="auto"/>
      </w:pPr>
      <w:r>
        <w:t>Qu’est ce que la valeur ajo</w:t>
      </w:r>
      <w:r w:rsidR="00247996">
        <w:t>utée et comment le mesure t-on </w:t>
      </w:r>
      <w:r>
        <w:t xml:space="preserve">? </w:t>
      </w:r>
    </w:p>
    <w:p w:rsidR="00EF7EBE" w:rsidRDefault="00EF7EBE" w:rsidP="00C61FE2">
      <w:pPr>
        <w:pStyle w:val="Paragraphedeliste"/>
        <w:numPr>
          <w:ilvl w:val="0"/>
          <w:numId w:val="9"/>
        </w:numPr>
        <w:spacing w:after="0" w:line="240" w:lineRule="auto"/>
      </w:pPr>
      <w:r>
        <w:t xml:space="preserve">Quelle différence peut-on faire entre chiffre d’affaire et valeur ajoutée ? </w:t>
      </w:r>
    </w:p>
    <w:p w:rsidR="00247996" w:rsidRDefault="00247996" w:rsidP="00C61FE2">
      <w:pPr>
        <w:pStyle w:val="Paragraphedeliste"/>
        <w:numPr>
          <w:ilvl w:val="0"/>
          <w:numId w:val="9"/>
        </w:numPr>
        <w:spacing w:after="0" w:line="240" w:lineRule="auto"/>
      </w:pPr>
      <w:r>
        <w:t xml:space="preserve">La production des organisations productives a-t-elle le même objectif ? </w:t>
      </w:r>
    </w:p>
    <w:p w:rsidR="00247996" w:rsidRDefault="00247996" w:rsidP="00C61FE2">
      <w:pPr>
        <w:pStyle w:val="Paragraphedeliste"/>
        <w:numPr>
          <w:ilvl w:val="0"/>
          <w:numId w:val="9"/>
        </w:numPr>
        <w:spacing w:after="0" w:line="240" w:lineRule="auto"/>
      </w:pPr>
      <w:r>
        <w:t xml:space="preserve">Différenciez les 3 organisations productives principales ? </w:t>
      </w:r>
    </w:p>
    <w:p w:rsidR="00EF7EBE" w:rsidRPr="00EF7EBE" w:rsidRDefault="00EF7EBE" w:rsidP="00C61FE2">
      <w:pPr>
        <w:spacing w:after="0"/>
        <w:rPr>
          <w:u w:val="single"/>
        </w:rPr>
      </w:pPr>
    </w:p>
    <w:p w:rsidR="00EF7EBE" w:rsidRPr="00C61FE2" w:rsidRDefault="00EF7EBE" w:rsidP="00C61FE2">
      <w:pPr>
        <w:spacing w:after="0"/>
        <w:jc w:val="center"/>
        <w:rPr>
          <w:b/>
          <w:sz w:val="28"/>
          <w:szCs w:val="28"/>
          <w:u w:val="single"/>
        </w:rPr>
      </w:pPr>
      <w:r w:rsidRPr="00C61FE2">
        <w:rPr>
          <w:b/>
          <w:sz w:val="28"/>
          <w:szCs w:val="28"/>
          <w:u w:val="single"/>
        </w:rPr>
        <w:t>Etape 3 : Vérification des connaissances</w:t>
      </w:r>
    </w:p>
    <w:p w:rsidR="00CF6BE7" w:rsidRPr="00C803AC" w:rsidRDefault="00C803AC" w:rsidP="00C61FE2">
      <w:pPr>
        <w:spacing w:after="0"/>
        <w:rPr>
          <w:b/>
          <w:u w:val="single"/>
        </w:rPr>
      </w:pPr>
      <w:r w:rsidRPr="00C803AC">
        <w:rPr>
          <w:b/>
          <w:u w:val="single"/>
        </w:rPr>
        <w:t>Document</w:t>
      </w:r>
      <w:r w:rsidR="002A2EFC" w:rsidRPr="00C803AC">
        <w:rPr>
          <w:b/>
          <w:u w:val="single"/>
        </w:rPr>
        <w:t xml:space="preserve"> 1</w:t>
      </w:r>
      <w:r>
        <w:rPr>
          <w:b/>
          <w:u w:val="single"/>
        </w:rPr>
        <w:t xml:space="preserve"> : </w:t>
      </w:r>
    </w:p>
    <w:p w:rsidR="00C803AC" w:rsidRPr="005B7D17" w:rsidRDefault="00C803AC" w:rsidP="00264F5F">
      <w:pPr>
        <w:spacing w:after="0"/>
        <w:jc w:val="center"/>
        <w:rPr>
          <w:u w:val="single"/>
        </w:rPr>
      </w:pPr>
      <w:r w:rsidRPr="005B7D17">
        <w:rPr>
          <w:u w:val="single"/>
        </w:rPr>
        <w:t>Indiquez, pour les exemples suivants, s’il s’agit de production au sens économique ou non :</w:t>
      </w:r>
    </w:p>
    <w:p w:rsidR="00264F5F" w:rsidRDefault="00264F5F" w:rsidP="00C61FE2">
      <w:pPr>
        <w:spacing w:after="0"/>
      </w:pPr>
    </w:p>
    <w:p w:rsidR="00C803AC" w:rsidRDefault="00C803AC" w:rsidP="00C61FE2">
      <w:pPr>
        <w:spacing w:after="0"/>
      </w:pPr>
      <w:r>
        <w:t>Passer l’aspirateur chez soi, passer l’aspirateur dans une chambre d ‘hôtel, réparer la voiture du voisin en échange de quelques billets de la main à la main, faire réparer sa voiture chez un garagiste, garder les enfants du voisin, jouer au rugby dans un club professionnel, entrainer bénévolement des rugbymen dans un petit club</w:t>
      </w:r>
    </w:p>
    <w:tbl>
      <w:tblPr>
        <w:tblStyle w:val="Grilledutableau"/>
        <w:tblW w:w="0" w:type="auto"/>
        <w:tblLook w:val="04A0"/>
      </w:tblPr>
      <w:tblGrid>
        <w:gridCol w:w="4606"/>
        <w:gridCol w:w="4606"/>
      </w:tblGrid>
      <w:tr w:rsidR="00C803AC" w:rsidRPr="00C803AC" w:rsidTr="00C803AC">
        <w:tc>
          <w:tcPr>
            <w:tcW w:w="4606" w:type="dxa"/>
          </w:tcPr>
          <w:p w:rsidR="00C803AC" w:rsidRPr="00C803AC" w:rsidRDefault="00C803AC" w:rsidP="00C61FE2">
            <w:pPr>
              <w:jc w:val="center"/>
              <w:rPr>
                <w:b/>
              </w:rPr>
            </w:pPr>
            <w:r w:rsidRPr="00C803AC">
              <w:rPr>
                <w:b/>
              </w:rPr>
              <w:t>Production au sens économique</w:t>
            </w:r>
          </w:p>
        </w:tc>
        <w:tc>
          <w:tcPr>
            <w:tcW w:w="4606" w:type="dxa"/>
          </w:tcPr>
          <w:p w:rsidR="00C803AC" w:rsidRPr="00C803AC" w:rsidRDefault="00C803AC" w:rsidP="00C61FE2">
            <w:pPr>
              <w:jc w:val="center"/>
              <w:rPr>
                <w:b/>
              </w:rPr>
            </w:pPr>
            <w:r w:rsidRPr="00C803AC">
              <w:rPr>
                <w:b/>
              </w:rPr>
              <w:t>Production mais pas au sens économique</w:t>
            </w:r>
          </w:p>
        </w:tc>
      </w:tr>
      <w:tr w:rsidR="00C803AC" w:rsidTr="00C803AC">
        <w:tc>
          <w:tcPr>
            <w:tcW w:w="4606" w:type="dxa"/>
          </w:tcPr>
          <w:p w:rsidR="00C803AC" w:rsidRDefault="00C803AC" w:rsidP="00C61FE2"/>
        </w:tc>
        <w:tc>
          <w:tcPr>
            <w:tcW w:w="4606" w:type="dxa"/>
          </w:tcPr>
          <w:p w:rsidR="00C803AC" w:rsidRDefault="00C803AC" w:rsidP="00C61FE2"/>
        </w:tc>
      </w:tr>
      <w:tr w:rsidR="00C803AC" w:rsidTr="00C803AC">
        <w:tc>
          <w:tcPr>
            <w:tcW w:w="4606" w:type="dxa"/>
          </w:tcPr>
          <w:p w:rsidR="00C803AC" w:rsidRDefault="00C803AC" w:rsidP="00C61FE2"/>
        </w:tc>
        <w:tc>
          <w:tcPr>
            <w:tcW w:w="4606" w:type="dxa"/>
          </w:tcPr>
          <w:p w:rsidR="00C803AC" w:rsidRDefault="00C803AC" w:rsidP="00C61FE2"/>
        </w:tc>
      </w:tr>
      <w:tr w:rsidR="00C803AC" w:rsidTr="00C803AC">
        <w:tc>
          <w:tcPr>
            <w:tcW w:w="4606" w:type="dxa"/>
          </w:tcPr>
          <w:p w:rsidR="00C803AC" w:rsidRDefault="00C803AC" w:rsidP="00C61FE2"/>
        </w:tc>
        <w:tc>
          <w:tcPr>
            <w:tcW w:w="4606" w:type="dxa"/>
          </w:tcPr>
          <w:p w:rsidR="00C803AC" w:rsidRDefault="00C803AC" w:rsidP="00C61FE2"/>
        </w:tc>
      </w:tr>
      <w:tr w:rsidR="00C803AC" w:rsidTr="00C803AC">
        <w:tc>
          <w:tcPr>
            <w:tcW w:w="4606" w:type="dxa"/>
          </w:tcPr>
          <w:p w:rsidR="00C803AC" w:rsidRDefault="00C803AC" w:rsidP="00C61FE2"/>
        </w:tc>
        <w:tc>
          <w:tcPr>
            <w:tcW w:w="4606" w:type="dxa"/>
          </w:tcPr>
          <w:p w:rsidR="00C803AC" w:rsidRDefault="00C803AC" w:rsidP="00C61FE2"/>
        </w:tc>
      </w:tr>
    </w:tbl>
    <w:p w:rsidR="00C803AC" w:rsidRDefault="00C803AC" w:rsidP="00C61FE2">
      <w:pPr>
        <w:spacing w:after="0"/>
      </w:pPr>
    </w:p>
    <w:p w:rsidR="00CF6BE7" w:rsidRPr="002A2EFC" w:rsidRDefault="002A2EFC" w:rsidP="00C61FE2">
      <w:pPr>
        <w:spacing w:after="0"/>
        <w:rPr>
          <w:b/>
          <w:u w:val="single"/>
        </w:rPr>
      </w:pPr>
      <w:r>
        <w:rPr>
          <w:b/>
          <w:u w:val="single"/>
        </w:rPr>
        <w:t>Document 2</w:t>
      </w:r>
      <w:r w:rsidR="00CF6BE7" w:rsidRPr="002A2EFC">
        <w:rPr>
          <w:b/>
          <w:u w:val="single"/>
        </w:rPr>
        <w:t xml:space="preserve"> : </w:t>
      </w:r>
    </w:p>
    <w:p w:rsidR="00CF6BE7" w:rsidRPr="005B7D17" w:rsidRDefault="002A2EFC" w:rsidP="00264F5F">
      <w:pPr>
        <w:spacing w:after="0"/>
        <w:jc w:val="center"/>
        <w:rPr>
          <w:u w:val="single"/>
        </w:rPr>
      </w:pPr>
      <w:r w:rsidRPr="005B7D17">
        <w:rPr>
          <w:u w:val="single"/>
        </w:rPr>
        <w:t>Positionnez les exemples suivant selon la nature du bien :</w:t>
      </w:r>
    </w:p>
    <w:p w:rsidR="00264F5F" w:rsidRDefault="00264F5F" w:rsidP="00C61FE2">
      <w:pPr>
        <w:spacing w:after="0"/>
      </w:pPr>
    </w:p>
    <w:p w:rsidR="002A2EFC" w:rsidRDefault="002A2EFC" w:rsidP="00C61FE2">
      <w:pPr>
        <w:spacing w:after="0"/>
      </w:pPr>
      <w:r>
        <w:t>Un jean, un téléphone, un DVD vierge, une coupe de cheveux, un film en ligne, un cours de SES</w:t>
      </w:r>
    </w:p>
    <w:tbl>
      <w:tblPr>
        <w:tblStyle w:val="Grilledutableau"/>
        <w:tblW w:w="0" w:type="auto"/>
        <w:tblLook w:val="04A0"/>
      </w:tblPr>
      <w:tblGrid>
        <w:gridCol w:w="4606"/>
        <w:gridCol w:w="4606"/>
      </w:tblGrid>
      <w:tr w:rsidR="002A2EFC" w:rsidRPr="002A2EFC" w:rsidTr="002A2EFC">
        <w:tc>
          <w:tcPr>
            <w:tcW w:w="4606" w:type="dxa"/>
          </w:tcPr>
          <w:p w:rsidR="002A2EFC" w:rsidRPr="002A2EFC" w:rsidRDefault="002A2EFC" w:rsidP="00C61FE2">
            <w:pPr>
              <w:jc w:val="center"/>
              <w:rPr>
                <w:b/>
              </w:rPr>
            </w:pPr>
            <w:r w:rsidRPr="002A2EFC">
              <w:rPr>
                <w:b/>
              </w:rPr>
              <w:t>Biens</w:t>
            </w:r>
          </w:p>
        </w:tc>
        <w:tc>
          <w:tcPr>
            <w:tcW w:w="4606" w:type="dxa"/>
          </w:tcPr>
          <w:p w:rsidR="002A2EFC" w:rsidRPr="002A2EFC" w:rsidRDefault="002A2EFC" w:rsidP="00C61FE2">
            <w:pPr>
              <w:jc w:val="center"/>
              <w:rPr>
                <w:b/>
              </w:rPr>
            </w:pPr>
            <w:r w:rsidRPr="002A2EFC">
              <w:rPr>
                <w:b/>
              </w:rPr>
              <w:t>Services</w:t>
            </w:r>
          </w:p>
        </w:tc>
      </w:tr>
      <w:tr w:rsidR="002A2EFC" w:rsidTr="002A2EFC">
        <w:tc>
          <w:tcPr>
            <w:tcW w:w="4606" w:type="dxa"/>
          </w:tcPr>
          <w:p w:rsidR="002A2EFC" w:rsidRDefault="002A2EFC" w:rsidP="00C61FE2"/>
        </w:tc>
        <w:tc>
          <w:tcPr>
            <w:tcW w:w="4606" w:type="dxa"/>
          </w:tcPr>
          <w:p w:rsidR="002A2EFC" w:rsidRDefault="002A2EFC" w:rsidP="00C61FE2"/>
        </w:tc>
      </w:tr>
      <w:tr w:rsidR="002A2EFC" w:rsidTr="002A2EFC">
        <w:tc>
          <w:tcPr>
            <w:tcW w:w="4606" w:type="dxa"/>
          </w:tcPr>
          <w:p w:rsidR="002A2EFC" w:rsidRDefault="002A2EFC" w:rsidP="00C61FE2"/>
        </w:tc>
        <w:tc>
          <w:tcPr>
            <w:tcW w:w="4606" w:type="dxa"/>
          </w:tcPr>
          <w:p w:rsidR="002A2EFC" w:rsidRDefault="002A2EFC" w:rsidP="00C61FE2"/>
        </w:tc>
      </w:tr>
      <w:tr w:rsidR="002A2EFC" w:rsidTr="002A2EFC">
        <w:tc>
          <w:tcPr>
            <w:tcW w:w="4606" w:type="dxa"/>
          </w:tcPr>
          <w:p w:rsidR="002A2EFC" w:rsidRDefault="002A2EFC" w:rsidP="00C61FE2"/>
        </w:tc>
        <w:tc>
          <w:tcPr>
            <w:tcW w:w="4606" w:type="dxa"/>
          </w:tcPr>
          <w:p w:rsidR="002A2EFC" w:rsidRDefault="002A2EFC" w:rsidP="00C61FE2"/>
        </w:tc>
      </w:tr>
      <w:tr w:rsidR="002A2EFC" w:rsidTr="002A2EFC">
        <w:tc>
          <w:tcPr>
            <w:tcW w:w="4606" w:type="dxa"/>
          </w:tcPr>
          <w:p w:rsidR="002A2EFC" w:rsidRDefault="002A2EFC" w:rsidP="00C61FE2"/>
        </w:tc>
        <w:tc>
          <w:tcPr>
            <w:tcW w:w="4606" w:type="dxa"/>
          </w:tcPr>
          <w:p w:rsidR="002A2EFC" w:rsidRDefault="002A2EFC" w:rsidP="00C61FE2"/>
        </w:tc>
      </w:tr>
    </w:tbl>
    <w:p w:rsidR="002A2EFC" w:rsidRDefault="002A2EFC" w:rsidP="00C61FE2">
      <w:pPr>
        <w:spacing w:after="0"/>
      </w:pPr>
    </w:p>
    <w:p w:rsidR="00264F5F" w:rsidRDefault="00264F5F" w:rsidP="00C61FE2">
      <w:pPr>
        <w:spacing w:after="0"/>
      </w:pPr>
    </w:p>
    <w:p w:rsidR="00264F5F" w:rsidRDefault="00264F5F" w:rsidP="00C61FE2">
      <w:pPr>
        <w:spacing w:after="0"/>
      </w:pPr>
    </w:p>
    <w:p w:rsidR="00264F5F" w:rsidRDefault="00264F5F" w:rsidP="00C61FE2">
      <w:pPr>
        <w:spacing w:after="0"/>
      </w:pPr>
    </w:p>
    <w:p w:rsidR="00264F5F" w:rsidRDefault="00264F5F" w:rsidP="00C61FE2">
      <w:pPr>
        <w:spacing w:after="0"/>
      </w:pPr>
    </w:p>
    <w:p w:rsidR="00CF6BE7" w:rsidRPr="005B7D17" w:rsidRDefault="00CF6BE7" w:rsidP="00C61FE2">
      <w:pPr>
        <w:spacing w:after="0"/>
        <w:rPr>
          <w:b/>
          <w:u w:val="single"/>
        </w:rPr>
      </w:pPr>
      <w:r w:rsidRPr="005B7D17">
        <w:rPr>
          <w:b/>
          <w:u w:val="single"/>
        </w:rPr>
        <w:lastRenderedPageBreak/>
        <w:t>Document 3</w:t>
      </w:r>
    </w:p>
    <w:p w:rsidR="004B0479" w:rsidRDefault="004B0479" w:rsidP="00C61FE2">
      <w:pPr>
        <w:spacing w:after="0"/>
      </w:pPr>
      <w:r>
        <w:t>L’entreprise « Inverse numérique » réalise des tablettes numériques destinées principal</w:t>
      </w:r>
      <w:r w:rsidR="004A4377">
        <w:t xml:space="preserve">ement aux élèves du secondaire. Chaque tablette est vendue 150 euros. Cette entreprise a vendue 1 millions de tablette en 2014. </w:t>
      </w:r>
    </w:p>
    <w:p w:rsidR="004A4377" w:rsidRDefault="004A4377" w:rsidP="00C61FE2">
      <w:pPr>
        <w:spacing w:after="0"/>
      </w:pPr>
      <w:r>
        <w:t>Pour pouvoir produire ce produit, l’entreprise a besoin des éléments suivants</w:t>
      </w:r>
    </w:p>
    <w:p w:rsidR="004A4377" w:rsidRDefault="00E5347C" w:rsidP="00C61FE2">
      <w:pPr>
        <w:pStyle w:val="Paragraphedeliste"/>
        <w:numPr>
          <w:ilvl w:val="0"/>
          <w:numId w:val="2"/>
        </w:numPr>
        <w:spacing w:after="0"/>
      </w:pPr>
      <w:r>
        <w:t>Ecran tactile</w:t>
      </w:r>
      <w:r w:rsidR="00AE13B8">
        <w:t> : 57 euros</w:t>
      </w:r>
    </w:p>
    <w:p w:rsidR="00E5347C" w:rsidRDefault="00E5347C" w:rsidP="00C61FE2">
      <w:pPr>
        <w:pStyle w:val="Paragraphedeliste"/>
        <w:numPr>
          <w:ilvl w:val="0"/>
          <w:numId w:val="2"/>
        </w:numPr>
        <w:spacing w:after="0"/>
      </w:pPr>
      <w:r>
        <w:t>Batterie</w:t>
      </w:r>
      <w:r w:rsidR="00AE13B8">
        <w:t> : 12 euros</w:t>
      </w:r>
    </w:p>
    <w:p w:rsidR="00E5347C" w:rsidRDefault="00E5347C" w:rsidP="00C61FE2">
      <w:pPr>
        <w:pStyle w:val="Paragraphedeliste"/>
        <w:numPr>
          <w:ilvl w:val="0"/>
          <w:numId w:val="2"/>
        </w:numPr>
        <w:spacing w:after="0"/>
      </w:pPr>
      <w:r>
        <w:t>Microphone</w:t>
      </w:r>
      <w:r w:rsidR="00AE13B8">
        <w:t> : 7 euros</w:t>
      </w:r>
    </w:p>
    <w:p w:rsidR="00CE5652" w:rsidRDefault="00E5347C" w:rsidP="00C61FE2">
      <w:pPr>
        <w:pStyle w:val="Paragraphedeliste"/>
        <w:numPr>
          <w:ilvl w:val="0"/>
          <w:numId w:val="2"/>
        </w:numPr>
        <w:spacing w:after="0"/>
      </w:pPr>
      <w:r>
        <w:t>Mémoire de stockage de 8 GO</w:t>
      </w:r>
      <w:r w:rsidR="00F8293B">
        <w:t> : 50 euro</w:t>
      </w:r>
    </w:p>
    <w:p w:rsidR="00E5347C" w:rsidRDefault="00E5347C" w:rsidP="00C61FE2">
      <w:pPr>
        <w:pStyle w:val="Paragraphedeliste"/>
        <w:numPr>
          <w:ilvl w:val="0"/>
          <w:numId w:val="3"/>
        </w:numPr>
        <w:spacing w:after="0"/>
      </w:pPr>
      <w:r>
        <w:t xml:space="preserve">Calculer le chiffre d’affaire </w:t>
      </w:r>
      <w:r w:rsidR="00AE13B8">
        <w:t>de l’entreprise « inverse numérique »</w:t>
      </w:r>
    </w:p>
    <w:p w:rsidR="00AE13B8" w:rsidRDefault="00AE13B8" w:rsidP="00C61FE2">
      <w:pPr>
        <w:pStyle w:val="Paragraphedeliste"/>
        <w:numPr>
          <w:ilvl w:val="0"/>
          <w:numId w:val="3"/>
        </w:numPr>
        <w:spacing w:after="0"/>
      </w:pPr>
      <w:r>
        <w:t>Indiquez l’ensemble des consommations intermédiaires</w:t>
      </w:r>
    </w:p>
    <w:p w:rsidR="00AE13B8" w:rsidRDefault="00AE13B8" w:rsidP="00C61FE2">
      <w:pPr>
        <w:pStyle w:val="Paragraphedeliste"/>
        <w:numPr>
          <w:ilvl w:val="0"/>
          <w:numId w:val="3"/>
        </w:numPr>
        <w:spacing w:after="0"/>
      </w:pPr>
      <w:r>
        <w:t xml:space="preserve">Calculer la valeur ajoutée. </w:t>
      </w:r>
    </w:p>
    <w:p w:rsidR="00EF7EBE" w:rsidRDefault="00EF7EBE" w:rsidP="00C61FE2">
      <w:pPr>
        <w:spacing w:after="0"/>
      </w:pPr>
    </w:p>
    <w:p w:rsidR="00EF7EBE" w:rsidRPr="00EF7EBE" w:rsidRDefault="00EF7EBE" w:rsidP="00C61FE2">
      <w:pPr>
        <w:spacing w:after="0"/>
        <w:rPr>
          <w:b/>
          <w:u w:val="single"/>
        </w:rPr>
      </w:pPr>
      <w:r w:rsidRPr="00EF7EBE">
        <w:rPr>
          <w:b/>
          <w:u w:val="single"/>
        </w:rPr>
        <w:t>Document 4 : La répartition de la valeur ajoutée</w:t>
      </w:r>
    </w:p>
    <w:p w:rsidR="00EF7EBE" w:rsidRDefault="00EF7EBE" w:rsidP="00C61FE2">
      <w:pPr>
        <w:spacing w:after="0"/>
      </w:pPr>
      <w:r>
        <w:rPr>
          <w:noProof/>
          <w:lang w:eastAsia="fr-FR"/>
        </w:rPr>
        <w:drawing>
          <wp:inline distT="0" distB="0" distL="0" distR="0">
            <wp:extent cx="5760720" cy="3277841"/>
            <wp:effectExtent l="0" t="0" r="5080"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8293B">
        <w:t xml:space="preserve"> </w:t>
      </w:r>
      <w:r w:rsidRPr="00C035F4">
        <w:t>Source : Comptes nationaux - Base 2010, Insee</w:t>
      </w:r>
    </w:p>
    <w:p w:rsidR="00EF7EBE" w:rsidRDefault="00EF7EBE" w:rsidP="00C61FE2">
      <w:pPr>
        <w:pStyle w:val="Paragraphedeliste"/>
        <w:numPr>
          <w:ilvl w:val="0"/>
          <w:numId w:val="4"/>
        </w:numPr>
        <w:spacing w:after="0"/>
      </w:pPr>
      <w:r>
        <w:t>Faites une phrase avec les données entourées</w:t>
      </w:r>
    </w:p>
    <w:p w:rsidR="00EF7EBE" w:rsidRDefault="00EF7EBE" w:rsidP="00C61FE2">
      <w:pPr>
        <w:pStyle w:val="Paragraphedeliste"/>
        <w:numPr>
          <w:ilvl w:val="0"/>
          <w:numId w:val="4"/>
        </w:numPr>
        <w:spacing w:after="0"/>
      </w:pPr>
      <w:r>
        <w:t xml:space="preserve">A votre avis, a quoi correspond la courbe bleue ? </w:t>
      </w:r>
    </w:p>
    <w:p w:rsidR="00EF7EBE" w:rsidRDefault="00EF7EBE" w:rsidP="00C61FE2">
      <w:pPr>
        <w:pStyle w:val="Paragraphedeliste"/>
        <w:numPr>
          <w:ilvl w:val="0"/>
          <w:numId w:val="4"/>
        </w:numPr>
        <w:spacing w:after="0"/>
      </w:pPr>
      <w:r>
        <w:t>Même question pour les 2 autres courbes</w:t>
      </w:r>
    </w:p>
    <w:p w:rsidR="00EF7EBE" w:rsidRDefault="00EF7EBE" w:rsidP="00C61FE2">
      <w:pPr>
        <w:pStyle w:val="Paragraphedeliste"/>
        <w:numPr>
          <w:ilvl w:val="0"/>
          <w:numId w:val="4"/>
        </w:numPr>
        <w:spacing w:after="0"/>
      </w:pPr>
      <w:r>
        <w:t>Faites un schéma qui résume la répartition de la valeur ajoutée</w:t>
      </w:r>
    </w:p>
    <w:p w:rsidR="00EF7EBE" w:rsidRDefault="00EF7EBE" w:rsidP="00C61FE2">
      <w:pPr>
        <w:spacing w:after="0"/>
      </w:pPr>
    </w:p>
    <w:p w:rsidR="00EF7EBE" w:rsidRPr="004130B2" w:rsidRDefault="00EF7EBE" w:rsidP="008E158C">
      <w:pPr>
        <w:spacing w:after="0"/>
        <w:jc w:val="center"/>
        <w:rPr>
          <w:b/>
          <w:sz w:val="28"/>
          <w:szCs w:val="28"/>
          <w:u w:val="single"/>
        </w:rPr>
      </w:pPr>
      <w:r w:rsidRPr="004130B2">
        <w:rPr>
          <w:b/>
          <w:sz w:val="28"/>
          <w:szCs w:val="28"/>
          <w:u w:val="single"/>
        </w:rPr>
        <w:t>Etape 4 : Synthèse</w:t>
      </w:r>
    </w:p>
    <w:p w:rsidR="002A2EFC" w:rsidRDefault="005B7D17" w:rsidP="00C61FE2">
      <w:pPr>
        <w:spacing w:after="0"/>
      </w:pPr>
      <w:r>
        <w:t xml:space="preserve">Après avoir indiquer comment l’économie définit la production au sens économique, vous présenterez la diversité de la production et sa mesure. </w:t>
      </w:r>
    </w:p>
    <w:p w:rsidR="00264F5F" w:rsidRDefault="00264F5F" w:rsidP="00C61FE2">
      <w:pPr>
        <w:spacing w:after="0"/>
      </w:pPr>
      <w:r>
        <w:t xml:space="preserve">Consignes : Vous devez utiliser les documents pour appuyer votre présentation et utiliser les notions suivantes : </w:t>
      </w:r>
    </w:p>
    <w:p w:rsidR="00264F5F" w:rsidRDefault="00264F5F" w:rsidP="00264F5F">
      <w:pPr>
        <w:pStyle w:val="Paragraphedeliste"/>
        <w:numPr>
          <w:ilvl w:val="0"/>
          <w:numId w:val="2"/>
        </w:numPr>
        <w:spacing w:after="0"/>
      </w:pPr>
      <w:r>
        <w:t>production</w:t>
      </w:r>
    </w:p>
    <w:p w:rsidR="00264F5F" w:rsidRDefault="00264F5F" w:rsidP="00264F5F">
      <w:pPr>
        <w:pStyle w:val="Paragraphedeliste"/>
        <w:numPr>
          <w:ilvl w:val="0"/>
          <w:numId w:val="2"/>
        </w:numPr>
        <w:spacing w:after="0"/>
      </w:pPr>
      <w:r>
        <w:t>biens/services</w:t>
      </w:r>
    </w:p>
    <w:p w:rsidR="004130B2" w:rsidRDefault="00264F5F" w:rsidP="00C61FE2">
      <w:pPr>
        <w:pStyle w:val="Paragraphedeliste"/>
        <w:numPr>
          <w:ilvl w:val="0"/>
          <w:numId w:val="2"/>
        </w:numPr>
        <w:spacing w:after="0"/>
      </w:pPr>
      <w:r>
        <w:t>Valeur ajoutée</w:t>
      </w:r>
    </w:p>
    <w:p w:rsidR="004B2D63" w:rsidRPr="004B2D63" w:rsidRDefault="00C61FE2" w:rsidP="00C61FE2">
      <w:pPr>
        <w:spacing w:after="0"/>
        <w:jc w:val="center"/>
        <w:rPr>
          <w:rFonts w:ascii="Times New Roman" w:hAnsi="Times New Roman" w:cs="Times New Roman"/>
          <w:color w:val="0070C0"/>
          <w:sz w:val="32"/>
          <w:szCs w:val="32"/>
        </w:rPr>
      </w:pPr>
      <w:r>
        <w:rPr>
          <w:rFonts w:ascii="Times New Roman" w:hAnsi="Times New Roman" w:cs="Times New Roman"/>
          <w:color w:val="0070C0"/>
          <w:sz w:val="32"/>
          <w:szCs w:val="32"/>
        </w:rPr>
        <w:lastRenderedPageBreak/>
        <w:t xml:space="preserve">II. </w:t>
      </w:r>
      <w:r w:rsidR="004B2D63" w:rsidRPr="004B2D63">
        <w:rPr>
          <w:rFonts w:ascii="Times New Roman" w:hAnsi="Times New Roman" w:cs="Times New Roman"/>
          <w:color w:val="0070C0"/>
          <w:sz w:val="32"/>
          <w:szCs w:val="32"/>
        </w:rPr>
        <w:t>Les organisations productives</w:t>
      </w:r>
    </w:p>
    <w:p w:rsidR="004B2D63" w:rsidRDefault="004B2D63" w:rsidP="00C61FE2">
      <w:pPr>
        <w:spacing w:after="0"/>
      </w:pPr>
    </w:p>
    <w:p w:rsidR="008E158C" w:rsidRPr="00C61FE2" w:rsidRDefault="00543F88" w:rsidP="008E158C">
      <w:pPr>
        <w:spacing w:after="0"/>
        <w:jc w:val="center"/>
        <w:rPr>
          <w:b/>
          <w:sz w:val="28"/>
          <w:szCs w:val="28"/>
          <w:u w:val="single"/>
        </w:rPr>
      </w:pPr>
      <w:r>
        <w:rPr>
          <w:b/>
          <w:sz w:val="28"/>
          <w:szCs w:val="28"/>
          <w:u w:val="single"/>
        </w:rPr>
        <w:t>Etape 1</w:t>
      </w:r>
      <w:r w:rsidR="008E158C" w:rsidRPr="00C61FE2">
        <w:rPr>
          <w:b/>
          <w:sz w:val="28"/>
          <w:szCs w:val="28"/>
          <w:u w:val="single"/>
        </w:rPr>
        <w:t> : Vérification des connaissances</w:t>
      </w:r>
    </w:p>
    <w:p w:rsidR="008E158C" w:rsidRDefault="008E158C" w:rsidP="00C61FE2">
      <w:pPr>
        <w:spacing w:after="0"/>
      </w:pPr>
    </w:p>
    <w:p w:rsidR="004B2D63" w:rsidRPr="009C5238" w:rsidRDefault="004B2D63" w:rsidP="00C61FE2">
      <w:pPr>
        <w:spacing w:after="0"/>
        <w:rPr>
          <w:b/>
          <w:u w:val="single"/>
        </w:rPr>
      </w:pPr>
      <w:r w:rsidRPr="009C5238">
        <w:rPr>
          <w:b/>
          <w:u w:val="single"/>
        </w:rPr>
        <w:t xml:space="preserve">Document 1 : </w:t>
      </w:r>
    </w:p>
    <w:p w:rsidR="004B2D63" w:rsidRDefault="002517CA" w:rsidP="00C61FE2">
      <w:pPr>
        <w:spacing w:after="0"/>
      </w:pPr>
      <w:r>
        <w:t xml:space="preserve">Indiquez si les productions suivantes sont des productions marchandes ou non marchandes : </w:t>
      </w:r>
    </w:p>
    <w:p w:rsidR="002517CA" w:rsidRDefault="002517CA" w:rsidP="00C61FE2">
      <w:pPr>
        <w:spacing w:after="0"/>
      </w:pPr>
      <w:r>
        <w:t>Cours de SES au lycée, un cours particulier de SES, Surveillance par un vigile de supermarché, surveillance par un policier municipal, confectionner un repas dans une pizzeria, confectionner un repas au « restos du cœur »</w:t>
      </w:r>
    </w:p>
    <w:tbl>
      <w:tblPr>
        <w:tblStyle w:val="Grilledutableau"/>
        <w:tblW w:w="0" w:type="auto"/>
        <w:tblLook w:val="04A0"/>
      </w:tblPr>
      <w:tblGrid>
        <w:gridCol w:w="4606"/>
        <w:gridCol w:w="4606"/>
      </w:tblGrid>
      <w:tr w:rsidR="002517CA" w:rsidRPr="002517CA" w:rsidTr="002517CA">
        <w:tc>
          <w:tcPr>
            <w:tcW w:w="4606" w:type="dxa"/>
          </w:tcPr>
          <w:p w:rsidR="002517CA" w:rsidRPr="002517CA" w:rsidRDefault="002517CA" w:rsidP="00C61FE2">
            <w:pPr>
              <w:jc w:val="center"/>
              <w:rPr>
                <w:b/>
              </w:rPr>
            </w:pPr>
            <w:r w:rsidRPr="002517CA">
              <w:rPr>
                <w:b/>
              </w:rPr>
              <w:t>Production marchande</w:t>
            </w:r>
          </w:p>
        </w:tc>
        <w:tc>
          <w:tcPr>
            <w:tcW w:w="4606" w:type="dxa"/>
          </w:tcPr>
          <w:p w:rsidR="002517CA" w:rsidRPr="002517CA" w:rsidRDefault="002517CA" w:rsidP="00C61FE2">
            <w:pPr>
              <w:jc w:val="center"/>
              <w:rPr>
                <w:b/>
              </w:rPr>
            </w:pPr>
            <w:r w:rsidRPr="002517CA">
              <w:rPr>
                <w:b/>
              </w:rPr>
              <w:t>Production non marchande</w:t>
            </w:r>
          </w:p>
        </w:tc>
      </w:tr>
      <w:tr w:rsidR="002517CA" w:rsidTr="002517CA">
        <w:tc>
          <w:tcPr>
            <w:tcW w:w="4606" w:type="dxa"/>
          </w:tcPr>
          <w:p w:rsidR="002517CA" w:rsidRDefault="002517CA" w:rsidP="00C61FE2"/>
        </w:tc>
        <w:tc>
          <w:tcPr>
            <w:tcW w:w="4606" w:type="dxa"/>
          </w:tcPr>
          <w:p w:rsidR="002517CA" w:rsidRDefault="002517CA" w:rsidP="00C61FE2"/>
        </w:tc>
      </w:tr>
      <w:tr w:rsidR="002517CA" w:rsidTr="002517CA">
        <w:tc>
          <w:tcPr>
            <w:tcW w:w="4606" w:type="dxa"/>
          </w:tcPr>
          <w:p w:rsidR="002517CA" w:rsidRDefault="002517CA" w:rsidP="00C61FE2"/>
        </w:tc>
        <w:tc>
          <w:tcPr>
            <w:tcW w:w="4606" w:type="dxa"/>
          </w:tcPr>
          <w:p w:rsidR="002517CA" w:rsidRDefault="002517CA" w:rsidP="00C61FE2"/>
        </w:tc>
      </w:tr>
      <w:tr w:rsidR="002517CA" w:rsidTr="002517CA">
        <w:tc>
          <w:tcPr>
            <w:tcW w:w="4606" w:type="dxa"/>
          </w:tcPr>
          <w:p w:rsidR="002517CA" w:rsidRDefault="002517CA" w:rsidP="00C61FE2"/>
        </w:tc>
        <w:tc>
          <w:tcPr>
            <w:tcW w:w="4606" w:type="dxa"/>
          </w:tcPr>
          <w:p w:rsidR="002517CA" w:rsidRDefault="002517CA" w:rsidP="00C61FE2"/>
        </w:tc>
      </w:tr>
      <w:tr w:rsidR="002517CA" w:rsidTr="002517CA">
        <w:tc>
          <w:tcPr>
            <w:tcW w:w="4606" w:type="dxa"/>
          </w:tcPr>
          <w:p w:rsidR="002517CA" w:rsidRDefault="002517CA" w:rsidP="00C61FE2"/>
        </w:tc>
        <w:tc>
          <w:tcPr>
            <w:tcW w:w="4606" w:type="dxa"/>
          </w:tcPr>
          <w:p w:rsidR="002517CA" w:rsidRDefault="002517CA" w:rsidP="00C61FE2"/>
        </w:tc>
      </w:tr>
    </w:tbl>
    <w:p w:rsidR="002517CA" w:rsidRDefault="002517CA" w:rsidP="00C61FE2">
      <w:pPr>
        <w:spacing w:after="0"/>
      </w:pPr>
    </w:p>
    <w:p w:rsidR="004B2D63" w:rsidRPr="009C5238" w:rsidRDefault="004B2D63" w:rsidP="00C61FE2">
      <w:pPr>
        <w:spacing w:after="0"/>
        <w:rPr>
          <w:b/>
          <w:u w:val="single"/>
        </w:rPr>
      </w:pPr>
      <w:r w:rsidRPr="009C5238">
        <w:rPr>
          <w:b/>
          <w:u w:val="single"/>
        </w:rPr>
        <w:t xml:space="preserve">Document 2 : </w:t>
      </w:r>
    </w:p>
    <w:p w:rsidR="004B2D63" w:rsidRDefault="004B2D63" w:rsidP="00C61FE2">
      <w:pPr>
        <w:spacing w:after="0"/>
      </w:pPr>
      <w:r>
        <w:rPr>
          <w:noProof/>
          <w:lang w:eastAsia="fr-FR"/>
        </w:rPr>
        <w:drawing>
          <wp:inline distT="0" distB="0" distL="0" distR="0">
            <wp:extent cx="2077457" cy="2257425"/>
            <wp:effectExtent l="19050" t="0" r="0" b="0"/>
            <wp:docPr id="1" name="il_fi" descr="http://static1.purepeople.com/articles/2/68/67/2/@/516348-l-association-creee-par-coluche-son-637x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1.purepeople.com/articles/2/68/67/2/@/516348-l-association-creee-par-coluche-son-637x0-3.jpg"/>
                    <pic:cNvPicPr>
                      <a:picLocks noChangeAspect="1" noChangeArrowheads="1"/>
                    </pic:cNvPicPr>
                  </pic:nvPicPr>
                  <pic:blipFill>
                    <a:blip r:embed="rId9"/>
                    <a:srcRect/>
                    <a:stretch>
                      <a:fillRect/>
                    </a:stretch>
                  </pic:blipFill>
                  <pic:spPr bwMode="auto">
                    <a:xfrm>
                      <a:off x="0" y="0"/>
                      <a:ext cx="2077457" cy="2257425"/>
                    </a:xfrm>
                    <a:prstGeom prst="rect">
                      <a:avLst/>
                    </a:prstGeom>
                    <a:noFill/>
                    <a:ln w="9525">
                      <a:noFill/>
                      <a:miter lim="800000"/>
                      <a:headEnd/>
                      <a:tailEnd/>
                    </a:ln>
                  </pic:spPr>
                </pic:pic>
              </a:graphicData>
            </a:graphic>
          </wp:inline>
        </w:drawing>
      </w:r>
      <w:r>
        <w:tab/>
      </w:r>
      <w:r>
        <w:rPr>
          <w:noProof/>
          <w:lang w:eastAsia="fr-FR"/>
        </w:rPr>
        <w:drawing>
          <wp:inline distT="0" distB="0" distL="0" distR="0">
            <wp:extent cx="1465166" cy="1819275"/>
            <wp:effectExtent l="19050" t="0" r="1684" b="0"/>
            <wp:docPr id="2" name="il_fi" descr="http://s2.static-footeo.com/uploads/usmcfoot/8ac4f661f5b4f6157cca2113a515a21f3f5a2c31__nn5v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2.static-footeo.com/uploads/usmcfoot/8ac4f661f5b4f6157cca2113a515a21f3f5a2c31__nn5vpo.jpg"/>
                    <pic:cNvPicPr>
                      <a:picLocks noChangeAspect="1" noChangeArrowheads="1"/>
                    </pic:cNvPicPr>
                  </pic:nvPicPr>
                  <pic:blipFill>
                    <a:blip r:embed="rId10" cstate="print"/>
                    <a:srcRect/>
                    <a:stretch>
                      <a:fillRect/>
                    </a:stretch>
                  </pic:blipFill>
                  <pic:spPr bwMode="auto">
                    <a:xfrm>
                      <a:off x="0" y="0"/>
                      <a:ext cx="1465166" cy="1819275"/>
                    </a:xfrm>
                    <a:prstGeom prst="rect">
                      <a:avLst/>
                    </a:prstGeom>
                    <a:noFill/>
                    <a:ln w="9525">
                      <a:noFill/>
                      <a:miter lim="800000"/>
                      <a:headEnd/>
                      <a:tailEnd/>
                    </a:ln>
                  </pic:spPr>
                </pic:pic>
              </a:graphicData>
            </a:graphic>
          </wp:inline>
        </w:drawing>
      </w:r>
      <w:r>
        <w:rPr>
          <w:noProof/>
          <w:lang w:eastAsia="fr-FR"/>
        </w:rPr>
        <w:drawing>
          <wp:inline distT="0" distB="0" distL="0" distR="0">
            <wp:extent cx="1571625" cy="1626254"/>
            <wp:effectExtent l="19050" t="0" r="9525" b="0"/>
            <wp:docPr id="3" name="il_fi" descr="http://www.pejfrance.org/wp-content/uploads/2013/02/logo_ministere-%C3%A9ducation-nation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jfrance.org/wp-content/uploads/2013/02/logo_ministere-%C3%A9ducation-nationale-2.jpg"/>
                    <pic:cNvPicPr>
                      <a:picLocks noChangeAspect="1" noChangeArrowheads="1"/>
                    </pic:cNvPicPr>
                  </pic:nvPicPr>
                  <pic:blipFill>
                    <a:blip r:embed="rId11"/>
                    <a:srcRect/>
                    <a:stretch>
                      <a:fillRect/>
                    </a:stretch>
                  </pic:blipFill>
                  <pic:spPr bwMode="auto">
                    <a:xfrm>
                      <a:off x="0" y="0"/>
                      <a:ext cx="1571625" cy="1626254"/>
                    </a:xfrm>
                    <a:prstGeom prst="rect">
                      <a:avLst/>
                    </a:prstGeom>
                    <a:noFill/>
                    <a:ln w="9525">
                      <a:noFill/>
                      <a:miter lim="800000"/>
                      <a:headEnd/>
                      <a:tailEnd/>
                    </a:ln>
                  </pic:spPr>
                </pic:pic>
              </a:graphicData>
            </a:graphic>
          </wp:inline>
        </w:drawing>
      </w:r>
    </w:p>
    <w:p w:rsidR="004B2D63" w:rsidRDefault="004B2D63" w:rsidP="00C61FE2">
      <w:pPr>
        <w:spacing w:after="0"/>
      </w:pPr>
    </w:p>
    <w:p w:rsidR="009C5238" w:rsidRDefault="009C5238" w:rsidP="00C61FE2">
      <w:pPr>
        <w:spacing w:after="0"/>
        <w:rPr>
          <w:noProof/>
          <w:lang w:eastAsia="fr-FR"/>
        </w:rPr>
      </w:pPr>
    </w:p>
    <w:p w:rsidR="00543F88" w:rsidRDefault="004B2D63" w:rsidP="004130B2">
      <w:pPr>
        <w:spacing w:after="0"/>
      </w:pPr>
      <w:r>
        <w:rPr>
          <w:noProof/>
          <w:lang w:eastAsia="fr-FR"/>
        </w:rPr>
        <w:drawing>
          <wp:inline distT="0" distB="0" distL="0" distR="0">
            <wp:extent cx="2247900" cy="1097021"/>
            <wp:effectExtent l="19050" t="0" r="0" b="0"/>
            <wp:docPr id="10" name="il_fi" descr="http://www.id-pub.fr/wp-content/uploads/2015/01/fesseli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d-pub.fr/wp-content/uploads/2015/01/fesselier-logo.jpg"/>
                    <pic:cNvPicPr>
                      <a:picLocks noChangeAspect="1" noChangeArrowheads="1"/>
                    </pic:cNvPicPr>
                  </pic:nvPicPr>
                  <pic:blipFill>
                    <a:blip r:embed="rId12" cstate="print"/>
                    <a:srcRect/>
                    <a:stretch>
                      <a:fillRect/>
                    </a:stretch>
                  </pic:blipFill>
                  <pic:spPr bwMode="auto">
                    <a:xfrm>
                      <a:off x="0" y="0"/>
                      <a:ext cx="2249078" cy="1097596"/>
                    </a:xfrm>
                    <a:prstGeom prst="rect">
                      <a:avLst/>
                    </a:prstGeom>
                    <a:noFill/>
                    <a:ln w="9525">
                      <a:noFill/>
                      <a:miter lim="800000"/>
                      <a:headEnd/>
                      <a:tailEnd/>
                    </a:ln>
                  </pic:spPr>
                </pic:pic>
              </a:graphicData>
            </a:graphic>
          </wp:inline>
        </w:drawing>
      </w:r>
      <w:r w:rsidR="009C5238" w:rsidRPr="009C5238">
        <w:t xml:space="preserve"> </w:t>
      </w:r>
      <w:r w:rsidR="00944D49" w:rsidRPr="00944D49">
        <w:rPr>
          <w:rFonts w:ascii="Helvetica" w:hAnsi="Helvetica" w:cs="Helvetica"/>
          <w:sz w:val="24"/>
          <w:szCs w:val="24"/>
          <w:lang w:val="en-US"/>
        </w:rPr>
        <w:t xml:space="preserve"> </w:t>
      </w:r>
      <w:r w:rsidR="00944D49">
        <w:rPr>
          <w:noProof/>
          <w:lang w:eastAsia="fr-FR"/>
        </w:rPr>
        <w:drawing>
          <wp:inline distT="0" distB="0" distL="0" distR="0">
            <wp:extent cx="2114550" cy="1585913"/>
            <wp:effectExtent l="19050" t="0" r="0" b="0"/>
            <wp:docPr id="13" name="il_fi" descr="http://www.mairie-warcq.com/images/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irie-warcq.com/images/mairie.JPG"/>
                    <pic:cNvPicPr>
                      <a:picLocks noChangeAspect="1" noChangeArrowheads="1"/>
                    </pic:cNvPicPr>
                  </pic:nvPicPr>
                  <pic:blipFill>
                    <a:blip r:embed="rId13" cstate="print"/>
                    <a:srcRect/>
                    <a:stretch>
                      <a:fillRect/>
                    </a:stretch>
                  </pic:blipFill>
                  <pic:spPr bwMode="auto">
                    <a:xfrm>
                      <a:off x="0" y="0"/>
                      <a:ext cx="2116275" cy="1587207"/>
                    </a:xfrm>
                    <a:prstGeom prst="rect">
                      <a:avLst/>
                    </a:prstGeom>
                    <a:noFill/>
                    <a:ln w="9525">
                      <a:noFill/>
                      <a:miter lim="800000"/>
                      <a:headEnd/>
                      <a:tailEnd/>
                    </a:ln>
                  </pic:spPr>
                </pic:pic>
              </a:graphicData>
            </a:graphic>
          </wp:inline>
        </w:drawing>
      </w:r>
      <w:r w:rsidR="00944D49">
        <w:rPr>
          <w:rFonts w:ascii="Helvetica" w:hAnsi="Helvetica" w:cs="Helvetica"/>
          <w:noProof/>
          <w:sz w:val="24"/>
          <w:szCs w:val="24"/>
          <w:lang w:eastAsia="fr-FR"/>
        </w:rPr>
        <w:drawing>
          <wp:inline distT="0" distB="0" distL="0" distR="0">
            <wp:extent cx="2294871" cy="1242695"/>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4871" cy="1242695"/>
                    </a:xfrm>
                    <a:prstGeom prst="rect">
                      <a:avLst/>
                    </a:prstGeom>
                    <a:noFill/>
                    <a:ln>
                      <a:noFill/>
                    </a:ln>
                  </pic:spPr>
                </pic:pic>
              </a:graphicData>
            </a:graphic>
          </wp:inline>
        </w:drawing>
      </w:r>
    </w:p>
    <w:p w:rsidR="00121511" w:rsidRDefault="003B0940" w:rsidP="00C61FE2">
      <w:pPr>
        <w:pStyle w:val="Paragraphedeliste"/>
        <w:numPr>
          <w:ilvl w:val="0"/>
          <w:numId w:val="1"/>
        </w:numPr>
        <w:spacing w:after="0"/>
      </w:pPr>
      <w:r>
        <w:lastRenderedPageBreak/>
        <w:t>Remplissez le tableau suivant</w:t>
      </w:r>
    </w:p>
    <w:tbl>
      <w:tblPr>
        <w:tblStyle w:val="Grilledutableau"/>
        <w:tblW w:w="0" w:type="auto"/>
        <w:tblLook w:val="04A0"/>
      </w:tblPr>
      <w:tblGrid>
        <w:gridCol w:w="4606"/>
        <w:gridCol w:w="4606"/>
      </w:tblGrid>
      <w:tr w:rsidR="003B0940" w:rsidRPr="003B0940" w:rsidTr="003B0940">
        <w:tc>
          <w:tcPr>
            <w:tcW w:w="4606" w:type="dxa"/>
          </w:tcPr>
          <w:p w:rsidR="003B0940" w:rsidRPr="003B0940" w:rsidRDefault="003B0940" w:rsidP="00C61FE2">
            <w:pPr>
              <w:jc w:val="center"/>
              <w:rPr>
                <w:b/>
              </w:rPr>
            </w:pPr>
            <w:r w:rsidRPr="003B0940">
              <w:rPr>
                <w:b/>
              </w:rPr>
              <w:t>Nature du producteur</w:t>
            </w:r>
          </w:p>
        </w:tc>
        <w:tc>
          <w:tcPr>
            <w:tcW w:w="4606" w:type="dxa"/>
          </w:tcPr>
          <w:p w:rsidR="003B0940" w:rsidRPr="003B0940" w:rsidRDefault="003B0940" w:rsidP="00C61FE2">
            <w:pPr>
              <w:jc w:val="center"/>
              <w:rPr>
                <w:b/>
              </w:rPr>
            </w:pPr>
            <w:r w:rsidRPr="003B0940">
              <w:rPr>
                <w:b/>
              </w:rPr>
              <w:t>Production marchande/non marchande</w:t>
            </w:r>
          </w:p>
        </w:tc>
      </w:tr>
      <w:tr w:rsidR="003B0940" w:rsidTr="003B0940">
        <w:tc>
          <w:tcPr>
            <w:tcW w:w="4606" w:type="dxa"/>
          </w:tcPr>
          <w:p w:rsidR="003B0940" w:rsidRDefault="003B0940" w:rsidP="00C61FE2"/>
        </w:tc>
        <w:tc>
          <w:tcPr>
            <w:tcW w:w="4606" w:type="dxa"/>
          </w:tcPr>
          <w:p w:rsidR="003B0940" w:rsidRDefault="003B0940" w:rsidP="00C61FE2"/>
        </w:tc>
      </w:tr>
      <w:tr w:rsidR="003B0940" w:rsidTr="003B0940">
        <w:tc>
          <w:tcPr>
            <w:tcW w:w="4606" w:type="dxa"/>
          </w:tcPr>
          <w:p w:rsidR="003B0940" w:rsidRDefault="003B0940" w:rsidP="00C61FE2"/>
        </w:tc>
        <w:tc>
          <w:tcPr>
            <w:tcW w:w="4606" w:type="dxa"/>
          </w:tcPr>
          <w:p w:rsidR="003B0940" w:rsidRDefault="003B0940" w:rsidP="00C61FE2"/>
        </w:tc>
      </w:tr>
      <w:tr w:rsidR="003B0940" w:rsidTr="003B0940">
        <w:tc>
          <w:tcPr>
            <w:tcW w:w="4606" w:type="dxa"/>
          </w:tcPr>
          <w:p w:rsidR="003B0940" w:rsidRDefault="003B0940" w:rsidP="00C61FE2"/>
        </w:tc>
        <w:tc>
          <w:tcPr>
            <w:tcW w:w="4606" w:type="dxa"/>
          </w:tcPr>
          <w:p w:rsidR="003B0940" w:rsidRDefault="003B0940" w:rsidP="00C61FE2"/>
        </w:tc>
      </w:tr>
      <w:tr w:rsidR="003B0940" w:rsidTr="003B0940">
        <w:tc>
          <w:tcPr>
            <w:tcW w:w="4606" w:type="dxa"/>
          </w:tcPr>
          <w:p w:rsidR="003B0940" w:rsidRDefault="003B0940" w:rsidP="00C61FE2"/>
        </w:tc>
        <w:tc>
          <w:tcPr>
            <w:tcW w:w="4606" w:type="dxa"/>
          </w:tcPr>
          <w:p w:rsidR="003B0940" w:rsidRDefault="003B0940" w:rsidP="00C61FE2"/>
        </w:tc>
      </w:tr>
      <w:tr w:rsidR="003B0940" w:rsidTr="003B0940">
        <w:tc>
          <w:tcPr>
            <w:tcW w:w="4606" w:type="dxa"/>
          </w:tcPr>
          <w:p w:rsidR="003B0940" w:rsidRDefault="003B0940" w:rsidP="00C61FE2"/>
        </w:tc>
        <w:tc>
          <w:tcPr>
            <w:tcW w:w="4606" w:type="dxa"/>
          </w:tcPr>
          <w:p w:rsidR="003B0940" w:rsidRDefault="003B0940" w:rsidP="00C61FE2"/>
        </w:tc>
      </w:tr>
    </w:tbl>
    <w:p w:rsidR="002B5FF7" w:rsidRPr="00C61FE2" w:rsidRDefault="002B5FF7" w:rsidP="00C61FE2">
      <w:pPr>
        <w:spacing w:after="0"/>
        <w:rPr>
          <w:b/>
          <w:u w:val="single"/>
        </w:rPr>
      </w:pPr>
    </w:p>
    <w:p w:rsidR="003B0940" w:rsidRPr="00C61FE2" w:rsidRDefault="00C61FE2" w:rsidP="00C61FE2">
      <w:pPr>
        <w:spacing w:after="0"/>
        <w:rPr>
          <w:rFonts w:ascii="Times New Roman" w:hAnsi="Times New Roman" w:cs="Times New Roman"/>
          <w:color w:val="0070C0"/>
          <w:sz w:val="32"/>
          <w:szCs w:val="32"/>
        </w:rPr>
      </w:pPr>
      <w:r>
        <w:rPr>
          <w:b/>
          <w:u w:val="single"/>
        </w:rPr>
        <w:t>Document 3</w:t>
      </w:r>
      <w:r w:rsidR="003B0940" w:rsidRPr="003B0940">
        <w:rPr>
          <w:b/>
          <w:u w:val="single"/>
        </w:rPr>
        <w:t xml:space="preserve"> : </w:t>
      </w:r>
    </w:p>
    <w:p w:rsidR="003B0940" w:rsidRDefault="0071014A" w:rsidP="00C61FE2">
      <w:pPr>
        <w:spacing w:after="0"/>
        <w:ind w:firstLine="708"/>
      </w:pPr>
      <w:r>
        <w:t xml:space="preserve">On parle souvent de l’entreprise avec un grand E. Pourtant, ce singulier recouvre des réalités très différentes. On peut appréhender ces différences sous plusieurs angles : celui des statuts juridiques, celui de la taille et, enfin, celui des liens qu’elles entretiennent ou non entre elles, avec la problématique d’importance croissante des groupes d’entreprises. </w:t>
      </w:r>
    </w:p>
    <w:p w:rsidR="0071014A" w:rsidRDefault="0071014A" w:rsidP="00C61FE2">
      <w:pPr>
        <w:spacing w:after="0"/>
      </w:pPr>
      <w:r>
        <w:tab/>
        <w:t>La diversité des entreprises se reflète notamment dans la multitude des statuts juridiques qu’il a fallu créer au fil du temps pour créer au fil du temps pour répondre à la pluralité des situations (…) Au delà</w:t>
      </w:r>
      <w:r w:rsidR="001C100B">
        <w:t xml:space="preserve"> de cette dimension statutaire, la taille des entreprises joue, par elle même, un rôle important. </w:t>
      </w:r>
    </w:p>
    <w:p w:rsidR="001C100B" w:rsidRPr="001C100B" w:rsidRDefault="001C100B" w:rsidP="00C61FE2">
      <w:pPr>
        <w:spacing w:after="0"/>
        <w:jc w:val="right"/>
        <w:rPr>
          <w:sz w:val="18"/>
          <w:szCs w:val="18"/>
        </w:rPr>
      </w:pPr>
      <w:r w:rsidRPr="001C100B">
        <w:rPr>
          <w:sz w:val="18"/>
          <w:szCs w:val="18"/>
        </w:rPr>
        <w:t>Guillaume Duval, « Dans le maquis des entreprises », Alternat</w:t>
      </w:r>
      <w:r>
        <w:rPr>
          <w:sz w:val="18"/>
          <w:szCs w:val="18"/>
        </w:rPr>
        <w:t>ives économiques, hors série, n°</w:t>
      </w:r>
      <w:r w:rsidRPr="001C100B">
        <w:rPr>
          <w:sz w:val="18"/>
          <w:szCs w:val="18"/>
        </w:rPr>
        <w:t>79, 1</w:t>
      </w:r>
      <w:r w:rsidRPr="001C100B">
        <w:rPr>
          <w:sz w:val="18"/>
          <w:szCs w:val="18"/>
          <w:vertAlign w:val="superscript"/>
        </w:rPr>
        <w:t>er</w:t>
      </w:r>
      <w:r w:rsidRPr="001C100B">
        <w:rPr>
          <w:sz w:val="18"/>
          <w:szCs w:val="18"/>
        </w:rPr>
        <w:t xml:space="preserve"> trimestre 2009</w:t>
      </w:r>
    </w:p>
    <w:p w:rsidR="001C100B" w:rsidRDefault="002B5FF7" w:rsidP="00C61FE2">
      <w:pPr>
        <w:spacing w:after="0"/>
      </w:pPr>
      <w:r>
        <w:t xml:space="preserve">1) Indiquez, en remplissant le schéma suivant quels sont les principaux critères de différenciation des entreprises. </w:t>
      </w:r>
    </w:p>
    <w:p w:rsidR="001C100B" w:rsidRDefault="002B5FF7" w:rsidP="00C61FE2">
      <w:pPr>
        <w:spacing w:after="0"/>
        <w:jc w:val="center"/>
      </w:pPr>
      <w:r>
        <w:rPr>
          <w:noProof/>
          <w:lang w:eastAsia="fr-FR"/>
        </w:rPr>
        <w:drawing>
          <wp:inline distT="0" distB="0" distL="0" distR="0">
            <wp:extent cx="5486400" cy="3200400"/>
            <wp:effectExtent l="57150" t="0" r="571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C100B" w:rsidRDefault="002B5FF7" w:rsidP="00C61FE2">
      <w:pPr>
        <w:pStyle w:val="Paragraphedeliste"/>
        <w:numPr>
          <w:ilvl w:val="0"/>
          <w:numId w:val="1"/>
        </w:numPr>
        <w:spacing w:after="0"/>
      </w:pPr>
      <w:r>
        <w:t>Qu’est ce qu’un groupe d’entreprise ? Donnez un exemple</w:t>
      </w:r>
    </w:p>
    <w:p w:rsidR="002B5FF7" w:rsidRDefault="002B5FF7" w:rsidP="00C61FE2">
      <w:pPr>
        <w:spacing w:after="0"/>
      </w:pPr>
    </w:p>
    <w:p w:rsidR="004130B2" w:rsidRDefault="004130B2" w:rsidP="00C61FE2">
      <w:pPr>
        <w:spacing w:after="0"/>
      </w:pPr>
    </w:p>
    <w:p w:rsidR="004130B2" w:rsidRDefault="004130B2" w:rsidP="00C61FE2">
      <w:pPr>
        <w:spacing w:after="0"/>
      </w:pPr>
    </w:p>
    <w:p w:rsidR="004130B2" w:rsidRDefault="004130B2" w:rsidP="00C61FE2">
      <w:pPr>
        <w:spacing w:after="0"/>
      </w:pPr>
    </w:p>
    <w:p w:rsidR="004130B2" w:rsidRDefault="004130B2" w:rsidP="00C61FE2">
      <w:pPr>
        <w:spacing w:after="0"/>
      </w:pPr>
    </w:p>
    <w:p w:rsidR="004130B2" w:rsidRDefault="004130B2" w:rsidP="00C61FE2">
      <w:pPr>
        <w:spacing w:after="0"/>
      </w:pPr>
    </w:p>
    <w:p w:rsidR="004130B2" w:rsidRDefault="004130B2" w:rsidP="00C61FE2">
      <w:pPr>
        <w:spacing w:after="0"/>
      </w:pPr>
    </w:p>
    <w:p w:rsidR="00543F88" w:rsidRDefault="00543F88" w:rsidP="00C61FE2">
      <w:pPr>
        <w:spacing w:after="0"/>
      </w:pPr>
    </w:p>
    <w:p w:rsidR="001C100B" w:rsidRPr="002B5FF7" w:rsidRDefault="00C61FE2" w:rsidP="00C61FE2">
      <w:pPr>
        <w:spacing w:after="0"/>
        <w:rPr>
          <w:b/>
          <w:u w:val="single"/>
        </w:rPr>
      </w:pPr>
      <w:r>
        <w:rPr>
          <w:b/>
          <w:u w:val="single"/>
        </w:rPr>
        <w:lastRenderedPageBreak/>
        <w:t>Document 4</w:t>
      </w:r>
      <w:r w:rsidR="001C100B" w:rsidRPr="003B0940">
        <w:rPr>
          <w:b/>
          <w:u w:val="single"/>
        </w:rPr>
        <w:t xml:space="preserve"> : </w:t>
      </w:r>
    </w:p>
    <w:tbl>
      <w:tblPr>
        <w:tblStyle w:val="Grilledutableau"/>
        <w:tblW w:w="0" w:type="auto"/>
        <w:tblLook w:val="04A0"/>
      </w:tblPr>
      <w:tblGrid>
        <w:gridCol w:w="1530"/>
        <w:gridCol w:w="1522"/>
        <w:gridCol w:w="1546"/>
        <w:gridCol w:w="1515"/>
        <w:gridCol w:w="1664"/>
        <w:gridCol w:w="1511"/>
      </w:tblGrid>
      <w:tr w:rsidR="00A77E22" w:rsidTr="00C4407F">
        <w:tc>
          <w:tcPr>
            <w:tcW w:w="1530" w:type="dxa"/>
          </w:tcPr>
          <w:p w:rsidR="00A77E22" w:rsidRDefault="00A77E22" w:rsidP="00C61FE2"/>
        </w:tc>
        <w:tc>
          <w:tcPr>
            <w:tcW w:w="1522" w:type="dxa"/>
          </w:tcPr>
          <w:p w:rsidR="00A77E22" w:rsidRDefault="00A77E22" w:rsidP="00C61FE2">
            <w:r>
              <w:t>Grandes entreprises (GE)</w:t>
            </w:r>
            <w:r w:rsidR="000F011E">
              <w:t xml:space="preserve"> </w:t>
            </w:r>
          </w:p>
          <w:p w:rsidR="00DA4B12" w:rsidRDefault="00DA4B12" w:rsidP="00C61FE2">
            <w:r>
              <w:t>Au moins 5000 salariés</w:t>
            </w:r>
          </w:p>
        </w:tc>
        <w:tc>
          <w:tcPr>
            <w:tcW w:w="1546" w:type="dxa"/>
          </w:tcPr>
          <w:p w:rsidR="00A77E22" w:rsidRDefault="00A77E22" w:rsidP="00C61FE2">
            <w:r>
              <w:t xml:space="preserve">Entreprises de tailles intermédiaires (ETI) </w:t>
            </w:r>
            <w:r w:rsidR="00DA4B12">
              <w:t xml:space="preserve"> entre 250 et 4 999 salariés</w:t>
            </w:r>
          </w:p>
        </w:tc>
        <w:tc>
          <w:tcPr>
            <w:tcW w:w="1515" w:type="dxa"/>
          </w:tcPr>
          <w:p w:rsidR="00A77E22" w:rsidRDefault="00A77E22" w:rsidP="00C61FE2">
            <w:r>
              <w:t xml:space="preserve">Petite et moyenne entreprise (PME) </w:t>
            </w:r>
          </w:p>
          <w:p w:rsidR="00DA4B12" w:rsidRDefault="00DA4B12" w:rsidP="00C61FE2">
            <w:r>
              <w:t>Moins de 250 salariés</w:t>
            </w:r>
          </w:p>
        </w:tc>
        <w:tc>
          <w:tcPr>
            <w:tcW w:w="1664" w:type="dxa"/>
          </w:tcPr>
          <w:p w:rsidR="00A77E22" w:rsidRDefault="00A77E22" w:rsidP="00C61FE2">
            <w:proofErr w:type="spellStart"/>
            <w:r>
              <w:t>Microentreprise</w:t>
            </w:r>
            <w:proofErr w:type="spellEnd"/>
          </w:p>
          <w:p w:rsidR="00DA4B12" w:rsidRDefault="00DA4B12" w:rsidP="00C61FE2">
            <w:r>
              <w:t xml:space="preserve">Moins de 10 </w:t>
            </w:r>
            <w:proofErr w:type="spellStart"/>
            <w:r>
              <w:t>salarés</w:t>
            </w:r>
            <w:proofErr w:type="spellEnd"/>
          </w:p>
        </w:tc>
        <w:tc>
          <w:tcPr>
            <w:tcW w:w="1511" w:type="dxa"/>
          </w:tcPr>
          <w:p w:rsidR="00A77E22" w:rsidRDefault="00A77E22" w:rsidP="00C61FE2">
            <w:r>
              <w:t>Ensemble</w:t>
            </w:r>
          </w:p>
        </w:tc>
      </w:tr>
      <w:tr w:rsidR="00A77E22" w:rsidTr="00C4407F">
        <w:tc>
          <w:tcPr>
            <w:tcW w:w="1530" w:type="dxa"/>
          </w:tcPr>
          <w:p w:rsidR="00A77E22" w:rsidRDefault="00A77E22" w:rsidP="00C61FE2">
            <w:r>
              <w:t>Nombre d’entreprise</w:t>
            </w:r>
          </w:p>
        </w:tc>
        <w:tc>
          <w:tcPr>
            <w:tcW w:w="1522" w:type="dxa"/>
          </w:tcPr>
          <w:p w:rsidR="00A77E22" w:rsidRDefault="00C4407F" w:rsidP="00C61FE2">
            <w:r>
              <w:t>243</w:t>
            </w:r>
          </w:p>
        </w:tc>
        <w:tc>
          <w:tcPr>
            <w:tcW w:w="1546" w:type="dxa"/>
          </w:tcPr>
          <w:p w:rsidR="00A77E22" w:rsidRDefault="00C4407F" w:rsidP="00C61FE2">
            <w:r>
              <w:t>4959</w:t>
            </w:r>
          </w:p>
        </w:tc>
        <w:tc>
          <w:tcPr>
            <w:tcW w:w="1515" w:type="dxa"/>
          </w:tcPr>
          <w:p w:rsidR="00A77E22" w:rsidRDefault="00C4407F" w:rsidP="00C61FE2">
            <w:r>
              <w:t>137 534</w:t>
            </w:r>
          </w:p>
        </w:tc>
        <w:tc>
          <w:tcPr>
            <w:tcW w:w="1664" w:type="dxa"/>
          </w:tcPr>
          <w:p w:rsidR="00A77E22" w:rsidRPr="00610FC1" w:rsidRDefault="00C4407F" w:rsidP="00C61FE2">
            <w:pPr>
              <w:rPr>
                <w:b/>
                <w:u w:val="single"/>
              </w:rPr>
            </w:pPr>
            <w:r w:rsidRPr="00610FC1">
              <w:rPr>
                <w:b/>
                <w:u w:val="single"/>
              </w:rPr>
              <w:t>3 001 329</w:t>
            </w:r>
          </w:p>
        </w:tc>
        <w:tc>
          <w:tcPr>
            <w:tcW w:w="1511" w:type="dxa"/>
          </w:tcPr>
          <w:p w:rsidR="00A77E22" w:rsidRDefault="00C4407F" w:rsidP="00C61FE2">
            <w:r>
              <w:t>3 144 065</w:t>
            </w:r>
          </w:p>
        </w:tc>
      </w:tr>
      <w:tr w:rsidR="00A77E22" w:rsidTr="00C4407F">
        <w:tc>
          <w:tcPr>
            <w:tcW w:w="1530" w:type="dxa"/>
          </w:tcPr>
          <w:p w:rsidR="00A77E22" w:rsidRDefault="00A77E22" w:rsidP="00C61FE2">
            <w:r>
              <w:t>Nombres d’unités légales situés en France</w:t>
            </w:r>
          </w:p>
        </w:tc>
        <w:tc>
          <w:tcPr>
            <w:tcW w:w="1522" w:type="dxa"/>
          </w:tcPr>
          <w:p w:rsidR="00A77E22" w:rsidRDefault="000F011E" w:rsidP="00C61FE2">
            <w:r>
              <w:t>30 653</w:t>
            </w:r>
          </w:p>
        </w:tc>
        <w:tc>
          <w:tcPr>
            <w:tcW w:w="1546" w:type="dxa"/>
          </w:tcPr>
          <w:p w:rsidR="00A77E22" w:rsidRDefault="000F011E" w:rsidP="00C61FE2">
            <w:r>
              <w:t>47 863</w:t>
            </w:r>
          </w:p>
        </w:tc>
        <w:tc>
          <w:tcPr>
            <w:tcW w:w="1515" w:type="dxa"/>
          </w:tcPr>
          <w:p w:rsidR="00A77E22" w:rsidRDefault="000F011E" w:rsidP="00C61FE2">
            <w:r>
              <w:t>210 320</w:t>
            </w:r>
          </w:p>
        </w:tc>
        <w:tc>
          <w:tcPr>
            <w:tcW w:w="1664" w:type="dxa"/>
          </w:tcPr>
          <w:p w:rsidR="00A77E22" w:rsidRDefault="000F011E" w:rsidP="00C61FE2">
            <w:r>
              <w:t>3 014 756</w:t>
            </w:r>
          </w:p>
        </w:tc>
        <w:tc>
          <w:tcPr>
            <w:tcW w:w="1511" w:type="dxa"/>
          </w:tcPr>
          <w:p w:rsidR="00A77E22" w:rsidRDefault="000F011E" w:rsidP="00C61FE2">
            <w:r>
              <w:t>3 303 592</w:t>
            </w:r>
          </w:p>
        </w:tc>
      </w:tr>
      <w:tr w:rsidR="00A77E22" w:rsidTr="00C4407F">
        <w:tc>
          <w:tcPr>
            <w:tcW w:w="1530" w:type="dxa"/>
          </w:tcPr>
          <w:p w:rsidR="00A77E22" w:rsidRDefault="00A77E22" w:rsidP="00C61FE2">
            <w:r>
              <w:t xml:space="preserve">Effectif salarié au 31/12 (en milliers) </w:t>
            </w:r>
          </w:p>
        </w:tc>
        <w:tc>
          <w:tcPr>
            <w:tcW w:w="1522" w:type="dxa"/>
          </w:tcPr>
          <w:p w:rsidR="00A77E22" w:rsidRDefault="00C4407F" w:rsidP="00C61FE2">
            <w:r>
              <w:t xml:space="preserve">4 492 655 </w:t>
            </w:r>
          </w:p>
        </w:tc>
        <w:tc>
          <w:tcPr>
            <w:tcW w:w="1546" w:type="dxa"/>
          </w:tcPr>
          <w:p w:rsidR="00A77E22" w:rsidRDefault="00C4407F" w:rsidP="00C61FE2">
            <w:r>
              <w:t>3 363 458</w:t>
            </w:r>
          </w:p>
        </w:tc>
        <w:tc>
          <w:tcPr>
            <w:tcW w:w="1515" w:type="dxa"/>
          </w:tcPr>
          <w:p w:rsidR="00A77E22" w:rsidRDefault="00C4407F" w:rsidP="00C61FE2">
            <w:r>
              <w:t>4 152 587</w:t>
            </w:r>
          </w:p>
        </w:tc>
        <w:tc>
          <w:tcPr>
            <w:tcW w:w="1664" w:type="dxa"/>
          </w:tcPr>
          <w:p w:rsidR="00A77E22" w:rsidRDefault="00C4407F" w:rsidP="00C61FE2">
            <w:r>
              <w:t>2 925 133</w:t>
            </w:r>
          </w:p>
        </w:tc>
        <w:tc>
          <w:tcPr>
            <w:tcW w:w="1511" w:type="dxa"/>
          </w:tcPr>
          <w:p w:rsidR="00A77E22" w:rsidRDefault="000F011E" w:rsidP="00C61FE2">
            <w:r>
              <w:t>14 933 833</w:t>
            </w:r>
          </w:p>
        </w:tc>
      </w:tr>
    </w:tbl>
    <w:p w:rsidR="00803724" w:rsidRDefault="00803724" w:rsidP="00C61FE2">
      <w:pPr>
        <w:spacing w:after="0"/>
      </w:pPr>
    </w:p>
    <w:p w:rsidR="00610FC1" w:rsidRDefault="00610FC1" w:rsidP="00C61FE2">
      <w:pPr>
        <w:pStyle w:val="Paragraphedeliste"/>
        <w:numPr>
          <w:ilvl w:val="0"/>
          <w:numId w:val="5"/>
        </w:numPr>
        <w:spacing w:after="0"/>
      </w:pPr>
      <w:r>
        <w:t>Faites une phrase avec la donnée soulignée</w:t>
      </w:r>
    </w:p>
    <w:p w:rsidR="00610FC1" w:rsidRDefault="00610FC1" w:rsidP="00C61FE2">
      <w:pPr>
        <w:pStyle w:val="Paragraphedeliste"/>
        <w:numPr>
          <w:ilvl w:val="0"/>
          <w:numId w:val="5"/>
        </w:numPr>
        <w:spacing w:after="0"/>
      </w:pPr>
      <w:r>
        <w:t xml:space="preserve">Quelle est la part des grandes entreprises dans l’ensemble des entreprises en France ? </w:t>
      </w:r>
    </w:p>
    <w:p w:rsidR="00C61FE2" w:rsidRDefault="00C61FE2" w:rsidP="00C61FE2">
      <w:pPr>
        <w:spacing w:after="0"/>
        <w:rPr>
          <w:b/>
          <w:u w:val="single"/>
        </w:rPr>
      </w:pPr>
    </w:p>
    <w:p w:rsidR="00F92700" w:rsidRDefault="004130B2" w:rsidP="00C61FE2">
      <w:pPr>
        <w:spacing w:after="0"/>
        <w:rPr>
          <w:b/>
          <w:u w:val="single"/>
        </w:rPr>
      </w:pPr>
      <w:r>
        <w:rPr>
          <w:b/>
          <w:u w:val="single"/>
        </w:rPr>
        <w:t>Document 5</w:t>
      </w:r>
      <w:r w:rsidR="00F92700" w:rsidRPr="00F92700">
        <w:rPr>
          <w:b/>
          <w:u w:val="single"/>
        </w:rPr>
        <w:t> : Répartition de l'emploi par s</w:t>
      </w:r>
      <w:r w:rsidR="005B0B0F">
        <w:rPr>
          <w:b/>
          <w:u w:val="single"/>
        </w:rPr>
        <w:t>ecteur d'activité en 2013</w:t>
      </w:r>
    </w:p>
    <w:p w:rsidR="005B0B0F" w:rsidRDefault="005B0B0F" w:rsidP="00C61FE2">
      <w:pPr>
        <w:spacing w:after="0"/>
        <w:rPr>
          <w:b/>
          <w:u w:val="single"/>
        </w:rPr>
      </w:pPr>
    </w:p>
    <w:p w:rsidR="005B0B0F" w:rsidRDefault="005B0B0F" w:rsidP="00C61FE2">
      <w:pPr>
        <w:spacing w:after="0"/>
        <w:rPr>
          <w:b/>
          <w:u w:val="single"/>
        </w:rPr>
      </w:pPr>
      <w:r>
        <w:rPr>
          <w:rFonts w:eastAsia="Times New Roman" w:cs="Times New Roman"/>
          <w:noProof/>
          <w:lang w:eastAsia="fr-FR"/>
        </w:rPr>
        <w:drawing>
          <wp:inline distT="0" distB="0" distL="0" distR="0">
            <wp:extent cx="5760720" cy="2816146"/>
            <wp:effectExtent l="0" t="0" r="5080" b="3810"/>
            <wp:docPr id="5" name="Graphe" descr="http://statapprendre.education.fr/insee/emploi/secteurs/images/secteursre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 descr="http://statapprendre.education.fr/insee/emploi/secteurs/images/secteursrepart1.png"/>
                    <pic:cNvPicPr>
                      <a:picLocks noChangeAspect="1" noChangeArrowheads="1"/>
                    </pic:cNvPicPr>
                  </pic:nvPicPr>
                  <pic:blipFill>
                    <a:blip r:embed="rId2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816146"/>
                    </a:xfrm>
                    <a:prstGeom prst="rect">
                      <a:avLst/>
                    </a:prstGeom>
                    <a:noFill/>
                    <a:ln>
                      <a:noFill/>
                    </a:ln>
                  </pic:spPr>
                </pic:pic>
              </a:graphicData>
            </a:graphic>
          </wp:inline>
        </w:drawing>
      </w:r>
    </w:p>
    <w:p w:rsidR="005B0B0F" w:rsidRPr="005B0B0F" w:rsidRDefault="005B0B0F" w:rsidP="005B0B0F">
      <w:pPr>
        <w:spacing w:after="0" w:line="240" w:lineRule="auto"/>
        <w:rPr>
          <w:rFonts w:ascii="Times" w:eastAsia="Times New Roman" w:hAnsi="Times" w:cs="Times New Roman"/>
          <w:sz w:val="20"/>
          <w:szCs w:val="20"/>
        </w:rPr>
      </w:pPr>
      <w:r w:rsidRPr="005B0B0F">
        <w:rPr>
          <w:rFonts w:ascii="Times" w:eastAsia="Times New Roman" w:hAnsi="Times" w:cs="Times New Roman"/>
          <w:sz w:val="20"/>
          <w:szCs w:val="20"/>
        </w:rPr>
        <w:t>Champ : Population active occupée.</w:t>
      </w:r>
      <w:r w:rsidRPr="005B0B0F">
        <w:rPr>
          <w:rFonts w:ascii="Times" w:eastAsia="Times New Roman" w:hAnsi="Times" w:cs="Times New Roman"/>
          <w:sz w:val="20"/>
          <w:szCs w:val="20"/>
        </w:rPr>
        <w:br/>
        <w:t xml:space="preserve">Non renseigné : personnes qui n'ont pas répondu à la question portant sur le secteur d'activité auquel appartenait leur emploi lors de l'enquête. </w:t>
      </w:r>
    </w:p>
    <w:p w:rsidR="005B0B0F" w:rsidRPr="005B0B0F" w:rsidRDefault="005B0B0F" w:rsidP="005B0B0F">
      <w:pPr>
        <w:spacing w:after="0" w:line="240" w:lineRule="auto"/>
        <w:jc w:val="right"/>
        <w:rPr>
          <w:rFonts w:ascii="Times" w:eastAsia="Times New Roman" w:hAnsi="Times" w:cs="Times New Roman"/>
          <w:sz w:val="20"/>
          <w:szCs w:val="20"/>
        </w:rPr>
      </w:pPr>
      <w:r>
        <w:rPr>
          <w:rFonts w:ascii="Times" w:eastAsia="Times New Roman" w:hAnsi="Times" w:cs="Times New Roman"/>
          <w:noProof/>
          <w:sz w:val="20"/>
          <w:szCs w:val="20"/>
          <w:lang w:eastAsia="fr-FR"/>
        </w:rPr>
        <w:drawing>
          <wp:inline distT="0" distB="0" distL="0" distR="0">
            <wp:extent cx="304800" cy="287655"/>
            <wp:effectExtent l="0" t="0" r="0" b="0"/>
            <wp:docPr id="9" name="Picture 5" descr="http://statapprendre.education.fr/insee/data/insee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apprendre.education.fr/insee/data/inseepetit.jpg"/>
                    <pic:cNvPicPr>
                      <a:picLocks noChangeAspect="1" noChangeArrowheads="1"/>
                    </pic:cNvPicPr>
                  </pic:nvPicPr>
                  <pic:blipFill>
                    <a:blip r:embed="rId2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87655"/>
                    </a:xfrm>
                    <a:prstGeom prst="rect">
                      <a:avLst/>
                    </a:prstGeom>
                    <a:noFill/>
                    <a:ln>
                      <a:noFill/>
                    </a:ln>
                  </pic:spPr>
                </pic:pic>
              </a:graphicData>
            </a:graphic>
          </wp:inline>
        </w:drawing>
      </w:r>
      <w:hyperlink r:id="rId22" w:tgtFrame="_blank" w:history="1">
        <w:r w:rsidRPr="005B0B0F">
          <w:rPr>
            <w:rFonts w:ascii="Times" w:eastAsia="Times New Roman" w:hAnsi="Times" w:cs="Times New Roman"/>
            <w:color w:val="0000FF"/>
            <w:sz w:val="20"/>
            <w:szCs w:val="20"/>
            <w:u w:val="single"/>
          </w:rPr>
          <w:t xml:space="preserve">Enquête Emploi 2013 - octobre 2014 </w:t>
        </w:r>
      </w:hyperlink>
      <w:r w:rsidRPr="005B0B0F">
        <w:rPr>
          <w:rFonts w:ascii="Times" w:eastAsia="Times New Roman" w:hAnsi="Times" w:cs="Times New Roman"/>
          <w:sz w:val="20"/>
          <w:szCs w:val="20"/>
        </w:rPr>
        <w:t xml:space="preserve">- </w:t>
      </w:r>
      <w:hyperlink r:id="rId23" w:tgtFrame="_blank" w:history="1">
        <w:r w:rsidRPr="005B0B0F">
          <w:rPr>
            <w:rFonts w:ascii="Times" w:eastAsia="Times New Roman" w:hAnsi="Times" w:cs="Times New Roman"/>
            <w:color w:val="0000FF"/>
            <w:sz w:val="20"/>
            <w:szCs w:val="20"/>
            <w:u w:val="single"/>
          </w:rPr>
          <w:t xml:space="preserve">Tableau PACO09 </w:t>
        </w:r>
      </w:hyperlink>
    </w:p>
    <w:p w:rsidR="005B0B0F" w:rsidRPr="00F92700" w:rsidRDefault="005B0B0F" w:rsidP="00C61FE2">
      <w:pPr>
        <w:spacing w:after="0"/>
        <w:rPr>
          <w:b/>
          <w:u w:val="single"/>
        </w:rPr>
      </w:pPr>
    </w:p>
    <w:p w:rsidR="00F658F2" w:rsidRDefault="00F658F2" w:rsidP="00C61FE2">
      <w:pPr>
        <w:pStyle w:val="Paragraphedeliste"/>
        <w:numPr>
          <w:ilvl w:val="0"/>
          <w:numId w:val="7"/>
        </w:numPr>
        <w:spacing w:after="0"/>
      </w:pPr>
      <w:r>
        <w:t>Quel est le poids des emplois dan</w:t>
      </w:r>
      <w:r w:rsidR="005B0B0F">
        <w:t>s le tertiaire en 2013</w:t>
      </w:r>
      <w:r>
        <w:t xml:space="preserve"> ? </w:t>
      </w:r>
    </w:p>
    <w:p w:rsidR="00F658F2" w:rsidRDefault="00F658F2" w:rsidP="00C61FE2">
      <w:pPr>
        <w:pStyle w:val="Paragraphedeliste"/>
        <w:numPr>
          <w:ilvl w:val="0"/>
          <w:numId w:val="7"/>
        </w:numPr>
        <w:spacing w:after="0"/>
      </w:pPr>
      <w:r>
        <w:t xml:space="preserve">Faites la même analyse pour le secteur de l’agriculture ? Tentez d’expliquer cette évolution. </w:t>
      </w:r>
    </w:p>
    <w:p w:rsidR="00543F88" w:rsidRDefault="00ED3EE8" w:rsidP="00C61FE2">
      <w:pPr>
        <w:pStyle w:val="Paragraphedeliste"/>
        <w:numPr>
          <w:ilvl w:val="0"/>
          <w:numId w:val="7"/>
        </w:numPr>
        <w:spacing w:after="0"/>
      </w:pPr>
      <w:r>
        <w:t xml:space="preserve">Quels sont les trois secteurs mis en avant dans ce graphique ? </w:t>
      </w:r>
    </w:p>
    <w:p w:rsidR="005B0B0F" w:rsidRDefault="005B0B0F" w:rsidP="005B0B0F">
      <w:pPr>
        <w:spacing w:after="0"/>
      </w:pPr>
    </w:p>
    <w:p w:rsidR="005B0B0F" w:rsidRPr="00543F88" w:rsidRDefault="005B0B0F" w:rsidP="005B0B0F">
      <w:pPr>
        <w:spacing w:after="0"/>
      </w:pPr>
      <w:bookmarkStart w:id="0" w:name="_GoBack"/>
      <w:bookmarkEnd w:id="0"/>
    </w:p>
    <w:p w:rsidR="00F92700" w:rsidRPr="002B5FF7" w:rsidRDefault="004130B2" w:rsidP="00C61FE2">
      <w:pPr>
        <w:spacing w:after="0"/>
        <w:rPr>
          <w:b/>
          <w:u w:val="single"/>
        </w:rPr>
      </w:pPr>
      <w:r>
        <w:rPr>
          <w:b/>
          <w:u w:val="single"/>
        </w:rPr>
        <w:lastRenderedPageBreak/>
        <w:t>Document 6</w:t>
      </w:r>
      <w:r w:rsidR="00F92700" w:rsidRPr="002B5FF7">
        <w:rPr>
          <w:b/>
          <w:u w:val="single"/>
        </w:rPr>
        <w:t xml:space="preserve"> : </w:t>
      </w:r>
    </w:p>
    <w:tbl>
      <w:tblPr>
        <w:tblStyle w:val="Grilledutableau"/>
        <w:tblW w:w="0" w:type="auto"/>
        <w:jc w:val="center"/>
        <w:tblLook w:val="04A0"/>
      </w:tblPr>
      <w:tblGrid>
        <w:gridCol w:w="1857"/>
        <w:gridCol w:w="1857"/>
        <w:gridCol w:w="1858"/>
        <w:gridCol w:w="1858"/>
        <w:gridCol w:w="1858"/>
      </w:tblGrid>
      <w:tr w:rsidR="00A161C5" w:rsidRPr="00AD3DC7" w:rsidTr="00A236A5">
        <w:trPr>
          <w:jc w:val="center"/>
        </w:trPr>
        <w:tc>
          <w:tcPr>
            <w:tcW w:w="1857" w:type="dxa"/>
          </w:tcPr>
          <w:p w:rsidR="00A161C5" w:rsidRPr="00A236A5" w:rsidRDefault="00A21D57" w:rsidP="00C61FE2">
            <w:pPr>
              <w:rPr>
                <w:b/>
              </w:rPr>
            </w:pPr>
            <w:r w:rsidRPr="00A236A5">
              <w:rPr>
                <w:b/>
              </w:rPr>
              <w:t>Statut juridique</w:t>
            </w:r>
          </w:p>
        </w:tc>
        <w:tc>
          <w:tcPr>
            <w:tcW w:w="1857" w:type="dxa"/>
          </w:tcPr>
          <w:p w:rsidR="00A161C5" w:rsidRPr="00AD3DC7" w:rsidRDefault="00A21D57" w:rsidP="00C61FE2">
            <w:pPr>
              <w:rPr>
                <w:b/>
              </w:rPr>
            </w:pPr>
            <w:r w:rsidRPr="00AD3DC7">
              <w:rPr>
                <w:b/>
              </w:rPr>
              <w:t xml:space="preserve">Nombre d’associés </w:t>
            </w:r>
          </w:p>
        </w:tc>
        <w:tc>
          <w:tcPr>
            <w:tcW w:w="1858" w:type="dxa"/>
          </w:tcPr>
          <w:p w:rsidR="00A161C5" w:rsidRPr="00AD3DC7" w:rsidRDefault="00A21D57" w:rsidP="00C61FE2">
            <w:pPr>
              <w:rPr>
                <w:b/>
              </w:rPr>
            </w:pPr>
            <w:r w:rsidRPr="00AD3DC7">
              <w:rPr>
                <w:b/>
              </w:rPr>
              <w:t>Montant du capital social</w:t>
            </w:r>
          </w:p>
        </w:tc>
        <w:tc>
          <w:tcPr>
            <w:tcW w:w="1858" w:type="dxa"/>
          </w:tcPr>
          <w:p w:rsidR="00A161C5" w:rsidRPr="00AD3DC7" w:rsidRDefault="00B60BCD" w:rsidP="00C61FE2">
            <w:pPr>
              <w:rPr>
                <w:b/>
              </w:rPr>
            </w:pPr>
            <w:r w:rsidRPr="00AD3DC7">
              <w:rPr>
                <w:b/>
              </w:rPr>
              <w:t>Statut du dirigeant</w:t>
            </w:r>
          </w:p>
        </w:tc>
        <w:tc>
          <w:tcPr>
            <w:tcW w:w="1858" w:type="dxa"/>
          </w:tcPr>
          <w:p w:rsidR="00A161C5" w:rsidRPr="00AD3DC7" w:rsidRDefault="00B60BCD" w:rsidP="00C61FE2">
            <w:pPr>
              <w:rPr>
                <w:b/>
              </w:rPr>
            </w:pPr>
            <w:r w:rsidRPr="00AD3DC7">
              <w:rPr>
                <w:b/>
              </w:rPr>
              <w:t>Responsabilité</w:t>
            </w:r>
          </w:p>
        </w:tc>
      </w:tr>
      <w:tr w:rsidR="00A161C5" w:rsidTr="00A236A5">
        <w:trPr>
          <w:jc w:val="center"/>
        </w:trPr>
        <w:tc>
          <w:tcPr>
            <w:tcW w:w="1857" w:type="dxa"/>
          </w:tcPr>
          <w:p w:rsidR="00A161C5" w:rsidRPr="00A236A5" w:rsidRDefault="000A283A" w:rsidP="00C61FE2">
            <w:pPr>
              <w:rPr>
                <w:b/>
              </w:rPr>
            </w:pPr>
            <w:r w:rsidRPr="00A236A5">
              <w:rPr>
                <w:b/>
              </w:rPr>
              <w:t>Auto-entreprise</w:t>
            </w:r>
          </w:p>
        </w:tc>
        <w:tc>
          <w:tcPr>
            <w:tcW w:w="1857" w:type="dxa"/>
          </w:tcPr>
          <w:p w:rsidR="00A161C5" w:rsidRDefault="000A283A" w:rsidP="00C61FE2">
            <w:pPr>
              <w:jc w:val="center"/>
            </w:pPr>
            <w:r>
              <w:t>1</w:t>
            </w:r>
          </w:p>
        </w:tc>
        <w:tc>
          <w:tcPr>
            <w:tcW w:w="1858" w:type="dxa"/>
          </w:tcPr>
          <w:p w:rsidR="00A161C5" w:rsidRDefault="000A283A" w:rsidP="00C61FE2">
            <w:pPr>
              <w:jc w:val="center"/>
            </w:pPr>
            <w:r>
              <w:t>Néant</w:t>
            </w:r>
          </w:p>
        </w:tc>
        <w:tc>
          <w:tcPr>
            <w:tcW w:w="1858" w:type="dxa"/>
          </w:tcPr>
          <w:p w:rsidR="00A161C5" w:rsidRDefault="000A283A" w:rsidP="00C61FE2">
            <w:pPr>
              <w:jc w:val="center"/>
            </w:pPr>
            <w:r>
              <w:t>Auto-entrepreneur</w:t>
            </w:r>
          </w:p>
        </w:tc>
        <w:tc>
          <w:tcPr>
            <w:tcW w:w="1858" w:type="dxa"/>
          </w:tcPr>
          <w:p w:rsidR="00A161C5" w:rsidRDefault="000A283A" w:rsidP="00C61FE2">
            <w:pPr>
              <w:jc w:val="center"/>
            </w:pPr>
            <w:r>
              <w:t>Illimitée</w:t>
            </w:r>
          </w:p>
        </w:tc>
      </w:tr>
      <w:tr w:rsidR="00A161C5" w:rsidTr="00A236A5">
        <w:trPr>
          <w:jc w:val="center"/>
        </w:trPr>
        <w:tc>
          <w:tcPr>
            <w:tcW w:w="1857" w:type="dxa"/>
          </w:tcPr>
          <w:p w:rsidR="00A161C5" w:rsidRPr="00A236A5" w:rsidRDefault="000A283A" w:rsidP="00C61FE2">
            <w:pPr>
              <w:rPr>
                <w:b/>
              </w:rPr>
            </w:pPr>
            <w:r w:rsidRPr="00A236A5">
              <w:rPr>
                <w:b/>
              </w:rPr>
              <w:t xml:space="preserve">Entreprise unipersonnelle à responsabilité illimitée (EURL) </w:t>
            </w:r>
          </w:p>
        </w:tc>
        <w:tc>
          <w:tcPr>
            <w:tcW w:w="1857" w:type="dxa"/>
          </w:tcPr>
          <w:p w:rsidR="00A161C5" w:rsidRDefault="000A283A" w:rsidP="00C61FE2">
            <w:pPr>
              <w:jc w:val="center"/>
            </w:pPr>
            <w:r>
              <w:t>1</w:t>
            </w:r>
          </w:p>
        </w:tc>
        <w:tc>
          <w:tcPr>
            <w:tcW w:w="1858" w:type="dxa"/>
          </w:tcPr>
          <w:p w:rsidR="00A161C5" w:rsidRDefault="000A283A" w:rsidP="00C61FE2">
            <w:pPr>
              <w:jc w:val="center"/>
            </w:pPr>
            <w:r>
              <w:t>1 euros</w:t>
            </w:r>
          </w:p>
        </w:tc>
        <w:tc>
          <w:tcPr>
            <w:tcW w:w="1858" w:type="dxa"/>
          </w:tcPr>
          <w:p w:rsidR="00A161C5" w:rsidRDefault="000A283A" w:rsidP="00C61FE2">
            <w:pPr>
              <w:jc w:val="center"/>
            </w:pPr>
            <w:r>
              <w:t>Gérant</w:t>
            </w:r>
          </w:p>
        </w:tc>
        <w:tc>
          <w:tcPr>
            <w:tcW w:w="1858" w:type="dxa"/>
          </w:tcPr>
          <w:p w:rsidR="00A161C5" w:rsidRDefault="000A283A" w:rsidP="00C61FE2">
            <w:pPr>
              <w:jc w:val="center"/>
            </w:pPr>
            <w:r>
              <w:t>Limitée aux apports</w:t>
            </w:r>
          </w:p>
        </w:tc>
      </w:tr>
      <w:tr w:rsidR="00A161C5" w:rsidTr="00A236A5">
        <w:trPr>
          <w:jc w:val="center"/>
        </w:trPr>
        <w:tc>
          <w:tcPr>
            <w:tcW w:w="1857" w:type="dxa"/>
          </w:tcPr>
          <w:p w:rsidR="00A161C5" w:rsidRPr="00A236A5" w:rsidRDefault="000A283A" w:rsidP="00C61FE2">
            <w:pPr>
              <w:rPr>
                <w:b/>
              </w:rPr>
            </w:pPr>
            <w:r w:rsidRPr="00A236A5">
              <w:rPr>
                <w:b/>
              </w:rPr>
              <w:t>Société à responsabilité limitée (SARL)</w:t>
            </w:r>
          </w:p>
        </w:tc>
        <w:tc>
          <w:tcPr>
            <w:tcW w:w="1857" w:type="dxa"/>
          </w:tcPr>
          <w:p w:rsidR="00A161C5" w:rsidRDefault="000A283A" w:rsidP="00C61FE2">
            <w:pPr>
              <w:jc w:val="center"/>
            </w:pPr>
            <w:r>
              <w:t>Entre 2 et 100</w:t>
            </w:r>
          </w:p>
        </w:tc>
        <w:tc>
          <w:tcPr>
            <w:tcW w:w="1858" w:type="dxa"/>
          </w:tcPr>
          <w:p w:rsidR="00A161C5" w:rsidRDefault="000A283A" w:rsidP="00C61FE2">
            <w:pPr>
              <w:jc w:val="center"/>
            </w:pPr>
            <w:r>
              <w:t>1 euro</w:t>
            </w:r>
          </w:p>
        </w:tc>
        <w:tc>
          <w:tcPr>
            <w:tcW w:w="1858" w:type="dxa"/>
          </w:tcPr>
          <w:p w:rsidR="00A161C5" w:rsidRDefault="000A283A" w:rsidP="00C61FE2">
            <w:pPr>
              <w:jc w:val="center"/>
            </w:pPr>
            <w:r>
              <w:t>Gérant</w:t>
            </w:r>
          </w:p>
        </w:tc>
        <w:tc>
          <w:tcPr>
            <w:tcW w:w="1858" w:type="dxa"/>
          </w:tcPr>
          <w:p w:rsidR="00A161C5" w:rsidRDefault="000A283A" w:rsidP="00C61FE2">
            <w:pPr>
              <w:jc w:val="center"/>
            </w:pPr>
            <w:r>
              <w:t>Limitée aux apports</w:t>
            </w:r>
          </w:p>
        </w:tc>
      </w:tr>
      <w:tr w:rsidR="00A161C5" w:rsidTr="00A236A5">
        <w:trPr>
          <w:jc w:val="center"/>
        </w:trPr>
        <w:tc>
          <w:tcPr>
            <w:tcW w:w="1857" w:type="dxa"/>
          </w:tcPr>
          <w:p w:rsidR="00A161C5" w:rsidRPr="00A236A5" w:rsidRDefault="000A283A" w:rsidP="00C61FE2">
            <w:pPr>
              <w:rPr>
                <w:b/>
              </w:rPr>
            </w:pPr>
            <w:r w:rsidRPr="00A236A5">
              <w:rPr>
                <w:b/>
              </w:rPr>
              <w:t>Société anonyme (SA)</w:t>
            </w:r>
          </w:p>
        </w:tc>
        <w:tc>
          <w:tcPr>
            <w:tcW w:w="1857" w:type="dxa"/>
          </w:tcPr>
          <w:p w:rsidR="00A161C5" w:rsidRDefault="000A283A" w:rsidP="00C61FE2">
            <w:pPr>
              <w:jc w:val="center"/>
            </w:pPr>
            <w:r>
              <w:t>7 actionnaires au minimum</w:t>
            </w:r>
          </w:p>
        </w:tc>
        <w:tc>
          <w:tcPr>
            <w:tcW w:w="1858" w:type="dxa"/>
          </w:tcPr>
          <w:p w:rsidR="00A161C5" w:rsidRDefault="000A283A" w:rsidP="00C61FE2">
            <w:pPr>
              <w:jc w:val="center"/>
            </w:pPr>
            <w:r>
              <w:t>37 000 euros</w:t>
            </w:r>
          </w:p>
        </w:tc>
        <w:tc>
          <w:tcPr>
            <w:tcW w:w="1858" w:type="dxa"/>
          </w:tcPr>
          <w:p w:rsidR="00A161C5" w:rsidRDefault="000A283A" w:rsidP="00C61FE2">
            <w:pPr>
              <w:jc w:val="center"/>
            </w:pPr>
            <w:r>
              <w:t>Directeur général</w:t>
            </w:r>
          </w:p>
        </w:tc>
        <w:tc>
          <w:tcPr>
            <w:tcW w:w="1858" w:type="dxa"/>
          </w:tcPr>
          <w:p w:rsidR="00A161C5" w:rsidRDefault="000A283A" w:rsidP="00C61FE2">
            <w:pPr>
              <w:jc w:val="center"/>
            </w:pPr>
            <w:r>
              <w:t>Limitée aux apports</w:t>
            </w:r>
          </w:p>
        </w:tc>
      </w:tr>
    </w:tbl>
    <w:p w:rsidR="00F92700" w:rsidRDefault="00F92700" w:rsidP="00C61FE2">
      <w:pPr>
        <w:spacing w:after="0"/>
      </w:pPr>
    </w:p>
    <w:p w:rsidR="007C0409" w:rsidRDefault="007C0409" w:rsidP="00C61FE2">
      <w:pPr>
        <w:pStyle w:val="Paragraphedeliste"/>
        <w:numPr>
          <w:ilvl w:val="0"/>
          <w:numId w:val="6"/>
        </w:numPr>
        <w:spacing w:after="0"/>
      </w:pPr>
      <w:r>
        <w:t xml:space="preserve">Qu’est ce que le capital social ? </w:t>
      </w:r>
    </w:p>
    <w:p w:rsidR="00C15FFA" w:rsidRDefault="007C0409" w:rsidP="00C61FE2">
      <w:pPr>
        <w:pStyle w:val="Paragraphedeliste"/>
        <w:numPr>
          <w:ilvl w:val="0"/>
          <w:numId w:val="6"/>
        </w:numPr>
        <w:spacing w:after="0"/>
      </w:pPr>
      <w:r>
        <w:t>En quoi consiste une responsabilité illimitée</w:t>
      </w:r>
    </w:p>
    <w:p w:rsidR="007C0409" w:rsidRDefault="007C0409" w:rsidP="00C61FE2">
      <w:pPr>
        <w:pStyle w:val="Paragraphedeliste"/>
        <w:numPr>
          <w:ilvl w:val="0"/>
          <w:numId w:val="6"/>
        </w:numPr>
        <w:spacing w:after="0"/>
      </w:pPr>
      <w:r>
        <w:t xml:space="preserve">Quelles différences peut-on faire entre une auto-entreprise et une EURL ? </w:t>
      </w:r>
    </w:p>
    <w:p w:rsidR="007C0409" w:rsidRDefault="007C0409" w:rsidP="00C61FE2">
      <w:pPr>
        <w:pStyle w:val="Paragraphedeliste"/>
        <w:numPr>
          <w:ilvl w:val="0"/>
          <w:numId w:val="6"/>
        </w:numPr>
        <w:spacing w:after="0"/>
      </w:pPr>
      <w:r>
        <w:t>Le directeur général d’une SA est-il le propriétaire ? Donnez un exemple</w:t>
      </w:r>
    </w:p>
    <w:p w:rsidR="007C0409" w:rsidRDefault="007C0409" w:rsidP="00C61FE2">
      <w:pPr>
        <w:pStyle w:val="Paragraphedeliste"/>
        <w:numPr>
          <w:ilvl w:val="0"/>
          <w:numId w:val="6"/>
        </w:numPr>
        <w:spacing w:after="0"/>
      </w:pPr>
      <w:r>
        <w:t xml:space="preserve">Pour quelles raisons une entreprise décide-t-elle de changer de statut juridique ? </w:t>
      </w:r>
    </w:p>
    <w:p w:rsidR="003B0940" w:rsidRDefault="003B0940" w:rsidP="00C61FE2">
      <w:pPr>
        <w:spacing w:after="0"/>
      </w:pPr>
    </w:p>
    <w:p w:rsidR="00944D49" w:rsidRPr="004130B2" w:rsidRDefault="00944D49" w:rsidP="00944D49">
      <w:pPr>
        <w:spacing w:after="0"/>
        <w:jc w:val="center"/>
        <w:rPr>
          <w:b/>
          <w:sz w:val="28"/>
          <w:szCs w:val="28"/>
          <w:u w:val="single"/>
        </w:rPr>
      </w:pPr>
      <w:r>
        <w:rPr>
          <w:b/>
          <w:sz w:val="28"/>
          <w:szCs w:val="28"/>
          <w:u w:val="single"/>
        </w:rPr>
        <w:t>Etape 2</w:t>
      </w:r>
      <w:r w:rsidRPr="004130B2">
        <w:rPr>
          <w:b/>
          <w:sz w:val="28"/>
          <w:szCs w:val="28"/>
          <w:u w:val="single"/>
        </w:rPr>
        <w:t> : Synthèse</w:t>
      </w:r>
    </w:p>
    <w:p w:rsidR="00944D49" w:rsidRDefault="00944D49" w:rsidP="00C61FE2">
      <w:pPr>
        <w:spacing w:after="0"/>
      </w:pPr>
    </w:p>
    <w:p w:rsidR="00944D49" w:rsidRDefault="00944D49" w:rsidP="00C61FE2">
      <w:pPr>
        <w:spacing w:after="0"/>
      </w:pPr>
      <w:r>
        <w:t>Par groupe de 2</w:t>
      </w:r>
      <w:r w:rsidR="00521604">
        <w:t xml:space="preserve"> à 4 personnes, vous proposerez à l’ensemble de vos camarades, un tableau résumant les différentes organisations productives. </w:t>
      </w:r>
    </w:p>
    <w:p w:rsidR="00521604" w:rsidRDefault="00521604" w:rsidP="00C61FE2">
      <w:pPr>
        <w:spacing w:after="0"/>
      </w:pPr>
    </w:p>
    <w:p w:rsidR="00543F88" w:rsidRPr="00C61FE2" w:rsidRDefault="00944D49" w:rsidP="00543F88">
      <w:pPr>
        <w:spacing w:after="0"/>
        <w:jc w:val="center"/>
        <w:rPr>
          <w:b/>
          <w:sz w:val="28"/>
          <w:szCs w:val="28"/>
          <w:u w:val="single"/>
        </w:rPr>
      </w:pPr>
      <w:r>
        <w:rPr>
          <w:b/>
          <w:sz w:val="28"/>
          <w:szCs w:val="28"/>
          <w:u w:val="single"/>
        </w:rPr>
        <w:t>Etape 3</w:t>
      </w:r>
      <w:r w:rsidR="00543F88">
        <w:rPr>
          <w:b/>
          <w:sz w:val="28"/>
          <w:szCs w:val="28"/>
          <w:u w:val="single"/>
        </w:rPr>
        <w:t> : Approfondissement</w:t>
      </w:r>
    </w:p>
    <w:p w:rsidR="00543F88" w:rsidRDefault="00543F88" w:rsidP="00C61FE2">
      <w:pPr>
        <w:spacing w:after="0"/>
      </w:pPr>
      <w:r>
        <w:t xml:space="preserve">Par groupe de 2 à 4 personnes vous devrez, au choix présenter une organisation productive de votre choix, en présentant : </w:t>
      </w:r>
    </w:p>
    <w:p w:rsidR="00543F88" w:rsidRDefault="00543F88" w:rsidP="00543F88">
      <w:pPr>
        <w:pStyle w:val="Paragraphedeliste"/>
        <w:numPr>
          <w:ilvl w:val="0"/>
          <w:numId w:val="2"/>
        </w:numPr>
        <w:spacing w:after="0"/>
      </w:pPr>
      <w:r>
        <w:t>Nom de l’organisation productive</w:t>
      </w:r>
    </w:p>
    <w:p w:rsidR="00543F88" w:rsidRDefault="00543F88" w:rsidP="00543F88">
      <w:pPr>
        <w:pStyle w:val="Paragraphedeliste"/>
        <w:numPr>
          <w:ilvl w:val="0"/>
          <w:numId w:val="2"/>
        </w:numPr>
        <w:spacing w:after="0"/>
      </w:pPr>
      <w:r>
        <w:t>Nature de l’entreprise/ secteur d’activité</w:t>
      </w:r>
    </w:p>
    <w:p w:rsidR="00543F88" w:rsidRDefault="00543F88" w:rsidP="00543F88">
      <w:pPr>
        <w:pStyle w:val="Paragraphedeliste"/>
        <w:numPr>
          <w:ilvl w:val="0"/>
          <w:numId w:val="2"/>
        </w:numPr>
        <w:spacing w:after="0"/>
      </w:pPr>
      <w:r>
        <w:t>Historique</w:t>
      </w:r>
    </w:p>
    <w:p w:rsidR="00543F88" w:rsidRDefault="00543F88" w:rsidP="00543F88">
      <w:pPr>
        <w:pStyle w:val="Paragraphedeliste"/>
        <w:numPr>
          <w:ilvl w:val="0"/>
          <w:numId w:val="2"/>
        </w:numPr>
        <w:spacing w:after="0"/>
      </w:pPr>
      <w:r>
        <w:t>Résultats économiques</w:t>
      </w:r>
    </w:p>
    <w:p w:rsidR="00543F88" w:rsidRDefault="00543F88" w:rsidP="00543F88">
      <w:pPr>
        <w:spacing w:after="0"/>
      </w:pPr>
    </w:p>
    <w:p w:rsidR="00543F88" w:rsidRDefault="00543F88" w:rsidP="00543F88">
      <w:pPr>
        <w:spacing w:after="0"/>
      </w:pPr>
    </w:p>
    <w:p w:rsidR="003A0B54" w:rsidRDefault="003A0B54" w:rsidP="003A0B54">
      <w:pPr>
        <w:spacing w:after="0"/>
      </w:pPr>
    </w:p>
    <w:sectPr w:rsidR="003A0B54" w:rsidSect="00C563A0">
      <w:headerReference w:type="default" r:id="rId24"/>
      <w:footerReference w:type="even"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01" w:rsidRDefault="00024B01" w:rsidP="00CF6BE7">
      <w:pPr>
        <w:spacing w:after="0" w:line="240" w:lineRule="auto"/>
      </w:pPr>
      <w:r>
        <w:separator/>
      </w:r>
    </w:p>
  </w:endnote>
  <w:endnote w:type="continuationSeparator" w:id="0">
    <w:p w:rsidR="00024B01" w:rsidRDefault="00024B01" w:rsidP="00CF6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5AF" w:rsidRDefault="00B06D4A" w:rsidP="00B342B9">
    <w:pPr>
      <w:pStyle w:val="Pieddepage"/>
      <w:framePr w:wrap="around" w:vAnchor="text" w:hAnchor="margin" w:xAlign="right" w:y="1"/>
      <w:rPr>
        <w:rStyle w:val="Numrodepage"/>
      </w:rPr>
    </w:pPr>
    <w:r>
      <w:rPr>
        <w:rStyle w:val="Numrodepage"/>
      </w:rPr>
      <w:fldChar w:fldCharType="begin"/>
    </w:r>
    <w:r w:rsidR="008735AF">
      <w:rPr>
        <w:rStyle w:val="Numrodepage"/>
      </w:rPr>
      <w:instrText xml:space="preserve">PAGE  </w:instrText>
    </w:r>
    <w:r>
      <w:rPr>
        <w:rStyle w:val="Numrodepage"/>
      </w:rPr>
      <w:fldChar w:fldCharType="end"/>
    </w:r>
  </w:p>
  <w:p w:rsidR="008735AF" w:rsidRDefault="008735AF" w:rsidP="008735A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5AF" w:rsidRDefault="00B06D4A" w:rsidP="00B342B9">
    <w:pPr>
      <w:pStyle w:val="Pieddepage"/>
      <w:framePr w:wrap="around" w:vAnchor="text" w:hAnchor="margin" w:xAlign="right" w:y="1"/>
      <w:rPr>
        <w:rStyle w:val="Numrodepage"/>
      </w:rPr>
    </w:pPr>
    <w:r>
      <w:rPr>
        <w:rStyle w:val="Numrodepage"/>
      </w:rPr>
      <w:fldChar w:fldCharType="begin"/>
    </w:r>
    <w:r w:rsidR="008735AF">
      <w:rPr>
        <w:rStyle w:val="Numrodepage"/>
      </w:rPr>
      <w:instrText xml:space="preserve">PAGE  </w:instrText>
    </w:r>
    <w:r>
      <w:rPr>
        <w:rStyle w:val="Numrodepage"/>
      </w:rPr>
      <w:fldChar w:fldCharType="separate"/>
    </w:r>
    <w:r w:rsidR="0035060D">
      <w:rPr>
        <w:rStyle w:val="Numrodepage"/>
        <w:noProof/>
      </w:rPr>
      <w:t>1</w:t>
    </w:r>
    <w:r>
      <w:rPr>
        <w:rStyle w:val="Numrodepage"/>
      </w:rPr>
      <w:fldChar w:fldCharType="end"/>
    </w:r>
  </w:p>
  <w:p w:rsidR="008735AF" w:rsidRDefault="008735AF" w:rsidP="008735A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01" w:rsidRDefault="00024B01" w:rsidP="00CF6BE7">
      <w:pPr>
        <w:spacing w:after="0" w:line="240" w:lineRule="auto"/>
      </w:pPr>
      <w:r>
        <w:separator/>
      </w:r>
    </w:p>
  </w:footnote>
  <w:footnote w:type="continuationSeparator" w:id="0">
    <w:p w:rsidR="00024B01" w:rsidRDefault="00024B01" w:rsidP="00CF6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49" w:rsidRPr="002B5FF7" w:rsidRDefault="00944D49" w:rsidP="002B5FF7">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 xml:space="preserve">Entreprises et production. Qui produit des richesses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5CD"/>
    <w:multiLevelType w:val="hybridMultilevel"/>
    <w:tmpl w:val="FDF2E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7285E"/>
    <w:multiLevelType w:val="hybridMultilevel"/>
    <w:tmpl w:val="4E7EAD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1C660B"/>
    <w:multiLevelType w:val="hybridMultilevel"/>
    <w:tmpl w:val="59082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E29EB"/>
    <w:multiLevelType w:val="hybridMultilevel"/>
    <w:tmpl w:val="2A3EE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73D1A"/>
    <w:multiLevelType w:val="hybridMultilevel"/>
    <w:tmpl w:val="00AE5986"/>
    <w:lvl w:ilvl="0" w:tplc="E556D7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DF513A"/>
    <w:multiLevelType w:val="hybridMultilevel"/>
    <w:tmpl w:val="BB009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87C83"/>
    <w:multiLevelType w:val="hybridMultilevel"/>
    <w:tmpl w:val="F71A2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57ADF"/>
    <w:multiLevelType w:val="hybridMultilevel"/>
    <w:tmpl w:val="4B9609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D30C07"/>
    <w:multiLevelType w:val="hybridMultilevel"/>
    <w:tmpl w:val="86A29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0"/>
  </w:num>
  <w:num w:numId="6">
    <w:abstractNumId w:val="5"/>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CF6BE7"/>
    <w:rsid w:val="00024B01"/>
    <w:rsid w:val="000A283A"/>
    <w:rsid w:val="000D73FD"/>
    <w:rsid w:val="000F011E"/>
    <w:rsid w:val="00114B1E"/>
    <w:rsid w:val="00121511"/>
    <w:rsid w:val="00147230"/>
    <w:rsid w:val="001C100B"/>
    <w:rsid w:val="001C132A"/>
    <w:rsid w:val="00247996"/>
    <w:rsid w:val="002517CA"/>
    <w:rsid w:val="00264F5F"/>
    <w:rsid w:val="002A2EFC"/>
    <w:rsid w:val="002B5FF7"/>
    <w:rsid w:val="002C1DEF"/>
    <w:rsid w:val="00306FC4"/>
    <w:rsid w:val="0035060D"/>
    <w:rsid w:val="003A0B54"/>
    <w:rsid w:val="003B0940"/>
    <w:rsid w:val="003E0C2F"/>
    <w:rsid w:val="003E4EDD"/>
    <w:rsid w:val="004130B2"/>
    <w:rsid w:val="004A4377"/>
    <w:rsid w:val="004B0479"/>
    <w:rsid w:val="004B2D63"/>
    <w:rsid w:val="00521604"/>
    <w:rsid w:val="00543F88"/>
    <w:rsid w:val="00596D09"/>
    <w:rsid w:val="005B0B0F"/>
    <w:rsid w:val="005B7D17"/>
    <w:rsid w:val="005F0917"/>
    <w:rsid w:val="00610FC1"/>
    <w:rsid w:val="00652FA2"/>
    <w:rsid w:val="006A2E6A"/>
    <w:rsid w:val="006D078A"/>
    <w:rsid w:val="007023FE"/>
    <w:rsid w:val="0071014A"/>
    <w:rsid w:val="007C0409"/>
    <w:rsid w:val="00803724"/>
    <w:rsid w:val="00866FCB"/>
    <w:rsid w:val="008735AF"/>
    <w:rsid w:val="008E158C"/>
    <w:rsid w:val="008E236B"/>
    <w:rsid w:val="00911731"/>
    <w:rsid w:val="00944D49"/>
    <w:rsid w:val="009506DE"/>
    <w:rsid w:val="009C5238"/>
    <w:rsid w:val="00A161C5"/>
    <w:rsid w:val="00A21D57"/>
    <w:rsid w:val="00A236A5"/>
    <w:rsid w:val="00A77E22"/>
    <w:rsid w:val="00AD3DC7"/>
    <w:rsid w:val="00AE13B8"/>
    <w:rsid w:val="00B06D4A"/>
    <w:rsid w:val="00B60BCD"/>
    <w:rsid w:val="00BB7021"/>
    <w:rsid w:val="00C15FFA"/>
    <w:rsid w:val="00C35C52"/>
    <w:rsid w:val="00C4407F"/>
    <w:rsid w:val="00C563A0"/>
    <w:rsid w:val="00C61FE2"/>
    <w:rsid w:val="00C803AC"/>
    <w:rsid w:val="00C8430B"/>
    <w:rsid w:val="00CE5652"/>
    <w:rsid w:val="00CF6BE7"/>
    <w:rsid w:val="00D53614"/>
    <w:rsid w:val="00DA4B12"/>
    <w:rsid w:val="00DD7146"/>
    <w:rsid w:val="00DF1A9B"/>
    <w:rsid w:val="00E5347C"/>
    <w:rsid w:val="00ED3EE8"/>
    <w:rsid w:val="00EE1C9A"/>
    <w:rsid w:val="00EF7EBE"/>
    <w:rsid w:val="00F640B5"/>
    <w:rsid w:val="00F658F2"/>
    <w:rsid w:val="00F8293B"/>
    <w:rsid w:val="00F92700"/>
    <w:rsid w:val="00FC0952"/>
    <w:rsid w:val="00FC25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3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6BE7"/>
    <w:pPr>
      <w:tabs>
        <w:tab w:val="center" w:pos="4536"/>
        <w:tab w:val="right" w:pos="9072"/>
      </w:tabs>
      <w:spacing w:after="0" w:line="240" w:lineRule="auto"/>
    </w:pPr>
  </w:style>
  <w:style w:type="character" w:customStyle="1" w:styleId="En-tteCar">
    <w:name w:val="En-tête Car"/>
    <w:basedOn w:val="Policepardfaut"/>
    <w:link w:val="En-tte"/>
    <w:uiPriority w:val="99"/>
    <w:rsid w:val="00CF6BE7"/>
  </w:style>
  <w:style w:type="paragraph" w:styleId="Pieddepage">
    <w:name w:val="footer"/>
    <w:basedOn w:val="Normal"/>
    <w:link w:val="PieddepageCar"/>
    <w:uiPriority w:val="99"/>
    <w:unhideWhenUsed/>
    <w:rsid w:val="00CF6B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BE7"/>
  </w:style>
  <w:style w:type="paragraph" w:styleId="Textedebulles">
    <w:name w:val="Balloon Text"/>
    <w:basedOn w:val="Normal"/>
    <w:link w:val="TextedebullesCar"/>
    <w:uiPriority w:val="99"/>
    <w:semiHidden/>
    <w:unhideWhenUsed/>
    <w:rsid w:val="00CF6B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BE7"/>
    <w:rPr>
      <w:rFonts w:ascii="Tahoma" w:hAnsi="Tahoma" w:cs="Tahoma"/>
      <w:sz w:val="16"/>
      <w:szCs w:val="16"/>
    </w:rPr>
  </w:style>
  <w:style w:type="table" w:styleId="Grilledutableau">
    <w:name w:val="Table Grid"/>
    <w:basedOn w:val="TableauNormal"/>
    <w:uiPriority w:val="59"/>
    <w:rsid w:val="002A2E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21511"/>
    <w:pPr>
      <w:ind w:left="720"/>
      <w:contextualSpacing/>
    </w:pPr>
  </w:style>
  <w:style w:type="paragraph" w:customStyle="1" w:styleId="note">
    <w:name w:val="note"/>
    <w:basedOn w:val="Normal"/>
    <w:rsid w:val="00F927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rce">
    <w:name w:val="source"/>
    <w:basedOn w:val="Normal"/>
    <w:rsid w:val="00F927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8735AF"/>
  </w:style>
  <w:style w:type="character" w:customStyle="1" w:styleId="txt">
    <w:name w:val="txt"/>
    <w:basedOn w:val="Policepardfaut"/>
    <w:rsid w:val="005B0B0F"/>
  </w:style>
  <w:style w:type="character" w:styleId="Lienhypertexte">
    <w:name w:val="Hyperlink"/>
    <w:basedOn w:val="Policepardfaut"/>
    <w:uiPriority w:val="99"/>
    <w:semiHidden/>
    <w:unhideWhenUsed/>
    <w:rsid w:val="005B0B0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6BE7"/>
  </w:style>
  <w:style w:type="paragraph" w:styleId="Footer">
    <w:name w:val="footer"/>
    <w:basedOn w:val="Normal"/>
    <w:link w:val="FooterChar"/>
    <w:uiPriority w:val="99"/>
    <w:unhideWhenUsed/>
    <w:rsid w:val="00CF6B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6BE7"/>
  </w:style>
  <w:style w:type="paragraph" w:styleId="BalloonText">
    <w:name w:val="Balloon Text"/>
    <w:basedOn w:val="Normal"/>
    <w:link w:val="BalloonTextChar"/>
    <w:uiPriority w:val="99"/>
    <w:semiHidden/>
    <w:unhideWhenUsed/>
    <w:rsid w:val="00CF6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BE7"/>
    <w:rPr>
      <w:rFonts w:ascii="Tahoma" w:hAnsi="Tahoma" w:cs="Tahoma"/>
      <w:sz w:val="16"/>
      <w:szCs w:val="16"/>
    </w:rPr>
  </w:style>
  <w:style w:type="table" w:styleId="TableGrid">
    <w:name w:val="Table Grid"/>
    <w:basedOn w:val="TableNormal"/>
    <w:uiPriority w:val="59"/>
    <w:rsid w:val="002A2E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21511"/>
    <w:pPr>
      <w:ind w:left="720"/>
      <w:contextualSpacing/>
    </w:pPr>
  </w:style>
  <w:style w:type="paragraph" w:customStyle="1" w:styleId="note">
    <w:name w:val="note"/>
    <w:basedOn w:val="Normal"/>
    <w:rsid w:val="00F927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rce">
    <w:name w:val="source"/>
    <w:basedOn w:val="Normal"/>
    <w:rsid w:val="00F927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PageNumber">
    <w:name w:val="page number"/>
    <w:basedOn w:val="DefaultParagraphFont"/>
    <w:uiPriority w:val="99"/>
    <w:semiHidden/>
    <w:unhideWhenUsed/>
    <w:rsid w:val="008735AF"/>
  </w:style>
  <w:style w:type="character" w:customStyle="1" w:styleId="txt">
    <w:name w:val="txt"/>
    <w:basedOn w:val="DefaultParagraphFont"/>
    <w:rsid w:val="005B0B0F"/>
  </w:style>
  <w:style w:type="character" w:styleId="Hyperlink">
    <w:name w:val="Hyperlink"/>
    <w:basedOn w:val="DefaultParagraphFont"/>
    <w:uiPriority w:val="99"/>
    <w:semiHidden/>
    <w:unhideWhenUsed/>
    <w:rsid w:val="005B0B0F"/>
    <w:rPr>
      <w:color w:val="0000FF"/>
      <w:u w:val="single"/>
    </w:rPr>
  </w:style>
</w:styles>
</file>

<file path=word/webSettings.xml><?xml version="1.0" encoding="utf-8"?>
<w:webSettings xmlns:r="http://schemas.openxmlformats.org/officeDocument/2006/relationships" xmlns:w="http://schemas.openxmlformats.org/wordprocessingml/2006/main">
  <w:divs>
    <w:div w:id="52431016">
      <w:bodyDiv w:val="1"/>
      <w:marLeft w:val="0"/>
      <w:marRight w:val="0"/>
      <w:marTop w:val="0"/>
      <w:marBottom w:val="0"/>
      <w:divBdr>
        <w:top w:val="none" w:sz="0" w:space="0" w:color="auto"/>
        <w:left w:val="none" w:sz="0" w:space="0" w:color="auto"/>
        <w:bottom w:val="none" w:sz="0" w:space="0" w:color="auto"/>
        <w:right w:val="none" w:sz="0" w:space="0" w:color="auto"/>
      </w:divBdr>
    </w:div>
    <w:div w:id="434448945">
      <w:bodyDiv w:val="1"/>
      <w:marLeft w:val="0"/>
      <w:marRight w:val="0"/>
      <w:marTop w:val="0"/>
      <w:marBottom w:val="0"/>
      <w:divBdr>
        <w:top w:val="none" w:sz="0" w:space="0" w:color="auto"/>
        <w:left w:val="none" w:sz="0" w:space="0" w:color="auto"/>
        <w:bottom w:val="none" w:sz="0" w:space="0" w:color="auto"/>
        <w:right w:val="none" w:sz="0" w:space="0" w:color="auto"/>
      </w:divBdr>
    </w:div>
    <w:div w:id="897281986">
      <w:bodyDiv w:val="1"/>
      <w:marLeft w:val="0"/>
      <w:marRight w:val="0"/>
      <w:marTop w:val="0"/>
      <w:marBottom w:val="0"/>
      <w:divBdr>
        <w:top w:val="none" w:sz="0" w:space="0" w:color="auto"/>
        <w:left w:val="none" w:sz="0" w:space="0" w:color="auto"/>
        <w:bottom w:val="none" w:sz="0" w:space="0" w:color="auto"/>
        <w:right w:val="none" w:sz="0" w:space="0" w:color="auto"/>
      </w:divBdr>
    </w:div>
    <w:div w:id="1193305234">
      <w:bodyDiv w:val="1"/>
      <w:marLeft w:val="0"/>
      <w:marRight w:val="0"/>
      <w:marTop w:val="0"/>
      <w:marBottom w:val="0"/>
      <w:divBdr>
        <w:top w:val="none" w:sz="0" w:space="0" w:color="auto"/>
        <w:left w:val="none" w:sz="0" w:space="0" w:color="auto"/>
        <w:bottom w:val="none" w:sz="0" w:space="0" w:color="auto"/>
        <w:right w:val="none" w:sz="0" w:space="0" w:color="auto"/>
      </w:divBdr>
      <w:divsChild>
        <w:div w:id="361782193">
          <w:marLeft w:val="0"/>
          <w:marRight w:val="0"/>
          <w:marTop w:val="0"/>
          <w:marBottom w:val="0"/>
          <w:divBdr>
            <w:top w:val="none" w:sz="0" w:space="0" w:color="auto"/>
            <w:left w:val="none" w:sz="0" w:space="0" w:color="auto"/>
            <w:bottom w:val="none" w:sz="0" w:space="0" w:color="auto"/>
            <w:right w:val="none" w:sz="0" w:space="0" w:color="auto"/>
          </w:divBdr>
        </w:div>
      </w:divsChild>
    </w:div>
    <w:div w:id="1652907984">
      <w:bodyDiv w:val="1"/>
      <w:marLeft w:val="0"/>
      <w:marRight w:val="0"/>
      <w:marTop w:val="0"/>
      <w:marBottom w:val="0"/>
      <w:divBdr>
        <w:top w:val="none" w:sz="0" w:space="0" w:color="auto"/>
        <w:left w:val="none" w:sz="0" w:space="0" w:color="auto"/>
        <w:bottom w:val="none" w:sz="0" w:space="0" w:color="auto"/>
        <w:right w:val="none" w:sz="0" w:space="0" w:color="auto"/>
      </w:divBdr>
    </w:div>
    <w:div w:id="1714379658">
      <w:bodyDiv w:val="1"/>
      <w:marLeft w:val="0"/>
      <w:marRight w:val="0"/>
      <w:marTop w:val="0"/>
      <w:marBottom w:val="0"/>
      <w:divBdr>
        <w:top w:val="none" w:sz="0" w:space="0" w:color="auto"/>
        <w:left w:val="none" w:sz="0" w:space="0" w:color="auto"/>
        <w:bottom w:val="none" w:sz="0" w:space="0" w:color="auto"/>
        <w:right w:val="none" w:sz="0" w:space="0" w:color="auto"/>
      </w:divBdr>
    </w:div>
    <w:div w:id="200520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diagramColors" Target="diagrams/colors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7.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insee.fr/fr/ppp/bases-de-donnees/irweb/irsoceec13/dd/excel/irsoceec13_PACO09_2013.xls" TargetMode="External"/><Relationship Id="rId28" Type="http://schemas.openxmlformats.org/officeDocument/2006/relationships/theme" Target="theme/theme1.xml"/><Relationship Id="rId10" Type="http://schemas.openxmlformats.org/officeDocument/2006/relationships/image" Target="media/image2.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insee.fr/fr/themes/detail.asp?ref_id=ir-irsoceec13&amp;page=irweb/irsoceec13/dd/irsoceec13_nat_paco.htm"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nicolasolivier1:Downloads:t_11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lineChart>
        <c:grouping val="standard"/>
        <c:ser>
          <c:idx val="0"/>
          <c:order val="0"/>
          <c:tx>
            <c:strRef>
              <c:f>t_1107.xls!$B$17</c:f>
              <c:strCache>
                <c:ptCount val="1"/>
                <c:pt idx="0">
                  <c:v>Part Salaires</c:v>
                </c:pt>
              </c:strCache>
            </c:strRef>
          </c:tx>
          <c:marker>
            <c:symbol val="none"/>
          </c:marker>
          <c:cat>
            <c:numRef>
              <c:f>t_1107.xls!$C$3:$BI$3</c:f>
              <c:numCache>
                <c:formatCode>General</c:formatCode>
                <c:ptCount val="59"/>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numCache>
            </c:numRef>
          </c:cat>
          <c:val>
            <c:numRef>
              <c:f>t_1107.xls!$C$17:$BI$17</c:f>
              <c:numCache>
                <c:formatCode>0</c:formatCode>
                <c:ptCount val="59"/>
                <c:pt idx="0">
                  <c:v>52.244283536585371</c:v>
                </c:pt>
                <c:pt idx="1">
                  <c:v>51.869234777782964</c:v>
                </c:pt>
                <c:pt idx="2">
                  <c:v>51.304240725154905</c:v>
                </c:pt>
                <c:pt idx="3">
                  <c:v>51.997891264970647</c:v>
                </c:pt>
                <c:pt idx="4">
                  <c:v>50.993173299151316</c:v>
                </c:pt>
                <c:pt idx="5">
                  <c:v>52.592026978308532</c:v>
                </c:pt>
                <c:pt idx="6">
                  <c:v>53.042736545199602</c:v>
                </c:pt>
                <c:pt idx="7">
                  <c:v>54.293451176316125</c:v>
                </c:pt>
                <c:pt idx="8">
                  <c:v>54.6741482733078</c:v>
                </c:pt>
                <c:pt idx="9">
                  <c:v>54.523942217996833</c:v>
                </c:pt>
                <c:pt idx="10">
                  <c:v>54.214189045292947</c:v>
                </c:pt>
                <c:pt idx="11">
                  <c:v>54.019171707299776</c:v>
                </c:pt>
                <c:pt idx="12">
                  <c:v>55.120563859420798</c:v>
                </c:pt>
                <c:pt idx="13">
                  <c:v>55.616481310089156</c:v>
                </c:pt>
                <c:pt idx="14">
                  <c:v>56.058667456800528</c:v>
                </c:pt>
                <c:pt idx="15">
                  <c:v>56.605738921046857</c:v>
                </c:pt>
                <c:pt idx="16">
                  <c:v>56.748050577582596</c:v>
                </c:pt>
                <c:pt idx="17">
                  <c:v>56.498786241239863</c:v>
                </c:pt>
                <c:pt idx="18">
                  <c:v>57.848977757975256</c:v>
                </c:pt>
                <c:pt idx="19">
                  <c:v>60.441297314379277</c:v>
                </c:pt>
                <c:pt idx="20">
                  <c:v>61.098229745360143</c:v>
                </c:pt>
                <c:pt idx="21">
                  <c:v>61.220210655967833</c:v>
                </c:pt>
                <c:pt idx="22">
                  <c:v>61.301751649727677</c:v>
                </c:pt>
                <c:pt idx="23">
                  <c:v>61.317793686851743</c:v>
                </c:pt>
                <c:pt idx="24">
                  <c:v>61.796279891083309</c:v>
                </c:pt>
                <c:pt idx="25">
                  <c:v>62.054959923871102</c:v>
                </c:pt>
                <c:pt idx="26">
                  <c:v>62.041694456618814</c:v>
                </c:pt>
                <c:pt idx="27">
                  <c:v>61.392314141714955</c:v>
                </c:pt>
                <c:pt idx="28">
                  <c:v>60.654318437899498</c:v>
                </c:pt>
                <c:pt idx="29">
                  <c:v>60.019225911994496</c:v>
                </c:pt>
                <c:pt idx="30">
                  <c:v>58.417622380686183</c:v>
                </c:pt>
                <c:pt idx="31">
                  <c:v>58.008812512908335</c:v>
                </c:pt>
                <c:pt idx="32">
                  <c:v>56.722787267544426</c:v>
                </c:pt>
                <c:pt idx="33">
                  <c:v>55.877177841753145</c:v>
                </c:pt>
                <c:pt idx="34">
                  <c:v>56.307200387129257</c:v>
                </c:pt>
                <c:pt idx="35">
                  <c:v>56.633210487641975</c:v>
                </c:pt>
                <c:pt idx="36">
                  <c:v>56.477861936662883</c:v>
                </c:pt>
                <c:pt idx="37">
                  <c:v>56.808141667138564</c:v>
                </c:pt>
                <c:pt idx="38">
                  <c:v>56.49083628059649</c:v>
                </c:pt>
                <c:pt idx="39">
                  <c:v>56.701054789417391</c:v>
                </c:pt>
                <c:pt idx="40">
                  <c:v>56.924113612723012</c:v>
                </c:pt>
                <c:pt idx="41">
                  <c:v>56.518027953877514</c:v>
                </c:pt>
                <c:pt idx="42">
                  <c:v>56.098299686354729</c:v>
                </c:pt>
                <c:pt idx="43">
                  <c:v>56.605251072985261</c:v>
                </c:pt>
                <c:pt idx="44">
                  <c:v>56.374591756537015</c:v>
                </c:pt>
                <c:pt idx="45">
                  <c:v>56.487757516478545</c:v>
                </c:pt>
                <c:pt idx="46">
                  <c:v>56.922299258740345</c:v>
                </c:pt>
                <c:pt idx="47">
                  <c:v>57.026883908841526</c:v>
                </c:pt>
                <c:pt idx="48">
                  <c:v>56.589899553139965</c:v>
                </c:pt>
                <c:pt idx="49">
                  <c:v>56.725638376923357</c:v>
                </c:pt>
                <c:pt idx="50">
                  <c:v>56.762079172089237</c:v>
                </c:pt>
                <c:pt idx="51">
                  <c:v>56.097909064403801</c:v>
                </c:pt>
                <c:pt idx="52">
                  <c:v>56.238164397081263</c:v>
                </c:pt>
                <c:pt idx="53">
                  <c:v>57.796558625161538</c:v>
                </c:pt>
                <c:pt idx="54">
                  <c:v>57.758044210585382</c:v>
                </c:pt>
                <c:pt idx="55">
                  <c:v>57.795628805442753</c:v>
                </c:pt>
                <c:pt idx="56">
                  <c:v>58.307187274813714</c:v>
                </c:pt>
                <c:pt idx="57">
                  <c:v>58.284845513645259</c:v>
                </c:pt>
                <c:pt idx="58">
                  <c:v>58.926378070171765</c:v>
                </c:pt>
              </c:numCache>
            </c:numRef>
          </c:val>
        </c:ser>
        <c:ser>
          <c:idx val="1"/>
          <c:order val="1"/>
          <c:tx>
            <c:strRef>
              <c:f>t_1107.xls!$B$18</c:f>
              <c:strCache>
                <c:ptCount val="1"/>
                <c:pt idx="0">
                  <c:v>Part EBE</c:v>
                </c:pt>
              </c:strCache>
            </c:strRef>
          </c:tx>
          <c:marker>
            <c:symbol val="none"/>
          </c:marker>
          <c:cat>
            <c:numRef>
              <c:f>t_1107.xls!$C$3:$BI$3</c:f>
              <c:numCache>
                <c:formatCode>General</c:formatCode>
                <c:ptCount val="59"/>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numCache>
            </c:numRef>
          </c:cat>
          <c:val>
            <c:numRef>
              <c:f>t_1107.xls!$C$18:$BI$18</c:f>
              <c:numCache>
                <c:formatCode>0</c:formatCode>
                <c:ptCount val="59"/>
                <c:pt idx="0">
                  <c:v>46.25</c:v>
                </c:pt>
                <c:pt idx="1">
                  <c:v>46.484864071033257</c:v>
                </c:pt>
                <c:pt idx="2">
                  <c:v>46.745629803843315</c:v>
                </c:pt>
                <c:pt idx="3">
                  <c:v>45.723863851415274</c:v>
                </c:pt>
                <c:pt idx="4">
                  <c:v>46.675989046204052</c:v>
                </c:pt>
                <c:pt idx="5">
                  <c:v>45.223374930863613</c:v>
                </c:pt>
                <c:pt idx="6">
                  <c:v>44.7595095505012</c:v>
                </c:pt>
                <c:pt idx="7">
                  <c:v>43.43161719130952</c:v>
                </c:pt>
                <c:pt idx="8">
                  <c:v>42.853338884827473</c:v>
                </c:pt>
                <c:pt idx="9">
                  <c:v>43.034449255968774</c:v>
                </c:pt>
                <c:pt idx="10">
                  <c:v>43.280778769330105</c:v>
                </c:pt>
                <c:pt idx="11">
                  <c:v>43.578794653595196</c:v>
                </c:pt>
                <c:pt idx="12">
                  <c:v>42.457140692841904</c:v>
                </c:pt>
                <c:pt idx="13">
                  <c:v>43.161025049689748</c:v>
                </c:pt>
                <c:pt idx="14">
                  <c:v>42.752899028943141</c:v>
                </c:pt>
                <c:pt idx="15">
                  <c:v>42.255944755128972</c:v>
                </c:pt>
                <c:pt idx="16">
                  <c:v>42.136500655213347</c:v>
                </c:pt>
                <c:pt idx="17">
                  <c:v>41.730473203749305</c:v>
                </c:pt>
                <c:pt idx="18">
                  <c:v>41.304678822769496</c:v>
                </c:pt>
                <c:pt idx="19">
                  <c:v>37.948721102576243</c:v>
                </c:pt>
                <c:pt idx="20">
                  <c:v>37.035546127647564</c:v>
                </c:pt>
                <c:pt idx="21">
                  <c:v>36.980428738328328</c:v>
                </c:pt>
                <c:pt idx="22">
                  <c:v>36.573498351473255</c:v>
                </c:pt>
                <c:pt idx="23">
                  <c:v>36.481370644881601</c:v>
                </c:pt>
                <c:pt idx="24">
                  <c:v>36.047465248992495</c:v>
                </c:pt>
                <c:pt idx="25">
                  <c:v>35.704555314154248</c:v>
                </c:pt>
                <c:pt idx="26">
                  <c:v>35.593345656192241</c:v>
                </c:pt>
                <c:pt idx="27">
                  <c:v>36.354413477240826</c:v>
                </c:pt>
                <c:pt idx="28">
                  <c:v>37.083165961811495</c:v>
                </c:pt>
                <c:pt idx="29">
                  <c:v>37.840444711405219</c:v>
                </c:pt>
                <c:pt idx="30">
                  <c:v>39.576596781790464</c:v>
                </c:pt>
                <c:pt idx="31">
                  <c:v>39.794274798467356</c:v>
                </c:pt>
                <c:pt idx="32">
                  <c:v>40.848600334993499</c:v>
                </c:pt>
                <c:pt idx="33">
                  <c:v>41.632289142314349</c:v>
                </c:pt>
                <c:pt idx="34">
                  <c:v>41.023898719162354</c:v>
                </c:pt>
                <c:pt idx="35">
                  <c:v>40.631491554874778</c:v>
                </c:pt>
                <c:pt idx="36">
                  <c:v>40.650837595058945</c:v>
                </c:pt>
                <c:pt idx="37">
                  <c:v>40.182113801056332</c:v>
                </c:pt>
                <c:pt idx="38">
                  <c:v>40.294199169300505</c:v>
                </c:pt>
                <c:pt idx="39">
                  <c:v>39.860764735085205</c:v>
                </c:pt>
                <c:pt idx="40">
                  <c:v>39.449228056119075</c:v>
                </c:pt>
                <c:pt idx="41">
                  <c:v>39.679853313331122</c:v>
                </c:pt>
                <c:pt idx="42">
                  <c:v>40.17751048435867</c:v>
                </c:pt>
                <c:pt idx="43">
                  <c:v>39.727379913843379</c:v>
                </c:pt>
                <c:pt idx="44">
                  <c:v>40.103260269033896</c:v>
                </c:pt>
                <c:pt idx="45">
                  <c:v>40.236931342124358</c:v>
                </c:pt>
                <c:pt idx="46">
                  <c:v>39.763286664781248</c:v>
                </c:pt>
                <c:pt idx="47">
                  <c:v>39.668318331583649</c:v>
                </c:pt>
                <c:pt idx="48">
                  <c:v>39.898776879170128</c:v>
                </c:pt>
                <c:pt idx="49">
                  <c:v>39.637199528263146</c:v>
                </c:pt>
                <c:pt idx="50">
                  <c:v>40.029681007204175</c:v>
                </c:pt>
                <c:pt idx="51">
                  <c:v>40.637709338146813</c:v>
                </c:pt>
                <c:pt idx="52">
                  <c:v>40.557866634243773</c:v>
                </c:pt>
                <c:pt idx="53">
                  <c:v>38.712806927659713</c:v>
                </c:pt>
                <c:pt idx="54">
                  <c:v>39.337651749535624</c:v>
                </c:pt>
                <c:pt idx="55">
                  <c:v>38.995987085148464</c:v>
                </c:pt>
                <c:pt idx="56">
                  <c:v>38.325228855854171</c:v>
                </c:pt>
                <c:pt idx="57">
                  <c:v>38.111076070450196</c:v>
                </c:pt>
                <c:pt idx="58">
                  <c:v>37.872136517932297</c:v>
                </c:pt>
              </c:numCache>
            </c:numRef>
          </c:val>
        </c:ser>
        <c:ser>
          <c:idx val="2"/>
          <c:order val="2"/>
          <c:tx>
            <c:strRef>
              <c:f>t_1107.xls!$B$19</c:f>
              <c:strCache>
                <c:ptCount val="1"/>
                <c:pt idx="0">
                  <c:v>Part Etat</c:v>
                </c:pt>
              </c:strCache>
            </c:strRef>
          </c:tx>
          <c:marker>
            <c:symbol val="none"/>
          </c:marker>
          <c:cat>
            <c:numRef>
              <c:f>t_1107.xls!$C$3:$BI$3</c:f>
              <c:numCache>
                <c:formatCode>General</c:formatCode>
                <c:ptCount val="59"/>
                <c:pt idx="0">
                  <c:v>1956</c:v>
                </c:pt>
                <c:pt idx="1">
                  <c:v>1957</c:v>
                </c:pt>
                <c:pt idx="2">
                  <c:v>1958</c:v>
                </c:pt>
                <c:pt idx="3">
                  <c:v>1959</c:v>
                </c:pt>
                <c:pt idx="4">
                  <c:v>1960</c:v>
                </c:pt>
                <c:pt idx="5">
                  <c:v>1961</c:v>
                </c:pt>
                <c:pt idx="6">
                  <c:v>1962</c:v>
                </c:pt>
                <c:pt idx="7">
                  <c:v>1963</c:v>
                </c:pt>
                <c:pt idx="8">
                  <c:v>1964</c:v>
                </c:pt>
                <c:pt idx="9">
                  <c:v>1965</c:v>
                </c:pt>
                <c:pt idx="10">
                  <c:v>1966</c:v>
                </c:pt>
                <c:pt idx="11">
                  <c:v>1967</c:v>
                </c:pt>
                <c:pt idx="12">
                  <c:v>1968</c:v>
                </c:pt>
                <c:pt idx="13">
                  <c:v>1969</c:v>
                </c:pt>
                <c:pt idx="14">
                  <c:v>1970</c:v>
                </c:pt>
                <c:pt idx="15">
                  <c:v>1971</c:v>
                </c:pt>
                <c:pt idx="16">
                  <c:v>1972</c:v>
                </c:pt>
                <c:pt idx="17">
                  <c:v>1973</c:v>
                </c:pt>
                <c:pt idx="18">
                  <c:v>1974</c:v>
                </c:pt>
                <c:pt idx="19">
                  <c:v>1975</c:v>
                </c:pt>
                <c:pt idx="20">
                  <c:v>1976</c:v>
                </c:pt>
                <c:pt idx="21">
                  <c:v>1977</c:v>
                </c:pt>
                <c:pt idx="22">
                  <c:v>1978</c:v>
                </c:pt>
                <c:pt idx="23">
                  <c:v>1979</c:v>
                </c:pt>
                <c:pt idx="24">
                  <c:v>1980</c:v>
                </c:pt>
                <c:pt idx="25">
                  <c:v>1981</c:v>
                </c:pt>
                <c:pt idx="26">
                  <c:v>1982</c:v>
                </c:pt>
                <c:pt idx="27">
                  <c:v>1983</c:v>
                </c:pt>
                <c:pt idx="28">
                  <c:v>1984</c:v>
                </c:pt>
                <c:pt idx="29">
                  <c:v>1985</c:v>
                </c:pt>
                <c:pt idx="30">
                  <c:v>1986</c:v>
                </c:pt>
                <c:pt idx="31">
                  <c:v>1987</c:v>
                </c:pt>
                <c:pt idx="32">
                  <c:v>1988</c:v>
                </c:pt>
                <c:pt idx="33">
                  <c:v>1989</c:v>
                </c:pt>
                <c:pt idx="34">
                  <c:v>1990</c:v>
                </c:pt>
                <c:pt idx="35">
                  <c:v>1991</c:v>
                </c:pt>
                <c:pt idx="36">
                  <c:v>1992</c:v>
                </c:pt>
                <c:pt idx="37">
                  <c:v>1993</c:v>
                </c:pt>
                <c:pt idx="38">
                  <c:v>1994</c:v>
                </c:pt>
                <c:pt idx="39">
                  <c:v>1995</c:v>
                </c:pt>
                <c:pt idx="40">
                  <c:v>1996</c:v>
                </c:pt>
                <c:pt idx="41">
                  <c:v>1997</c:v>
                </c:pt>
                <c:pt idx="42">
                  <c:v>1998</c:v>
                </c:pt>
                <c:pt idx="43">
                  <c:v>1999</c:v>
                </c:pt>
                <c:pt idx="44">
                  <c:v>2000</c:v>
                </c:pt>
                <c:pt idx="45">
                  <c:v>2001</c:v>
                </c:pt>
                <c:pt idx="46">
                  <c:v>2002</c:v>
                </c:pt>
                <c:pt idx="47">
                  <c:v>2003</c:v>
                </c:pt>
                <c:pt idx="48">
                  <c:v>2004</c:v>
                </c:pt>
                <c:pt idx="49">
                  <c:v>2005</c:v>
                </c:pt>
                <c:pt idx="50">
                  <c:v>2006</c:v>
                </c:pt>
                <c:pt idx="51">
                  <c:v>2007</c:v>
                </c:pt>
                <c:pt idx="52">
                  <c:v>2008</c:v>
                </c:pt>
                <c:pt idx="53">
                  <c:v>2009</c:v>
                </c:pt>
                <c:pt idx="54">
                  <c:v>2010</c:v>
                </c:pt>
                <c:pt idx="55">
                  <c:v>2011</c:v>
                </c:pt>
                <c:pt idx="56">
                  <c:v>2012</c:v>
                </c:pt>
                <c:pt idx="57">
                  <c:v>2013</c:v>
                </c:pt>
                <c:pt idx="58">
                  <c:v>2014</c:v>
                </c:pt>
              </c:numCache>
            </c:numRef>
          </c:cat>
          <c:val>
            <c:numRef>
              <c:f>t_1107.xls!$C$19:$BI$19</c:f>
              <c:numCache>
                <c:formatCode>0</c:formatCode>
                <c:ptCount val="59"/>
                <c:pt idx="0">
                  <c:v>1.5057164634146338</c:v>
                </c:pt>
                <c:pt idx="1">
                  <c:v>1.6459011511833299</c:v>
                </c:pt>
                <c:pt idx="2">
                  <c:v>1.9501294710017225</c:v>
                </c:pt>
                <c:pt idx="3">
                  <c:v>2.2782448836140468</c:v>
                </c:pt>
                <c:pt idx="4">
                  <c:v>2.3308376546446805</c:v>
                </c:pt>
                <c:pt idx="5">
                  <c:v>2.1845980908278682</c:v>
                </c:pt>
                <c:pt idx="6">
                  <c:v>2.1977539042992227</c:v>
                </c:pt>
                <c:pt idx="7">
                  <c:v>2.2751102545186948</c:v>
                </c:pt>
                <c:pt idx="8">
                  <c:v>2.4725128418647198</c:v>
                </c:pt>
                <c:pt idx="9">
                  <c:v>2.4419065557598731</c:v>
                </c:pt>
                <c:pt idx="10">
                  <c:v>2.5050321853767787</c:v>
                </c:pt>
                <c:pt idx="11">
                  <c:v>2.4020336391050146</c:v>
                </c:pt>
                <c:pt idx="12">
                  <c:v>2.4221806742026972</c:v>
                </c:pt>
                <c:pt idx="13">
                  <c:v>1.2223924906563099</c:v>
                </c:pt>
                <c:pt idx="14">
                  <c:v>1.1884335142560849</c:v>
                </c:pt>
                <c:pt idx="15">
                  <c:v>1.13831632382419</c:v>
                </c:pt>
                <c:pt idx="16">
                  <c:v>1.11544876720386</c:v>
                </c:pt>
                <c:pt idx="17">
                  <c:v>1.7708029269923489</c:v>
                </c:pt>
                <c:pt idx="18">
                  <c:v>0.84634341925519474</c:v>
                </c:pt>
                <c:pt idx="19">
                  <c:v>1.609934275170035</c:v>
                </c:pt>
                <c:pt idx="20">
                  <c:v>1.866265245024409</c:v>
                </c:pt>
                <c:pt idx="21">
                  <c:v>1.7993606057038318</c:v>
                </c:pt>
                <c:pt idx="22">
                  <c:v>2.1246859472503488</c:v>
                </c:pt>
                <c:pt idx="23">
                  <c:v>2.2008356682666648</c:v>
                </c:pt>
                <c:pt idx="24">
                  <c:v>2.1562301353497353</c:v>
                </c:pt>
                <c:pt idx="25">
                  <c:v>2.2404410298393111</c:v>
                </c:pt>
                <c:pt idx="26">
                  <c:v>2.3649789431560477</c:v>
                </c:pt>
                <c:pt idx="27">
                  <c:v>2.2532723810439199</c:v>
                </c:pt>
                <c:pt idx="28">
                  <c:v>2.2625313900552277</c:v>
                </c:pt>
                <c:pt idx="29">
                  <c:v>2.1403441385104149</c:v>
                </c:pt>
                <c:pt idx="30">
                  <c:v>2.0057671453452079</c:v>
                </c:pt>
                <c:pt idx="31">
                  <c:v>2.196899658145385</c:v>
                </c:pt>
                <c:pt idx="32">
                  <c:v>2.4285882676989718</c:v>
                </c:pt>
                <c:pt idx="33">
                  <c:v>2.4905330159324919</c:v>
                </c:pt>
                <c:pt idx="34">
                  <c:v>2.66890089370838</c:v>
                </c:pt>
                <c:pt idx="35">
                  <c:v>2.7352979574831142</c:v>
                </c:pt>
                <c:pt idx="36">
                  <c:v>2.8712907193917627</c:v>
                </c:pt>
                <c:pt idx="37">
                  <c:v>3.0097348830850139</c:v>
                </c:pt>
                <c:pt idx="38">
                  <c:v>3.2149457457867041</c:v>
                </c:pt>
                <c:pt idx="39">
                  <c:v>3.4381622505090248</c:v>
                </c:pt>
                <c:pt idx="40">
                  <c:v>3.6266672315445372</c:v>
                </c:pt>
                <c:pt idx="41">
                  <c:v>3.8021187327913157</c:v>
                </c:pt>
                <c:pt idx="42">
                  <c:v>3.724198066202733</c:v>
                </c:pt>
                <c:pt idx="43">
                  <c:v>3.6673690131713812</c:v>
                </c:pt>
                <c:pt idx="44">
                  <c:v>3.5221479744290329</c:v>
                </c:pt>
                <c:pt idx="45">
                  <c:v>3.2753111413971805</c:v>
                </c:pt>
                <c:pt idx="46">
                  <c:v>3.3144210371203382</c:v>
                </c:pt>
                <c:pt idx="47">
                  <c:v>3.3047977595748952</c:v>
                </c:pt>
                <c:pt idx="48">
                  <c:v>3.5113170717828277</c:v>
                </c:pt>
                <c:pt idx="49">
                  <c:v>3.6371558140333868</c:v>
                </c:pt>
                <c:pt idx="50">
                  <c:v>3.2082458463280878</c:v>
                </c:pt>
                <c:pt idx="51">
                  <c:v>3.2643758727640617</c:v>
                </c:pt>
                <c:pt idx="52">
                  <c:v>3.2039689686747348</c:v>
                </c:pt>
                <c:pt idx="53">
                  <c:v>3.4906277147933999</c:v>
                </c:pt>
                <c:pt idx="54">
                  <c:v>2.9043043730305742</c:v>
                </c:pt>
                <c:pt idx="55">
                  <c:v>3.2083841094087338</c:v>
                </c:pt>
                <c:pt idx="56">
                  <c:v>3.3675838693319826</c:v>
                </c:pt>
                <c:pt idx="57">
                  <c:v>3.6040784685547207</c:v>
                </c:pt>
                <c:pt idx="58">
                  <c:v>3.2014984993176987</c:v>
                </c:pt>
              </c:numCache>
            </c:numRef>
          </c:val>
        </c:ser>
        <c:marker val="1"/>
        <c:axId val="126614528"/>
        <c:axId val="126759296"/>
      </c:lineChart>
      <c:catAx>
        <c:axId val="126614528"/>
        <c:scaling>
          <c:orientation val="minMax"/>
        </c:scaling>
        <c:axPos val="b"/>
        <c:numFmt formatCode="General" sourceLinked="1"/>
        <c:tickLblPos val="nextTo"/>
        <c:crossAx val="126759296"/>
        <c:crosses val="autoZero"/>
        <c:auto val="1"/>
        <c:lblAlgn val="ctr"/>
        <c:lblOffset val="100"/>
      </c:catAx>
      <c:valAx>
        <c:axId val="126759296"/>
        <c:scaling>
          <c:orientation val="minMax"/>
        </c:scaling>
        <c:axPos val="l"/>
        <c:majorGridlines/>
        <c:numFmt formatCode="0" sourceLinked="1"/>
        <c:tickLblPos val="nextTo"/>
        <c:crossAx val="126614528"/>
        <c:crosses val="autoZero"/>
        <c:crossBetween val="between"/>
      </c:valAx>
    </c:plotArea>
    <c:legend>
      <c:legendPos val="r"/>
    </c:legend>
    <c:plotVisOnly val="1"/>
    <c:dispBlanksAs val="gap"/>
  </c:chart>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7F92D1-1228-D74D-84D0-A0C4ED735C16}"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B64B25B5-F273-DC42-B038-CC141FFFF7C9}">
      <dgm:prSet phldrT="[Text]"/>
      <dgm:spPr/>
      <dgm:t>
        <a:bodyPr/>
        <a:lstStyle/>
        <a:p>
          <a:pPr algn="ctr"/>
          <a:r>
            <a:rPr lang="en-US"/>
            <a:t>Critère de différenciation des entreprises</a:t>
          </a:r>
        </a:p>
      </dgm:t>
    </dgm:pt>
    <dgm:pt modelId="{CE70870A-8981-204B-9804-BC15C74E1116}" type="parTrans" cxnId="{58AAE297-E383-BF46-BA70-5A68A2F54238}">
      <dgm:prSet/>
      <dgm:spPr/>
      <dgm:t>
        <a:bodyPr/>
        <a:lstStyle/>
        <a:p>
          <a:pPr algn="ctr"/>
          <a:endParaRPr lang="en-US"/>
        </a:p>
      </dgm:t>
    </dgm:pt>
    <dgm:pt modelId="{DEC0140E-CC8D-3E40-AEE8-529E6AAC7129}" type="sibTrans" cxnId="{58AAE297-E383-BF46-BA70-5A68A2F54238}">
      <dgm:prSet/>
      <dgm:spPr/>
      <dgm:t>
        <a:bodyPr/>
        <a:lstStyle/>
        <a:p>
          <a:pPr algn="ctr"/>
          <a:endParaRPr lang="en-US"/>
        </a:p>
      </dgm:t>
    </dgm:pt>
    <dgm:pt modelId="{71101F48-B38D-BB4B-A21D-3659F3364418}">
      <dgm:prSet phldrT="[Text]" phldr="1"/>
      <dgm:spPr/>
      <dgm:t>
        <a:bodyPr/>
        <a:lstStyle/>
        <a:p>
          <a:pPr algn="ctr"/>
          <a:endParaRPr lang="en-US"/>
        </a:p>
      </dgm:t>
    </dgm:pt>
    <dgm:pt modelId="{964895D4-F7EF-B149-9B04-6C63CC028CA4}" type="parTrans" cxnId="{F56715A6-39FF-C64C-9625-351C0EBBB350}">
      <dgm:prSet/>
      <dgm:spPr/>
      <dgm:t>
        <a:bodyPr/>
        <a:lstStyle/>
        <a:p>
          <a:pPr algn="ctr"/>
          <a:endParaRPr lang="en-US"/>
        </a:p>
      </dgm:t>
    </dgm:pt>
    <dgm:pt modelId="{42CE411D-ACEF-6041-AEBB-FB173461AA15}" type="sibTrans" cxnId="{F56715A6-39FF-C64C-9625-351C0EBBB350}">
      <dgm:prSet/>
      <dgm:spPr/>
      <dgm:t>
        <a:bodyPr/>
        <a:lstStyle/>
        <a:p>
          <a:pPr algn="ctr"/>
          <a:endParaRPr lang="en-US"/>
        </a:p>
      </dgm:t>
    </dgm:pt>
    <dgm:pt modelId="{3D6C87EA-0363-554B-B801-5CBC891F61F4}">
      <dgm:prSet phldrT="[Text]" phldr="1"/>
      <dgm:spPr/>
      <dgm:t>
        <a:bodyPr/>
        <a:lstStyle/>
        <a:p>
          <a:pPr algn="ctr"/>
          <a:endParaRPr lang="en-US"/>
        </a:p>
      </dgm:t>
    </dgm:pt>
    <dgm:pt modelId="{E46997A5-4174-9F4E-9008-F9C39A5D5F7E}" type="parTrans" cxnId="{AD7EE861-500F-474A-86D5-F6B38792355B}">
      <dgm:prSet/>
      <dgm:spPr/>
      <dgm:t>
        <a:bodyPr/>
        <a:lstStyle/>
        <a:p>
          <a:pPr algn="ctr"/>
          <a:endParaRPr lang="en-US"/>
        </a:p>
      </dgm:t>
    </dgm:pt>
    <dgm:pt modelId="{C9A9F014-275E-FA44-9191-821B6776E7AE}" type="sibTrans" cxnId="{AD7EE861-500F-474A-86D5-F6B38792355B}">
      <dgm:prSet/>
      <dgm:spPr/>
      <dgm:t>
        <a:bodyPr/>
        <a:lstStyle/>
        <a:p>
          <a:pPr algn="ctr"/>
          <a:endParaRPr lang="en-US"/>
        </a:p>
      </dgm:t>
    </dgm:pt>
    <dgm:pt modelId="{DCAB54B8-FBFF-834E-AD22-85AB9FBCF5AD}">
      <dgm:prSet phldrT="[Text]" phldr="1"/>
      <dgm:spPr/>
      <dgm:t>
        <a:bodyPr/>
        <a:lstStyle/>
        <a:p>
          <a:pPr algn="ctr"/>
          <a:endParaRPr lang="en-US"/>
        </a:p>
      </dgm:t>
    </dgm:pt>
    <dgm:pt modelId="{AE8126B6-30CB-0546-9EA8-EB8314411924}" type="parTrans" cxnId="{9EBFB978-E408-814C-8677-8B658F80FF1D}">
      <dgm:prSet/>
      <dgm:spPr/>
      <dgm:t>
        <a:bodyPr/>
        <a:lstStyle/>
        <a:p>
          <a:pPr algn="ctr"/>
          <a:endParaRPr lang="en-US"/>
        </a:p>
      </dgm:t>
    </dgm:pt>
    <dgm:pt modelId="{86A87A14-D445-C24E-9039-BB4D09AC8960}" type="sibTrans" cxnId="{9EBFB978-E408-814C-8677-8B658F80FF1D}">
      <dgm:prSet/>
      <dgm:spPr/>
      <dgm:t>
        <a:bodyPr/>
        <a:lstStyle/>
        <a:p>
          <a:pPr algn="ctr"/>
          <a:endParaRPr lang="en-US"/>
        </a:p>
      </dgm:t>
    </dgm:pt>
    <dgm:pt modelId="{21C0B96D-8A14-C047-AB8A-F5979C9B0BBD}" type="pres">
      <dgm:prSet presAssocID="{DC7F92D1-1228-D74D-84D0-A0C4ED735C16}" presName="hierChild1" presStyleCnt="0">
        <dgm:presLayoutVars>
          <dgm:orgChart val="1"/>
          <dgm:chPref val="1"/>
          <dgm:dir/>
          <dgm:animOne val="branch"/>
          <dgm:animLvl val="lvl"/>
          <dgm:resizeHandles/>
        </dgm:presLayoutVars>
      </dgm:prSet>
      <dgm:spPr/>
      <dgm:t>
        <a:bodyPr/>
        <a:lstStyle/>
        <a:p>
          <a:endParaRPr lang="en-US"/>
        </a:p>
      </dgm:t>
    </dgm:pt>
    <dgm:pt modelId="{595CDBA7-0CFF-8C47-9361-3743B9D7968A}" type="pres">
      <dgm:prSet presAssocID="{B64B25B5-F273-DC42-B038-CC141FFFF7C9}" presName="hierRoot1" presStyleCnt="0">
        <dgm:presLayoutVars>
          <dgm:hierBranch val="init"/>
        </dgm:presLayoutVars>
      </dgm:prSet>
      <dgm:spPr/>
    </dgm:pt>
    <dgm:pt modelId="{CDAF38C0-AD4D-D94E-81B2-9249DB6AC2AD}" type="pres">
      <dgm:prSet presAssocID="{B64B25B5-F273-DC42-B038-CC141FFFF7C9}" presName="rootComposite1" presStyleCnt="0"/>
      <dgm:spPr/>
    </dgm:pt>
    <dgm:pt modelId="{776F4E21-FC57-104D-AE3F-FE41C326B83E}" type="pres">
      <dgm:prSet presAssocID="{B64B25B5-F273-DC42-B038-CC141FFFF7C9}" presName="rootText1" presStyleLbl="node0" presStyleIdx="0" presStyleCnt="1">
        <dgm:presLayoutVars>
          <dgm:chPref val="3"/>
        </dgm:presLayoutVars>
      </dgm:prSet>
      <dgm:spPr/>
      <dgm:t>
        <a:bodyPr/>
        <a:lstStyle/>
        <a:p>
          <a:endParaRPr lang="en-US"/>
        </a:p>
      </dgm:t>
    </dgm:pt>
    <dgm:pt modelId="{EDEBE006-E78D-BE4A-9413-5F2F70B6CCB0}" type="pres">
      <dgm:prSet presAssocID="{B64B25B5-F273-DC42-B038-CC141FFFF7C9}" presName="rootConnector1" presStyleLbl="node1" presStyleIdx="0" presStyleCnt="0"/>
      <dgm:spPr/>
      <dgm:t>
        <a:bodyPr/>
        <a:lstStyle/>
        <a:p>
          <a:endParaRPr lang="en-US"/>
        </a:p>
      </dgm:t>
    </dgm:pt>
    <dgm:pt modelId="{8EA71123-0546-6F41-8F08-620A7362367B}" type="pres">
      <dgm:prSet presAssocID="{B64B25B5-F273-DC42-B038-CC141FFFF7C9}" presName="hierChild2" presStyleCnt="0"/>
      <dgm:spPr/>
    </dgm:pt>
    <dgm:pt modelId="{DB9281E9-C173-AF43-8AAA-B2AE1F9C6D27}" type="pres">
      <dgm:prSet presAssocID="{964895D4-F7EF-B149-9B04-6C63CC028CA4}" presName="Name37" presStyleLbl="parChTrans1D2" presStyleIdx="0" presStyleCnt="3"/>
      <dgm:spPr/>
      <dgm:t>
        <a:bodyPr/>
        <a:lstStyle/>
        <a:p>
          <a:endParaRPr lang="en-US"/>
        </a:p>
      </dgm:t>
    </dgm:pt>
    <dgm:pt modelId="{0C36AB63-D531-D945-AEA6-B089737FE570}" type="pres">
      <dgm:prSet presAssocID="{71101F48-B38D-BB4B-A21D-3659F3364418}" presName="hierRoot2" presStyleCnt="0">
        <dgm:presLayoutVars>
          <dgm:hierBranch val="init"/>
        </dgm:presLayoutVars>
      </dgm:prSet>
      <dgm:spPr/>
    </dgm:pt>
    <dgm:pt modelId="{4507DECF-1125-2243-8C43-BB1FFC3C7CFF}" type="pres">
      <dgm:prSet presAssocID="{71101F48-B38D-BB4B-A21D-3659F3364418}" presName="rootComposite" presStyleCnt="0"/>
      <dgm:spPr/>
    </dgm:pt>
    <dgm:pt modelId="{11EA1194-A3C9-3D4F-B29E-1B7F011916CB}" type="pres">
      <dgm:prSet presAssocID="{71101F48-B38D-BB4B-A21D-3659F3364418}" presName="rootText" presStyleLbl="node2" presStyleIdx="0" presStyleCnt="3">
        <dgm:presLayoutVars>
          <dgm:chPref val="3"/>
        </dgm:presLayoutVars>
      </dgm:prSet>
      <dgm:spPr/>
      <dgm:t>
        <a:bodyPr/>
        <a:lstStyle/>
        <a:p>
          <a:endParaRPr lang="en-US"/>
        </a:p>
      </dgm:t>
    </dgm:pt>
    <dgm:pt modelId="{3624D971-4438-7E44-A602-08D4CFA138FB}" type="pres">
      <dgm:prSet presAssocID="{71101F48-B38D-BB4B-A21D-3659F3364418}" presName="rootConnector" presStyleLbl="node2" presStyleIdx="0" presStyleCnt="3"/>
      <dgm:spPr/>
      <dgm:t>
        <a:bodyPr/>
        <a:lstStyle/>
        <a:p>
          <a:endParaRPr lang="en-US"/>
        </a:p>
      </dgm:t>
    </dgm:pt>
    <dgm:pt modelId="{E7C8E013-4FBC-7749-9580-6EC3F7F0FF3D}" type="pres">
      <dgm:prSet presAssocID="{71101F48-B38D-BB4B-A21D-3659F3364418}" presName="hierChild4" presStyleCnt="0"/>
      <dgm:spPr/>
    </dgm:pt>
    <dgm:pt modelId="{3B3785D9-A9E2-B44A-9838-5545D33D7218}" type="pres">
      <dgm:prSet presAssocID="{71101F48-B38D-BB4B-A21D-3659F3364418}" presName="hierChild5" presStyleCnt="0"/>
      <dgm:spPr/>
    </dgm:pt>
    <dgm:pt modelId="{6064D520-7D8C-7146-AB09-FCFB154045C8}" type="pres">
      <dgm:prSet presAssocID="{E46997A5-4174-9F4E-9008-F9C39A5D5F7E}" presName="Name37" presStyleLbl="parChTrans1D2" presStyleIdx="1" presStyleCnt="3"/>
      <dgm:spPr/>
      <dgm:t>
        <a:bodyPr/>
        <a:lstStyle/>
        <a:p>
          <a:endParaRPr lang="en-US"/>
        </a:p>
      </dgm:t>
    </dgm:pt>
    <dgm:pt modelId="{ADAE4A21-4BA6-D145-AEE6-EF29ACA79506}" type="pres">
      <dgm:prSet presAssocID="{3D6C87EA-0363-554B-B801-5CBC891F61F4}" presName="hierRoot2" presStyleCnt="0">
        <dgm:presLayoutVars>
          <dgm:hierBranch val="init"/>
        </dgm:presLayoutVars>
      </dgm:prSet>
      <dgm:spPr/>
    </dgm:pt>
    <dgm:pt modelId="{0DC38C1D-857E-484A-B64C-FE97CC14F4D0}" type="pres">
      <dgm:prSet presAssocID="{3D6C87EA-0363-554B-B801-5CBC891F61F4}" presName="rootComposite" presStyleCnt="0"/>
      <dgm:spPr/>
    </dgm:pt>
    <dgm:pt modelId="{8FAC80B7-D1D5-7F41-B1E0-31B916FCF774}" type="pres">
      <dgm:prSet presAssocID="{3D6C87EA-0363-554B-B801-5CBC891F61F4}" presName="rootText" presStyleLbl="node2" presStyleIdx="1" presStyleCnt="3">
        <dgm:presLayoutVars>
          <dgm:chPref val="3"/>
        </dgm:presLayoutVars>
      </dgm:prSet>
      <dgm:spPr/>
      <dgm:t>
        <a:bodyPr/>
        <a:lstStyle/>
        <a:p>
          <a:endParaRPr lang="en-US"/>
        </a:p>
      </dgm:t>
    </dgm:pt>
    <dgm:pt modelId="{532562BF-05E1-AB47-A71B-8281B6CA395B}" type="pres">
      <dgm:prSet presAssocID="{3D6C87EA-0363-554B-B801-5CBC891F61F4}" presName="rootConnector" presStyleLbl="node2" presStyleIdx="1" presStyleCnt="3"/>
      <dgm:spPr/>
      <dgm:t>
        <a:bodyPr/>
        <a:lstStyle/>
        <a:p>
          <a:endParaRPr lang="en-US"/>
        </a:p>
      </dgm:t>
    </dgm:pt>
    <dgm:pt modelId="{CCE1289D-F412-3049-8EAD-5F59A0CECE24}" type="pres">
      <dgm:prSet presAssocID="{3D6C87EA-0363-554B-B801-5CBC891F61F4}" presName="hierChild4" presStyleCnt="0"/>
      <dgm:spPr/>
    </dgm:pt>
    <dgm:pt modelId="{066AB446-CAA6-0D43-82E7-E17294EA4351}" type="pres">
      <dgm:prSet presAssocID="{3D6C87EA-0363-554B-B801-5CBC891F61F4}" presName="hierChild5" presStyleCnt="0"/>
      <dgm:spPr/>
    </dgm:pt>
    <dgm:pt modelId="{863B0DA5-9F74-F947-9EAC-12BDF505A761}" type="pres">
      <dgm:prSet presAssocID="{AE8126B6-30CB-0546-9EA8-EB8314411924}" presName="Name37" presStyleLbl="parChTrans1D2" presStyleIdx="2" presStyleCnt="3"/>
      <dgm:spPr/>
      <dgm:t>
        <a:bodyPr/>
        <a:lstStyle/>
        <a:p>
          <a:endParaRPr lang="en-US"/>
        </a:p>
      </dgm:t>
    </dgm:pt>
    <dgm:pt modelId="{BFDFEB7D-4B94-2947-8359-2FB34BBC0D99}" type="pres">
      <dgm:prSet presAssocID="{DCAB54B8-FBFF-834E-AD22-85AB9FBCF5AD}" presName="hierRoot2" presStyleCnt="0">
        <dgm:presLayoutVars>
          <dgm:hierBranch val="init"/>
        </dgm:presLayoutVars>
      </dgm:prSet>
      <dgm:spPr/>
    </dgm:pt>
    <dgm:pt modelId="{1E89043D-4F33-A147-97A5-5B7710DA1442}" type="pres">
      <dgm:prSet presAssocID="{DCAB54B8-FBFF-834E-AD22-85AB9FBCF5AD}" presName="rootComposite" presStyleCnt="0"/>
      <dgm:spPr/>
    </dgm:pt>
    <dgm:pt modelId="{68AB6154-7C66-A448-A7CD-4D1F3EF36D91}" type="pres">
      <dgm:prSet presAssocID="{DCAB54B8-FBFF-834E-AD22-85AB9FBCF5AD}" presName="rootText" presStyleLbl="node2" presStyleIdx="2" presStyleCnt="3">
        <dgm:presLayoutVars>
          <dgm:chPref val="3"/>
        </dgm:presLayoutVars>
      </dgm:prSet>
      <dgm:spPr/>
      <dgm:t>
        <a:bodyPr/>
        <a:lstStyle/>
        <a:p>
          <a:endParaRPr lang="en-US"/>
        </a:p>
      </dgm:t>
    </dgm:pt>
    <dgm:pt modelId="{266AA855-CBDB-8D4B-9C9C-9F71BC7A9D39}" type="pres">
      <dgm:prSet presAssocID="{DCAB54B8-FBFF-834E-AD22-85AB9FBCF5AD}" presName="rootConnector" presStyleLbl="node2" presStyleIdx="2" presStyleCnt="3"/>
      <dgm:spPr/>
      <dgm:t>
        <a:bodyPr/>
        <a:lstStyle/>
        <a:p>
          <a:endParaRPr lang="en-US"/>
        </a:p>
      </dgm:t>
    </dgm:pt>
    <dgm:pt modelId="{380C795F-D6F4-F24D-8EF0-4B213CF296B6}" type="pres">
      <dgm:prSet presAssocID="{DCAB54B8-FBFF-834E-AD22-85AB9FBCF5AD}" presName="hierChild4" presStyleCnt="0"/>
      <dgm:spPr/>
    </dgm:pt>
    <dgm:pt modelId="{F300C267-5C51-AD46-8A66-80C15D8F546B}" type="pres">
      <dgm:prSet presAssocID="{DCAB54B8-FBFF-834E-AD22-85AB9FBCF5AD}" presName="hierChild5" presStyleCnt="0"/>
      <dgm:spPr/>
    </dgm:pt>
    <dgm:pt modelId="{4DA48D70-9E24-1240-BAC7-B1BC1294F92D}" type="pres">
      <dgm:prSet presAssocID="{B64B25B5-F273-DC42-B038-CC141FFFF7C9}" presName="hierChild3" presStyleCnt="0"/>
      <dgm:spPr/>
    </dgm:pt>
  </dgm:ptLst>
  <dgm:cxnLst>
    <dgm:cxn modelId="{F56715A6-39FF-C64C-9625-351C0EBBB350}" srcId="{B64B25B5-F273-DC42-B038-CC141FFFF7C9}" destId="{71101F48-B38D-BB4B-A21D-3659F3364418}" srcOrd="0" destOrd="0" parTransId="{964895D4-F7EF-B149-9B04-6C63CC028CA4}" sibTransId="{42CE411D-ACEF-6041-AEBB-FB173461AA15}"/>
    <dgm:cxn modelId="{DC594C92-0570-44CC-A5E0-3555B60A17EF}" type="presOf" srcId="{DCAB54B8-FBFF-834E-AD22-85AB9FBCF5AD}" destId="{68AB6154-7C66-A448-A7CD-4D1F3EF36D91}" srcOrd="0" destOrd="0" presId="urn:microsoft.com/office/officeart/2005/8/layout/orgChart1"/>
    <dgm:cxn modelId="{8A55A707-6E54-4A97-BC39-E63EE674229D}" type="presOf" srcId="{3D6C87EA-0363-554B-B801-5CBC891F61F4}" destId="{532562BF-05E1-AB47-A71B-8281B6CA395B}" srcOrd="1" destOrd="0" presId="urn:microsoft.com/office/officeart/2005/8/layout/orgChart1"/>
    <dgm:cxn modelId="{7594AEA7-AFA0-4CD3-AE7D-FDA73E9520AD}" type="presOf" srcId="{AE8126B6-30CB-0546-9EA8-EB8314411924}" destId="{863B0DA5-9F74-F947-9EAC-12BDF505A761}" srcOrd="0" destOrd="0" presId="urn:microsoft.com/office/officeart/2005/8/layout/orgChart1"/>
    <dgm:cxn modelId="{51CF7A26-2B1E-46C3-A113-24049DFBF4C5}" type="presOf" srcId="{DCAB54B8-FBFF-834E-AD22-85AB9FBCF5AD}" destId="{266AA855-CBDB-8D4B-9C9C-9F71BC7A9D39}" srcOrd="1" destOrd="0" presId="urn:microsoft.com/office/officeart/2005/8/layout/orgChart1"/>
    <dgm:cxn modelId="{FF53FFD0-806D-4866-945B-41F91B61E536}" type="presOf" srcId="{DC7F92D1-1228-D74D-84D0-A0C4ED735C16}" destId="{21C0B96D-8A14-C047-AB8A-F5979C9B0BBD}" srcOrd="0" destOrd="0" presId="urn:microsoft.com/office/officeart/2005/8/layout/orgChart1"/>
    <dgm:cxn modelId="{5C40B5A9-FEB7-4C49-8C84-0040CF4739A1}" type="presOf" srcId="{71101F48-B38D-BB4B-A21D-3659F3364418}" destId="{11EA1194-A3C9-3D4F-B29E-1B7F011916CB}" srcOrd="0" destOrd="0" presId="urn:microsoft.com/office/officeart/2005/8/layout/orgChart1"/>
    <dgm:cxn modelId="{0F2F8327-A350-47AC-A3DF-F14E8D3FEF80}" type="presOf" srcId="{71101F48-B38D-BB4B-A21D-3659F3364418}" destId="{3624D971-4438-7E44-A602-08D4CFA138FB}" srcOrd="1" destOrd="0" presId="urn:microsoft.com/office/officeart/2005/8/layout/orgChart1"/>
    <dgm:cxn modelId="{006339CF-9ABF-4B85-9F83-D2E73BDB2C5A}" type="presOf" srcId="{E46997A5-4174-9F4E-9008-F9C39A5D5F7E}" destId="{6064D520-7D8C-7146-AB09-FCFB154045C8}" srcOrd="0" destOrd="0" presId="urn:microsoft.com/office/officeart/2005/8/layout/orgChart1"/>
    <dgm:cxn modelId="{3392E09C-C7D5-4826-B3AD-ED85C6B9B10B}" type="presOf" srcId="{964895D4-F7EF-B149-9B04-6C63CC028CA4}" destId="{DB9281E9-C173-AF43-8AAA-B2AE1F9C6D27}" srcOrd="0" destOrd="0" presId="urn:microsoft.com/office/officeart/2005/8/layout/orgChart1"/>
    <dgm:cxn modelId="{9EBFB978-E408-814C-8677-8B658F80FF1D}" srcId="{B64B25B5-F273-DC42-B038-CC141FFFF7C9}" destId="{DCAB54B8-FBFF-834E-AD22-85AB9FBCF5AD}" srcOrd="2" destOrd="0" parTransId="{AE8126B6-30CB-0546-9EA8-EB8314411924}" sibTransId="{86A87A14-D445-C24E-9039-BB4D09AC8960}"/>
    <dgm:cxn modelId="{EA6CFE01-9FC9-4D4B-8262-CABB50E33789}" type="presOf" srcId="{3D6C87EA-0363-554B-B801-5CBC891F61F4}" destId="{8FAC80B7-D1D5-7F41-B1E0-31B916FCF774}" srcOrd="0" destOrd="0" presId="urn:microsoft.com/office/officeart/2005/8/layout/orgChart1"/>
    <dgm:cxn modelId="{58AAE297-E383-BF46-BA70-5A68A2F54238}" srcId="{DC7F92D1-1228-D74D-84D0-A0C4ED735C16}" destId="{B64B25B5-F273-DC42-B038-CC141FFFF7C9}" srcOrd="0" destOrd="0" parTransId="{CE70870A-8981-204B-9804-BC15C74E1116}" sibTransId="{DEC0140E-CC8D-3E40-AEE8-529E6AAC7129}"/>
    <dgm:cxn modelId="{AD7EE861-500F-474A-86D5-F6B38792355B}" srcId="{B64B25B5-F273-DC42-B038-CC141FFFF7C9}" destId="{3D6C87EA-0363-554B-B801-5CBC891F61F4}" srcOrd="1" destOrd="0" parTransId="{E46997A5-4174-9F4E-9008-F9C39A5D5F7E}" sibTransId="{C9A9F014-275E-FA44-9191-821B6776E7AE}"/>
    <dgm:cxn modelId="{B3CD9D9A-FAF7-43DC-B168-48F8954CC2EF}" type="presOf" srcId="{B64B25B5-F273-DC42-B038-CC141FFFF7C9}" destId="{776F4E21-FC57-104D-AE3F-FE41C326B83E}" srcOrd="0" destOrd="0" presId="urn:microsoft.com/office/officeart/2005/8/layout/orgChart1"/>
    <dgm:cxn modelId="{21244FF4-2248-42B9-97D7-00B1F0E8B617}" type="presOf" srcId="{B64B25B5-F273-DC42-B038-CC141FFFF7C9}" destId="{EDEBE006-E78D-BE4A-9413-5F2F70B6CCB0}" srcOrd="1" destOrd="0" presId="urn:microsoft.com/office/officeart/2005/8/layout/orgChart1"/>
    <dgm:cxn modelId="{C2424A80-1105-4818-A485-2FAD4D1B4C56}" type="presParOf" srcId="{21C0B96D-8A14-C047-AB8A-F5979C9B0BBD}" destId="{595CDBA7-0CFF-8C47-9361-3743B9D7968A}" srcOrd="0" destOrd="0" presId="urn:microsoft.com/office/officeart/2005/8/layout/orgChart1"/>
    <dgm:cxn modelId="{2B5DBD10-388D-417F-838B-D23ACB833A39}" type="presParOf" srcId="{595CDBA7-0CFF-8C47-9361-3743B9D7968A}" destId="{CDAF38C0-AD4D-D94E-81B2-9249DB6AC2AD}" srcOrd="0" destOrd="0" presId="urn:microsoft.com/office/officeart/2005/8/layout/orgChart1"/>
    <dgm:cxn modelId="{08271B84-A775-42B2-B595-CD09BC785542}" type="presParOf" srcId="{CDAF38C0-AD4D-D94E-81B2-9249DB6AC2AD}" destId="{776F4E21-FC57-104D-AE3F-FE41C326B83E}" srcOrd="0" destOrd="0" presId="urn:microsoft.com/office/officeart/2005/8/layout/orgChart1"/>
    <dgm:cxn modelId="{84653C24-2F52-497C-9D32-D047A167CA79}" type="presParOf" srcId="{CDAF38C0-AD4D-D94E-81B2-9249DB6AC2AD}" destId="{EDEBE006-E78D-BE4A-9413-5F2F70B6CCB0}" srcOrd="1" destOrd="0" presId="urn:microsoft.com/office/officeart/2005/8/layout/orgChart1"/>
    <dgm:cxn modelId="{1336E0D5-334F-453F-A4C2-9830E78DC8D5}" type="presParOf" srcId="{595CDBA7-0CFF-8C47-9361-3743B9D7968A}" destId="{8EA71123-0546-6F41-8F08-620A7362367B}" srcOrd="1" destOrd="0" presId="urn:microsoft.com/office/officeart/2005/8/layout/orgChart1"/>
    <dgm:cxn modelId="{2B2A5D7D-14CC-49AA-8456-3F8DAAD5D1FE}" type="presParOf" srcId="{8EA71123-0546-6F41-8F08-620A7362367B}" destId="{DB9281E9-C173-AF43-8AAA-B2AE1F9C6D27}" srcOrd="0" destOrd="0" presId="urn:microsoft.com/office/officeart/2005/8/layout/orgChart1"/>
    <dgm:cxn modelId="{33E47B0F-35BA-493B-93BB-FAC203F0BF2A}" type="presParOf" srcId="{8EA71123-0546-6F41-8F08-620A7362367B}" destId="{0C36AB63-D531-D945-AEA6-B089737FE570}" srcOrd="1" destOrd="0" presId="urn:microsoft.com/office/officeart/2005/8/layout/orgChart1"/>
    <dgm:cxn modelId="{96D8029B-1B60-4B08-8B81-06515EE53D63}" type="presParOf" srcId="{0C36AB63-D531-D945-AEA6-B089737FE570}" destId="{4507DECF-1125-2243-8C43-BB1FFC3C7CFF}" srcOrd="0" destOrd="0" presId="urn:microsoft.com/office/officeart/2005/8/layout/orgChart1"/>
    <dgm:cxn modelId="{1EB80FD8-31A9-4886-9463-A4C80E735BAE}" type="presParOf" srcId="{4507DECF-1125-2243-8C43-BB1FFC3C7CFF}" destId="{11EA1194-A3C9-3D4F-B29E-1B7F011916CB}" srcOrd="0" destOrd="0" presId="urn:microsoft.com/office/officeart/2005/8/layout/orgChart1"/>
    <dgm:cxn modelId="{BE0990E0-5F64-4DC6-9F40-C0355C1CE00C}" type="presParOf" srcId="{4507DECF-1125-2243-8C43-BB1FFC3C7CFF}" destId="{3624D971-4438-7E44-A602-08D4CFA138FB}" srcOrd="1" destOrd="0" presId="urn:microsoft.com/office/officeart/2005/8/layout/orgChart1"/>
    <dgm:cxn modelId="{A5AD76FA-7B34-4171-9B75-291A96DA3C83}" type="presParOf" srcId="{0C36AB63-D531-D945-AEA6-B089737FE570}" destId="{E7C8E013-4FBC-7749-9580-6EC3F7F0FF3D}" srcOrd="1" destOrd="0" presId="urn:microsoft.com/office/officeart/2005/8/layout/orgChart1"/>
    <dgm:cxn modelId="{14FCD2CD-4377-4C10-9B0C-0C2DA021FE32}" type="presParOf" srcId="{0C36AB63-D531-D945-AEA6-B089737FE570}" destId="{3B3785D9-A9E2-B44A-9838-5545D33D7218}" srcOrd="2" destOrd="0" presId="urn:microsoft.com/office/officeart/2005/8/layout/orgChart1"/>
    <dgm:cxn modelId="{FFE86E2F-D904-475D-A69C-3F12814842A5}" type="presParOf" srcId="{8EA71123-0546-6F41-8F08-620A7362367B}" destId="{6064D520-7D8C-7146-AB09-FCFB154045C8}" srcOrd="2" destOrd="0" presId="urn:microsoft.com/office/officeart/2005/8/layout/orgChart1"/>
    <dgm:cxn modelId="{EFA5F8DE-0970-4237-90AA-B471A2C22551}" type="presParOf" srcId="{8EA71123-0546-6F41-8F08-620A7362367B}" destId="{ADAE4A21-4BA6-D145-AEE6-EF29ACA79506}" srcOrd="3" destOrd="0" presId="urn:microsoft.com/office/officeart/2005/8/layout/orgChart1"/>
    <dgm:cxn modelId="{F462172E-59CF-4946-8994-AB6A743BB293}" type="presParOf" srcId="{ADAE4A21-4BA6-D145-AEE6-EF29ACA79506}" destId="{0DC38C1D-857E-484A-B64C-FE97CC14F4D0}" srcOrd="0" destOrd="0" presId="urn:microsoft.com/office/officeart/2005/8/layout/orgChart1"/>
    <dgm:cxn modelId="{DFC236B6-4C41-4324-843A-C00635EE1AD6}" type="presParOf" srcId="{0DC38C1D-857E-484A-B64C-FE97CC14F4D0}" destId="{8FAC80B7-D1D5-7F41-B1E0-31B916FCF774}" srcOrd="0" destOrd="0" presId="urn:microsoft.com/office/officeart/2005/8/layout/orgChart1"/>
    <dgm:cxn modelId="{26F5BD22-51DB-4F17-AC4E-3A124D569CE2}" type="presParOf" srcId="{0DC38C1D-857E-484A-B64C-FE97CC14F4D0}" destId="{532562BF-05E1-AB47-A71B-8281B6CA395B}" srcOrd="1" destOrd="0" presId="urn:microsoft.com/office/officeart/2005/8/layout/orgChart1"/>
    <dgm:cxn modelId="{7F748F27-D413-40F3-85B7-70149271C77C}" type="presParOf" srcId="{ADAE4A21-4BA6-D145-AEE6-EF29ACA79506}" destId="{CCE1289D-F412-3049-8EAD-5F59A0CECE24}" srcOrd="1" destOrd="0" presId="urn:microsoft.com/office/officeart/2005/8/layout/orgChart1"/>
    <dgm:cxn modelId="{6AE7D561-09B5-476D-9A4F-765B38775D79}" type="presParOf" srcId="{ADAE4A21-4BA6-D145-AEE6-EF29ACA79506}" destId="{066AB446-CAA6-0D43-82E7-E17294EA4351}" srcOrd="2" destOrd="0" presId="urn:microsoft.com/office/officeart/2005/8/layout/orgChart1"/>
    <dgm:cxn modelId="{E55959B0-FDDB-4BED-94C4-3E8AB8FE0BB3}" type="presParOf" srcId="{8EA71123-0546-6F41-8F08-620A7362367B}" destId="{863B0DA5-9F74-F947-9EAC-12BDF505A761}" srcOrd="4" destOrd="0" presId="urn:microsoft.com/office/officeart/2005/8/layout/orgChart1"/>
    <dgm:cxn modelId="{CD4727C2-D4CA-4E2F-A8D2-E4C03CFCE7FC}" type="presParOf" srcId="{8EA71123-0546-6F41-8F08-620A7362367B}" destId="{BFDFEB7D-4B94-2947-8359-2FB34BBC0D99}" srcOrd="5" destOrd="0" presId="urn:microsoft.com/office/officeart/2005/8/layout/orgChart1"/>
    <dgm:cxn modelId="{F1FD1D55-8A29-44BE-9E3E-473C4A35946A}" type="presParOf" srcId="{BFDFEB7D-4B94-2947-8359-2FB34BBC0D99}" destId="{1E89043D-4F33-A147-97A5-5B7710DA1442}" srcOrd="0" destOrd="0" presId="urn:microsoft.com/office/officeart/2005/8/layout/orgChart1"/>
    <dgm:cxn modelId="{0C442C2E-C060-4129-BA7B-0491ADCD781B}" type="presParOf" srcId="{1E89043D-4F33-A147-97A5-5B7710DA1442}" destId="{68AB6154-7C66-A448-A7CD-4D1F3EF36D91}" srcOrd="0" destOrd="0" presId="urn:microsoft.com/office/officeart/2005/8/layout/orgChart1"/>
    <dgm:cxn modelId="{8960DCF7-2903-4413-BEED-FE7A7C6C00DB}" type="presParOf" srcId="{1E89043D-4F33-A147-97A5-5B7710DA1442}" destId="{266AA855-CBDB-8D4B-9C9C-9F71BC7A9D39}" srcOrd="1" destOrd="0" presId="urn:microsoft.com/office/officeart/2005/8/layout/orgChart1"/>
    <dgm:cxn modelId="{76943BEB-CBEF-461D-9BB1-6D9E7E3D62D1}" type="presParOf" srcId="{BFDFEB7D-4B94-2947-8359-2FB34BBC0D99}" destId="{380C795F-D6F4-F24D-8EF0-4B213CF296B6}" srcOrd="1" destOrd="0" presId="urn:microsoft.com/office/officeart/2005/8/layout/orgChart1"/>
    <dgm:cxn modelId="{E675AB63-79B1-48E4-AFEE-1D05D47610E5}" type="presParOf" srcId="{BFDFEB7D-4B94-2947-8359-2FB34BBC0D99}" destId="{F300C267-5C51-AD46-8A66-80C15D8F546B}" srcOrd="2" destOrd="0" presId="urn:microsoft.com/office/officeart/2005/8/layout/orgChart1"/>
    <dgm:cxn modelId="{97C7EA28-22EE-43C2-B535-1C7AB9528ADB}" type="presParOf" srcId="{595CDBA7-0CFF-8C47-9361-3743B9D7968A}" destId="{4DA48D70-9E24-1240-BAC7-B1BC1294F92D}" srcOrd="2" destOrd="0" presId="urn:microsoft.com/office/officeart/2005/8/layout/orgChar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3B0DA5-9F74-F947-9EAC-12BDF505A761}">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064D520-7D8C-7146-AB09-FCFB154045C8}">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B9281E9-C173-AF43-8AAA-B2AE1F9C6D27}">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76F4E21-FC57-104D-AE3F-FE41C326B83E}">
      <dsp:nvSpPr>
        <dsp:cNvPr id="0" name=""/>
        <dsp:cNvSpPr/>
      </dsp:nvSpPr>
      <dsp:spPr>
        <a:xfrm>
          <a:off x="1941202" y="629782"/>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Critère de différenciation des entreprises</a:t>
          </a:r>
        </a:p>
      </dsp:txBody>
      <dsp:txXfrm>
        <a:off x="1941202" y="629782"/>
        <a:ext cx="1603995" cy="801997"/>
      </dsp:txXfrm>
    </dsp:sp>
    <dsp:sp modelId="{11EA1194-A3C9-3D4F-B29E-1B7F011916CB}">
      <dsp:nvSpPr>
        <dsp:cNvPr id="0" name=""/>
        <dsp:cNvSpPr/>
      </dsp:nvSpPr>
      <dsp:spPr>
        <a:xfrm>
          <a:off x="368" y="1768619"/>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p>
      </dsp:txBody>
      <dsp:txXfrm>
        <a:off x="368" y="1768619"/>
        <a:ext cx="1603995" cy="801997"/>
      </dsp:txXfrm>
    </dsp:sp>
    <dsp:sp modelId="{8FAC80B7-D1D5-7F41-B1E0-31B916FCF774}">
      <dsp:nvSpPr>
        <dsp:cNvPr id="0" name=""/>
        <dsp:cNvSpPr/>
      </dsp:nvSpPr>
      <dsp:spPr>
        <a:xfrm>
          <a:off x="1941202" y="1768619"/>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p>
      </dsp:txBody>
      <dsp:txXfrm>
        <a:off x="1941202" y="1768619"/>
        <a:ext cx="1603995" cy="801997"/>
      </dsp:txXfrm>
    </dsp:sp>
    <dsp:sp modelId="{68AB6154-7C66-A448-A7CD-4D1F3EF36D91}">
      <dsp:nvSpPr>
        <dsp:cNvPr id="0" name=""/>
        <dsp:cNvSpPr/>
      </dsp:nvSpPr>
      <dsp:spPr>
        <a:xfrm>
          <a:off x="3882036" y="1768619"/>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0.74594</cdr:x>
      <cdr:y>0.1415</cdr:y>
    </cdr:from>
    <cdr:to>
      <cdr:x>0.78421</cdr:x>
      <cdr:y>0.20876</cdr:y>
    </cdr:to>
    <cdr:sp macro="" textlink="">
      <cdr:nvSpPr>
        <cdr:cNvPr id="2" name="Ellipse 1"/>
        <cdr:cNvSpPr/>
      </cdr:nvSpPr>
      <cdr:spPr>
        <a:xfrm xmlns:a="http://schemas.openxmlformats.org/drawingml/2006/main">
          <a:off x="4455331" y="480889"/>
          <a:ext cx="228600" cy="228600"/>
        </a:xfrm>
        <a:prstGeom xmlns:a="http://schemas.openxmlformats.org/drawingml/2006/main" prst="ellipse">
          <a:avLst/>
        </a:prstGeom>
        <a:solidFill xmlns:a="http://schemas.openxmlformats.org/drawingml/2006/main">
          <a:schemeClr val="bg1">
            <a:alpha val="0"/>
          </a:schemeClr>
        </a:solidFill>
        <a:ln xmlns:a="http://schemas.openxmlformats.org/drawingml/2006/main">
          <a:solidFill>
            <a:schemeClr val="tx1"/>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0.74633</cdr:x>
      <cdr:y>0.37764</cdr:y>
    </cdr:from>
    <cdr:to>
      <cdr:x>0.78499</cdr:x>
      <cdr:y>0.44583</cdr:y>
    </cdr:to>
    <cdr:sp macro="" textlink="">
      <cdr:nvSpPr>
        <cdr:cNvPr id="4" name="Ellipse 3"/>
        <cdr:cNvSpPr/>
      </cdr:nvSpPr>
      <cdr:spPr>
        <a:xfrm xmlns:a="http://schemas.openxmlformats.org/drawingml/2006/main">
          <a:off x="4457700" y="1283426"/>
          <a:ext cx="230897" cy="231751"/>
        </a:xfrm>
        <a:prstGeom xmlns:a="http://schemas.openxmlformats.org/drawingml/2006/main" prst="ellipse">
          <a:avLst/>
        </a:prstGeom>
        <a:solidFill xmlns:a="http://schemas.openxmlformats.org/drawingml/2006/main">
          <a:schemeClr val="bg1">
            <a:alpha val="0"/>
          </a:schemeClr>
        </a:solidFill>
        <a:ln xmlns:a="http://schemas.openxmlformats.org/drawingml/2006/main">
          <a:solidFill>
            <a:schemeClr val="tx1"/>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4BBA-13D1-4BD3-96AA-D11A0C99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profsses</dc:creator>
  <cp:lastModifiedBy>BRUNO</cp:lastModifiedBy>
  <cp:revision>2</cp:revision>
  <dcterms:created xsi:type="dcterms:W3CDTF">2016-12-11T10:38:00Z</dcterms:created>
  <dcterms:modified xsi:type="dcterms:W3CDTF">2016-12-11T10:38:00Z</dcterms:modified>
</cp:coreProperties>
</file>