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4D" w:rsidRPr="00BD324D" w:rsidRDefault="00AA0FC9" w:rsidP="00777092">
      <w:pPr>
        <w:widowControl/>
        <w:tabs>
          <w:tab w:val="left" w:pos="576"/>
          <w:tab w:val="center" w:pos="4536"/>
        </w:tabs>
        <w:autoSpaceDE/>
        <w:autoSpaceDN/>
        <w:adjustRightInd/>
        <w:jc w:val="center"/>
        <w:rPr>
          <w:rFonts w:cs="Times New Roman"/>
          <w:szCs w:val="24"/>
        </w:rPr>
      </w:pPr>
      <w:r>
        <w:rPr>
          <w:b/>
          <w:color w:val="4F81BD" w:themeColor="accent1"/>
          <w:sz w:val="32"/>
          <w:szCs w:val="32"/>
        </w:rPr>
        <w:t>Quels sont les déterminants économiques de la consommation finale des ménages ? (4/4)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b/>
          <w:bCs/>
          <w:color w:val="000000"/>
          <w:szCs w:val="24"/>
          <w:u w:val="single"/>
        </w:rPr>
      </w:pPr>
      <w:r w:rsidRPr="00BD324D">
        <w:rPr>
          <w:rFonts w:cs="Times New Roman"/>
          <w:b/>
          <w:bCs/>
          <w:color w:val="000000"/>
          <w:szCs w:val="24"/>
          <w:u w:val="single"/>
        </w:rPr>
        <w:t xml:space="preserve">Questionnaire accompagnant le module en ligne 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AA0FC9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t>Quelle est l'influence du niveau de revenu sur la dépense de consommation finale des ménages 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AA0FC9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Quelle relation peut-on établir entre le niveau du RDB et la propension moyenne à consommer 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AA0FC9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t>Qu'est-ce qu'un coefficient budgétaire 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AA0FC9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t>Un coefficient budgétaire consacré à l'alimentation plus faible est-il synonyme d’une consommation alimentaire en baisse ?</w:t>
      </w:r>
      <w:r w:rsidR="009B5341">
        <w:t xml:space="preserve"> (Justifiez votre réponse).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AA0FC9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t>Énoncez la loi d'Engel.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AA0FC9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À quoi correspond la notion de pouvoir d’achat 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23655A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Quelles sont les conséquences sur les structures de la consommation finale des ménages des évolutions différenciées des prix des biens et services ? </w:t>
      </w:r>
    </w:p>
    <w:sectPr w:rsidR="00BD324D" w:rsidRPr="00BD324D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98" w:rsidRDefault="00A50F98" w:rsidP="00BD324D">
      <w:r>
        <w:separator/>
      </w:r>
    </w:p>
  </w:endnote>
  <w:endnote w:type="continuationSeparator" w:id="0">
    <w:p w:rsidR="00A50F98" w:rsidRDefault="00A50F98" w:rsidP="00BD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98" w:rsidRDefault="00A50F98" w:rsidP="00BD324D">
      <w:r>
        <w:separator/>
      </w:r>
    </w:p>
  </w:footnote>
  <w:footnote w:type="continuationSeparator" w:id="0">
    <w:p w:rsidR="00A50F98" w:rsidRDefault="00A50F98" w:rsidP="00BD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4D" w:rsidRPr="00470449" w:rsidRDefault="00AA0FC9" w:rsidP="00BD324D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Comment les revenus et les prix influencent-ils les choix des consommateurs </w:t>
    </w:r>
    <w:r w:rsidRPr="00470449">
      <w:rPr>
        <w:b/>
        <w:color w:val="E36C0A" w:themeColor="accent6" w:themeShade="BF"/>
        <w:sz w:val="16"/>
        <w:szCs w:val="16"/>
      </w:rPr>
      <w:t>? (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 Quels sont les déterminants économiques de la consommation finale des ménages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166"/>
    <w:multiLevelType w:val="multilevel"/>
    <w:tmpl w:val="E3E44A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0ECD"/>
    <w:multiLevelType w:val="hybridMultilevel"/>
    <w:tmpl w:val="26F8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59DA"/>
    <w:multiLevelType w:val="multilevel"/>
    <w:tmpl w:val="85242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210D3"/>
    <w:multiLevelType w:val="multilevel"/>
    <w:tmpl w:val="66845C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325F7"/>
    <w:multiLevelType w:val="multilevel"/>
    <w:tmpl w:val="47DA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542BC"/>
    <w:multiLevelType w:val="multilevel"/>
    <w:tmpl w:val="D4E61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B2271"/>
    <w:multiLevelType w:val="multilevel"/>
    <w:tmpl w:val="F0AC9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D5DF1"/>
    <w:multiLevelType w:val="multilevel"/>
    <w:tmpl w:val="433A7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64123"/>
    <w:multiLevelType w:val="multilevel"/>
    <w:tmpl w:val="475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531AF"/>
    <w:multiLevelType w:val="multilevel"/>
    <w:tmpl w:val="8594F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4D"/>
    <w:rsid w:val="00005AE3"/>
    <w:rsid w:val="0001524D"/>
    <w:rsid w:val="000C63E0"/>
    <w:rsid w:val="001023E9"/>
    <w:rsid w:val="0023655A"/>
    <w:rsid w:val="00293153"/>
    <w:rsid w:val="004204C5"/>
    <w:rsid w:val="00471DB6"/>
    <w:rsid w:val="00494E60"/>
    <w:rsid w:val="004C7D77"/>
    <w:rsid w:val="004E56EE"/>
    <w:rsid w:val="00567292"/>
    <w:rsid w:val="005F2EDD"/>
    <w:rsid w:val="006A0138"/>
    <w:rsid w:val="006F1298"/>
    <w:rsid w:val="00777092"/>
    <w:rsid w:val="0090468F"/>
    <w:rsid w:val="009B5341"/>
    <w:rsid w:val="00A50F98"/>
    <w:rsid w:val="00A87432"/>
    <w:rsid w:val="00AA0FC9"/>
    <w:rsid w:val="00B261DF"/>
    <w:rsid w:val="00B33D30"/>
    <w:rsid w:val="00BD324D"/>
    <w:rsid w:val="00D13F08"/>
    <w:rsid w:val="00DA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24D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Paragraphedeliste">
    <w:name w:val="List Paragraph"/>
    <w:basedOn w:val="Normal"/>
    <w:uiPriority w:val="34"/>
    <w:qFormat/>
    <w:rsid w:val="00BD32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324D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D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324D"/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2017-06-13T16:28:00Z</dcterms:created>
  <dcterms:modified xsi:type="dcterms:W3CDTF">2017-06-16T11:30:00Z</dcterms:modified>
</cp:coreProperties>
</file>