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D" w:rsidRPr="005B1258" w:rsidRDefault="005E6B69" w:rsidP="00CF1CBD">
      <w:pPr>
        <w:pBdr>
          <w:top w:val="single" w:sz="4" w:space="1" w:color="auto"/>
          <w:left w:val="single" w:sz="4" w:space="4" w:color="auto"/>
          <w:bottom w:val="single" w:sz="4" w:space="1" w:color="auto"/>
          <w:right w:val="single" w:sz="4" w:space="4" w:color="auto"/>
        </w:pBdr>
        <w:jc w:val="center"/>
        <w:rPr>
          <w:rFonts w:ascii="Times New Roman" w:hAnsi="Times New Roman"/>
          <w:b/>
          <w:bCs/>
          <w:sz w:val="32"/>
          <w:szCs w:val="36"/>
        </w:rPr>
      </w:pPr>
      <w:r w:rsidRPr="005B1258">
        <w:rPr>
          <w:rFonts w:ascii="Times New Roman" w:hAnsi="Times New Roman"/>
          <w:b/>
          <w:sz w:val="32"/>
          <w:szCs w:val="36"/>
        </w:rPr>
        <w:t xml:space="preserve">Question </w:t>
      </w:r>
      <w:r w:rsidR="00CB3A4D" w:rsidRPr="005B1258">
        <w:rPr>
          <w:rFonts w:ascii="Times New Roman" w:hAnsi="Times New Roman"/>
          <w:b/>
          <w:sz w:val="32"/>
          <w:szCs w:val="36"/>
        </w:rPr>
        <w:t>2</w:t>
      </w:r>
      <w:r w:rsidR="00CF1CBD" w:rsidRPr="005B1258">
        <w:rPr>
          <w:rFonts w:ascii="Times New Roman" w:hAnsi="Times New Roman"/>
          <w:b/>
          <w:sz w:val="32"/>
          <w:szCs w:val="36"/>
        </w:rPr>
        <w:t xml:space="preserve"> : </w:t>
      </w:r>
      <w:r w:rsidR="001236FA" w:rsidRPr="005B1258">
        <w:rPr>
          <w:rFonts w:ascii="Times New Roman" w:hAnsi="Times New Roman"/>
          <w:b/>
          <w:bCs/>
          <w:sz w:val="32"/>
          <w:szCs w:val="36"/>
        </w:rPr>
        <w:t xml:space="preserve">Quels sont les processus qui conduisent à la déviance </w:t>
      </w:r>
      <w:r w:rsidR="00CF1CBD" w:rsidRPr="005B1258">
        <w:rPr>
          <w:rFonts w:ascii="Times New Roman" w:hAnsi="Times New Roman"/>
          <w:b/>
          <w:bCs/>
          <w:sz w:val="32"/>
          <w:szCs w:val="36"/>
        </w:rPr>
        <w:t>?</w:t>
      </w:r>
    </w:p>
    <w:p w:rsidR="007652B3" w:rsidRPr="005B1258" w:rsidRDefault="007652B3" w:rsidP="007652B3">
      <w:pPr>
        <w:pStyle w:val="Sansinterligne"/>
        <w:jc w:val="center"/>
        <w:rPr>
          <w:rFonts w:ascii="Times New Roman" w:hAnsi="Times New Roman"/>
          <w:b/>
          <w:sz w:val="14"/>
          <w:szCs w:val="24"/>
        </w:rPr>
      </w:pPr>
    </w:p>
    <w:p w:rsidR="008746BE" w:rsidRPr="005B1258" w:rsidRDefault="005E6B69" w:rsidP="005E6B69">
      <w:pPr>
        <w:pBdr>
          <w:bottom w:val="single" w:sz="4" w:space="1" w:color="auto"/>
        </w:pBdr>
        <w:jc w:val="center"/>
        <w:rPr>
          <w:rFonts w:ascii="Times New Roman" w:hAnsi="Times New Roman"/>
          <w:b/>
          <w:color w:val="000000" w:themeColor="text1"/>
          <w:sz w:val="28"/>
          <w:szCs w:val="28"/>
        </w:rPr>
      </w:pPr>
      <w:r w:rsidRPr="005B1258">
        <w:rPr>
          <w:rFonts w:ascii="Times New Roman" w:hAnsi="Times New Roman"/>
          <w:b/>
          <w:color w:val="000000" w:themeColor="text1"/>
          <w:sz w:val="28"/>
          <w:szCs w:val="28"/>
        </w:rPr>
        <w:t xml:space="preserve">Etape </w:t>
      </w:r>
      <w:r w:rsidR="00393B78">
        <w:rPr>
          <w:rFonts w:ascii="Times New Roman" w:hAnsi="Times New Roman"/>
          <w:b/>
          <w:color w:val="000000" w:themeColor="text1"/>
          <w:sz w:val="28"/>
          <w:szCs w:val="28"/>
        </w:rPr>
        <w:t>1</w:t>
      </w:r>
      <w:r w:rsidR="008746BE" w:rsidRPr="005B1258">
        <w:rPr>
          <w:rFonts w:ascii="Times New Roman" w:hAnsi="Times New Roman"/>
          <w:b/>
          <w:color w:val="000000" w:themeColor="text1"/>
          <w:sz w:val="28"/>
          <w:szCs w:val="28"/>
        </w:rPr>
        <w:t xml:space="preserve"> : </w:t>
      </w:r>
      <w:r w:rsidRPr="005B1258">
        <w:rPr>
          <w:rFonts w:ascii="Times New Roman" w:hAnsi="Times New Roman"/>
          <w:b/>
          <w:color w:val="000000" w:themeColor="text1"/>
          <w:sz w:val="28"/>
          <w:szCs w:val="28"/>
        </w:rPr>
        <w:t>Bilan du questionnaire</w:t>
      </w:r>
      <w:r w:rsidR="00C94F10" w:rsidRPr="005B1258">
        <w:rPr>
          <w:rFonts w:ascii="Times New Roman" w:hAnsi="Times New Roman"/>
          <w:b/>
          <w:color w:val="000000" w:themeColor="text1"/>
          <w:sz w:val="28"/>
          <w:szCs w:val="28"/>
        </w:rPr>
        <w:t xml:space="preserve"> (</w:t>
      </w:r>
      <w:r w:rsidR="00257968" w:rsidRPr="005B1258">
        <w:rPr>
          <w:rFonts w:ascii="Times New Roman" w:hAnsi="Times New Roman"/>
          <w:b/>
          <w:color w:val="000000" w:themeColor="text1"/>
          <w:sz w:val="28"/>
          <w:szCs w:val="28"/>
        </w:rPr>
        <w:t>1</w:t>
      </w:r>
      <w:r w:rsidR="00240C0A" w:rsidRPr="005B1258">
        <w:rPr>
          <w:rFonts w:ascii="Times New Roman" w:hAnsi="Times New Roman"/>
          <w:b/>
          <w:color w:val="000000" w:themeColor="text1"/>
          <w:sz w:val="28"/>
          <w:szCs w:val="28"/>
        </w:rPr>
        <w:t>0</w:t>
      </w:r>
      <w:r w:rsidR="00C6208F" w:rsidRPr="005B1258">
        <w:rPr>
          <w:rFonts w:ascii="Times New Roman" w:hAnsi="Times New Roman"/>
          <w:b/>
          <w:color w:val="000000" w:themeColor="text1"/>
          <w:sz w:val="28"/>
          <w:szCs w:val="28"/>
        </w:rPr>
        <w:t>’</w:t>
      </w:r>
      <w:r w:rsidR="00C94F10" w:rsidRPr="005B1258">
        <w:rPr>
          <w:rFonts w:ascii="Times New Roman" w:hAnsi="Times New Roman"/>
          <w:b/>
          <w:color w:val="000000" w:themeColor="text1"/>
          <w:sz w:val="28"/>
          <w:szCs w:val="28"/>
        </w:rPr>
        <w:t>)</w:t>
      </w:r>
    </w:p>
    <w:p w:rsidR="005E6B69" w:rsidRPr="005B1258" w:rsidRDefault="005E6B69" w:rsidP="009D698F">
      <w:pPr>
        <w:pStyle w:val="Sansinterligne"/>
        <w:jc w:val="center"/>
        <w:rPr>
          <w:rFonts w:ascii="Times New Roman" w:hAnsi="Times New Roman"/>
          <w:sz w:val="24"/>
          <w:szCs w:val="24"/>
        </w:rPr>
      </w:pPr>
      <w:r w:rsidRPr="005B1258">
        <w:rPr>
          <w:rFonts w:ascii="Times New Roman" w:hAnsi="Times New Roman"/>
          <w:sz w:val="24"/>
          <w:szCs w:val="24"/>
        </w:rPr>
        <w:t>En groupe, vous comparerez vos réponses et complèterez éventuellement votre trace écrite.</w:t>
      </w:r>
      <w:r w:rsidR="003258F4" w:rsidRPr="005B1258">
        <w:rPr>
          <w:rFonts w:ascii="Times New Roman" w:hAnsi="Times New Roman"/>
          <w:sz w:val="24"/>
          <w:szCs w:val="24"/>
        </w:rPr>
        <w:t xml:space="preserve"> Lien vers la vidéo : </w:t>
      </w:r>
      <w:hyperlink r:id="rId5" w:history="1">
        <w:r w:rsidR="007652B3" w:rsidRPr="005B1258">
          <w:rPr>
            <w:rStyle w:val="Lienhypertexte"/>
            <w:rFonts w:ascii="Times New Roman" w:hAnsi="Times New Roman"/>
            <w:sz w:val="24"/>
            <w:szCs w:val="24"/>
          </w:rPr>
          <w:t>http://acver.fr/2tg</w:t>
        </w:r>
      </w:hyperlink>
    </w:p>
    <w:p w:rsidR="00531C08" w:rsidRPr="005B1258" w:rsidRDefault="007652B3" w:rsidP="00320E55">
      <w:pPr>
        <w:pStyle w:val="Sansinterligne"/>
        <w:rPr>
          <w:rFonts w:ascii="Times New Roman" w:hAnsi="Times New Roman"/>
          <w:sz w:val="24"/>
          <w:szCs w:val="24"/>
        </w:rPr>
      </w:pPr>
      <w:r w:rsidRPr="005B1258">
        <w:rPr>
          <w:rFonts w:ascii="Times New Roman" w:hAnsi="Times New Roman"/>
          <w:sz w:val="24"/>
          <w:szCs w:val="24"/>
        </w:rPr>
        <w:drawing>
          <wp:anchor distT="0" distB="0" distL="114300" distR="114300" simplePos="0" relativeHeight="251658240" behindDoc="0" locked="0" layoutInCell="1" allowOverlap="1">
            <wp:simplePos x="0" y="0"/>
            <wp:positionH relativeFrom="margin">
              <wp:posOffset>5715000</wp:posOffset>
            </wp:positionH>
            <wp:positionV relativeFrom="margin">
              <wp:posOffset>1942465</wp:posOffset>
            </wp:positionV>
            <wp:extent cx="915035" cy="915035"/>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anchor>
        </w:drawing>
      </w:r>
    </w:p>
    <w:p w:rsidR="007652B3" w:rsidRPr="005B1258" w:rsidRDefault="007652B3" w:rsidP="007652B3">
      <w:pPr>
        <w:pStyle w:val="Sansinterligne"/>
        <w:numPr>
          <w:ilvl w:val="0"/>
          <w:numId w:val="36"/>
        </w:numPr>
        <w:pBdr>
          <w:top w:val="nil"/>
          <w:left w:val="nil"/>
          <w:bottom w:val="nil"/>
          <w:right w:val="nil"/>
          <w:between w:val="nil"/>
          <w:bar w:val="nil"/>
        </w:pBdr>
        <w:rPr>
          <w:rFonts w:ascii="Times New Roman" w:eastAsia="Times New Roman" w:hAnsi="Times New Roman"/>
          <w:sz w:val="24"/>
          <w:szCs w:val="24"/>
        </w:rPr>
      </w:pPr>
      <w:r w:rsidRPr="005B1258">
        <w:rPr>
          <w:rFonts w:ascii="Times New Roman" w:hAnsi="Times New Roman"/>
          <w:sz w:val="24"/>
          <w:szCs w:val="24"/>
        </w:rPr>
        <w:t>Qu’est-ce que la déviance ?</w:t>
      </w:r>
    </w:p>
    <w:p w:rsidR="007652B3" w:rsidRPr="005B1258" w:rsidRDefault="007652B3" w:rsidP="007652B3">
      <w:pPr>
        <w:pStyle w:val="Sansinterligne"/>
        <w:numPr>
          <w:ilvl w:val="0"/>
          <w:numId w:val="36"/>
        </w:numPr>
        <w:pBdr>
          <w:top w:val="nil"/>
          <w:left w:val="nil"/>
          <w:bottom w:val="nil"/>
          <w:right w:val="nil"/>
          <w:between w:val="nil"/>
          <w:bar w:val="nil"/>
        </w:pBdr>
        <w:rPr>
          <w:rFonts w:ascii="Times New Roman" w:eastAsia="Times New Roman" w:hAnsi="Times New Roman"/>
          <w:sz w:val="24"/>
          <w:szCs w:val="24"/>
        </w:rPr>
      </w:pPr>
      <w:r w:rsidRPr="005B1258">
        <w:rPr>
          <w:rFonts w:ascii="Times New Roman" w:hAnsi="Times New Roman"/>
          <w:sz w:val="24"/>
          <w:szCs w:val="24"/>
        </w:rPr>
        <w:t>Qu’est-ce que l’anomie ?</w:t>
      </w:r>
    </w:p>
    <w:p w:rsidR="007652B3" w:rsidRPr="005B1258" w:rsidRDefault="007652B3" w:rsidP="007652B3">
      <w:pPr>
        <w:pStyle w:val="Sansinterligne"/>
        <w:numPr>
          <w:ilvl w:val="0"/>
          <w:numId w:val="36"/>
        </w:numPr>
        <w:pBdr>
          <w:top w:val="nil"/>
          <w:left w:val="nil"/>
          <w:bottom w:val="nil"/>
          <w:right w:val="nil"/>
          <w:between w:val="nil"/>
          <w:bar w:val="nil"/>
        </w:pBdr>
        <w:rPr>
          <w:rFonts w:ascii="Times New Roman" w:eastAsia="Times New Roman" w:hAnsi="Times New Roman"/>
          <w:sz w:val="24"/>
          <w:szCs w:val="24"/>
        </w:rPr>
      </w:pPr>
      <w:r w:rsidRPr="005B1258">
        <w:rPr>
          <w:rFonts w:ascii="Times New Roman" w:hAnsi="Times New Roman"/>
          <w:sz w:val="24"/>
          <w:szCs w:val="24"/>
        </w:rPr>
        <w:t>Expliquez comment l’anomie peut entraîner la déviance selon Emile Durkheim.</w:t>
      </w:r>
    </w:p>
    <w:p w:rsidR="007652B3" w:rsidRPr="005B1258" w:rsidRDefault="007652B3" w:rsidP="007652B3">
      <w:pPr>
        <w:pStyle w:val="Sansinterligne"/>
        <w:numPr>
          <w:ilvl w:val="0"/>
          <w:numId w:val="36"/>
        </w:numPr>
        <w:pBdr>
          <w:top w:val="nil"/>
          <w:left w:val="nil"/>
          <w:bottom w:val="nil"/>
          <w:right w:val="nil"/>
          <w:between w:val="nil"/>
          <w:bar w:val="nil"/>
        </w:pBdr>
        <w:rPr>
          <w:rFonts w:ascii="Times New Roman" w:eastAsia="Times New Roman" w:hAnsi="Times New Roman"/>
          <w:sz w:val="24"/>
          <w:szCs w:val="24"/>
        </w:rPr>
      </w:pPr>
      <w:r w:rsidRPr="005B1258">
        <w:rPr>
          <w:rFonts w:ascii="Times New Roman" w:hAnsi="Times New Roman"/>
          <w:sz w:val="24"/>
          <w:szCs w:val="24"/>
        </w:rPr>
        <w:t>Expliquez comment l’anomie peut entraîner la déviance selon Robert Merton.</w:t>
      </w:r>
    </w:p>
    <w:p w:rsidR="00991D5F" w:rsidRPr="005B1258" w:rsidRDefault="007652B3" w:rsidP="007652B3">
      <w:pPr>
        <w:pStyle w:val="Sansinterligne"/>
        <w:numPr>
          <w:ilvl w:val="0"/>
          <w:numId w:val="36"/>
        </w:numPr>
        <w:pBdr>
          <w:top w:val="nil"/>
          <w:left w:val="nil"/>
          <w:bottom w:val="nil"/>
          <w:right w:val="nil"/>
          <w:between w:val="nil"/>
          <w:bar w:val="nil"/>
        </w:pBdr>
        <w:rPr>
          <w:rFonts w:ascii="Times New Roman" w:eastAsia="Times New Roman" w:hAnsi="Times New Roman"/>
          <w:sz w:val="24"/>
          <w:szCs w:val="24"/>
        </w:rPr>
      </w:pPr>
      <w:r w:rsidRPr="005B1258">
        <w:rPr>
          <w:rFonts w:ascii="Times New Roman" w:hAnsi="Times New Roman"/>
          <w:sz w:val="24"/>
          <w:szCs w:val="24"/>
        </w:rPr>
        <w:t>Expliquez le processus d’étiquetage</w:t>
      </w:r>
    </w:p>
    <w:p w:rsidR="007652B3" w:rsidRPr="005B1258" w:rsidRDefault="007652B3" w:rsidP="007652B3">
      <w:pPr>
        <w:pStyle w:val="Sansinterligne"/>
        <w:pBdr>
          <w:top w:val="nil"/>
          <w:left w:val="nil"/>
          <w:bottom w:val="nil"/>
          <w:right w:val="nil"/>
          <w:between w:val="nil"/>
          <w:bar w:val="nil"/>
        </w:pBdr>
        <w:rPr>
          <w:rFonts w:ascii="Times New Roman" w:eastAsia="Times New Roman" w:hAnsi="Times New Roman"/>
          <w:sz w:val="24"/>
          <w:szCs w:val="24"/>
        </w:rPr>
      </w:pPr>
    </w:p>
    <w:p w:rsidR="005E6B69" w:rsidRPr="005B1258" w:rsidRDefault="005E6B69" w:rsidP="005E6B69">
      <w:pPr>
        <w:pBdr>
          <w:bottom w:val="single" w:sz="4" w:space="1" w:color="auto"/>
        </w:pBdr>
        <w:jc w:val="center"/>
        <w:rPr>
          <w:rFonts w:ascii="Times New Roman" w:hAnsi="Times New Roman"/>
          <w:b/>
          <w:color w:val="000000" w:themeColor="text1"/>
          <w:sz w:val="28"/>
          <w:szCs w:val="28"/>
        </w:rPr>
      </w:pPr>
      <w:r w:rsidRPr="005B1258">
        <w:rPr>
          <w:rFonts w:ascii="Times New Roman" w:hAnsi="Times New Roman"/>
          <w:b/>
          <w:color w:val="000000" w:themeColor="text1"/>
          <w:sz w:val="28"/>
          <w:szCs w:val="28"/>
        </w:rPr>
        <w:t xml:space="preserve">Etape </w:t>
      </w:r>
      <w:r w:rsidR="00393B78">
        <w:rPr>
          <w:rFonts w:ascii="Times New Roman" w:hAnsi="Times New Roman"/>
          <w:b/>
          <w:color w:val="000000" w:themeColor="text1"/>
          <w:sz w:val="28"/>
          <w:szCs w:val="28"/>
        </w:rPr>
        <w:t>2</w:t>
      </w:r>
      <w:r w:rsidRPr="005B1258">
        <w:rPr>
          <w:rFonts w:ascii="Times New Roman" w:hAnsi="Times New Roman"/>
          <w:b/>
          <w:color w:val="000000" w:themeColor="text1"/>
          <w:sz w:val="28"/>
          <w:szCs w:val="28"/>
        </w:rPr>
        <w:t> : Vérification des connaissances</w:t>
      </w:r>
      <w:r w:rsidR="006E3196" w:rsidRPr="005B1258">
        <w:rPr>
          <w:rFonts w:ascii="Times New Roman" w:hAnsi="Times New Roman"/>
          <w:b/>
          <w:color w:val="000000" w:themeColor="text1"/>
          <w:sz w:val="28"/>
          <w:szCs w:val="28"/>
        </w:rPr>
        <w:t xml:space="preserve"> (</w:t>
      </w:r>
      <w:r w:rsidR="00271BE7">
        <w:rPr>
          <w:rFonts w:ascii="Times New Roman" w:hAnsi="Times New Roman"/>
          <w:b/>
          <w:color w:val="000000" w:themeColor="text1"/>
          <w:sz w:val="28"/>
          <w:szCs w:val="28"/>
        </w:rPr>
        <w:t>2</w:t>
      </w:r>
      <w:bookmarkStart w:id="0" w:name="_GoBack"/>
      <w:bookmarkEnd w:id="0"/>
      <w:r w:rsidR="00C94F10" w:rsidRPr="005B1258">
        <w:rPr>
          <w:rFonts w:ascii="Times New Roman" w:hAnsi="Times New Roman"/>
          <w:b/>
          <w:color w:val="000000" w:themeColor="text1"/>
          <w:sz w:val="28"/>
          <w:szCs w:val="28"/>
        </w:rPr>
        <w:t>0’)</w:t>
      </w:r>
    </w:p>
    <w:p w:rsidR="0077096A" w:rsidRPr="005B1258" w:rsidRDefault="005C4AA1" w:rsidP="00763AB4">
      <w:pPr>
        <w:rPr>
          <w:rFonts w:ascii="Times New Roman" w:hAnsi="Times New Roman"/>
          <w:b/>
          <w:color w:val="000000" w:themeColor="text1"/>
          <w:sz w:val="24"/>
          <w:szCs w:val="24"/>
          <w:u w:val="single"/>
        </w:rPr>
      </w:pPr>
      <w:r w:rsidRPr="005B1258">
        <w:rPr>
          <w:rFonts w:ascii="Times New Roman" w:hAnsi="Times New Roman"/>
          <w:b/>
          <w:color w:val="000000" w:themeColor="text1"/>
          <w:sz w:val="24"/>
          <w:szCs w:val="24"/>
          <w:u w:val="single"/>
        </w:rPr>
        <w:t xml:space="preserve">Exercice 1 : </w:t>
      </w:r>
      <w:r w:rsidR="00116706" w:rsidRPr="005B1258">
        <w:rPr>
          <w:rFonts w:ascii="Times New Roman" w:hAnsi="Times New Roman"/>
          <w:b/>
          <w:color w:val="000000" w:themeColor="text1"/>
          <w:sz w:val="24"/>
          <w:szCs w:val="24"/>
          <w:u w:val="single"/>
        </w:rPr>
        <w:t>Classer des comportements</w:t>
      </w:r>
    </w:p>
    <w:p w:rsidR="005C4AA1" w:rsidRPr="005B1258" w:rsidRDefault="005C4AA1" w:rsidP="005C4AA1">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r w:rsidRPr="005B1258">
        <w:rPr>
          <w:rFonts w:ascii="Times New Roman" w:hAnsi="Times New Roman"/>
          <w:sz w:val="24"/>
          <w:szCs w:val="24"/>
        </w:rPr>
        <w:t xml:space="preserve">Classez les comportements suivants dans le tableau. Certains peuvent être classés dans plusieurs cases. </w:t>
      </w:r>
    </w:p>
    <w:p w:rsidR="005C4AA1" w:rsidRPr="005B1258" w:rsidRDefault="005C4AA1" w:rsidP="005C4AA1">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Fumer dans un bar</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S’assoir sans ceinture dans une voiture</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S’habiller de manière excentrique</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Elever seul(e) son enfant</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Avoir 1/4 d’heure de retard à un diner entre amis</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Avoir une heure de retard à un rendez-vous professionnel</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Téléphoner au volant</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Pratiquer l’avortement</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Boire de l’alcool occasionnellement</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Etre alcoolique</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Boire et conduire</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Etre absent en cours sans motif valable</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Ne pas se présenter à une convocation au tribunal</w:t>
      </w:r>
    </w:p>
    <w:p w:rsidR="005C4AA1" w:rsidRPr="005B1258" w:rsidRDefault="005C4AA1" w:rsidP="005C4AA1">
      <w:pPr>
        <w:pStyle w:val="Sansinterligne"/>
        <w:numPr>
          <w:ilvl w:val="1"/>
          <w:numId w:val="38"/>
        </w:numPr>
        <w:pBdr>
          <w:top w:val="nil"/>
          <w:left w:val="nil"/>
          <w:bottom w:val="nil"/>
          <w:right w:val="nil"/>
          <w:between w:val="nil"/>
          <w:bar w:val="nil"/>
        </w:pBdr>
        <w:rPr>
          <w:rFonts w:ascii="Times New Roman" w:eastAsia="Times New Roman" w:hAnsi="Times New Roman"/>
          <w:sz w:val="22"/>
        </w:rPr>
      </w:pPr>
      <w:r w:rsidRPr="005B1258">
        <w:rPr>
          <w:rFonts w:ascii="Times New Roman" w:hAnsi="Times New Roman"/>
          <w:sz w:val="22"/>
        </w:rPr>
        <w:t>Affirmer que la terre est ronde</w:t>
      </w:r>
    </w:p>
    <w:p w:rsidR="00BF33F0" w:rsidRPr="005B1258" w:rsidRDefault="00BF33F0" w:rsidP="005C4AA1">
      <w:pPr>
        <w:widowControl w:val="0"/>
        <w:autoSpaceDE w:val="0"/>
        <w:autoSpaceDN w:val="0"/>
        <w:adjustRightInd w:val="0"/>
        <w:spacing w:after="0" w:line="240" w:lineRule="auto"/>
        <w:rPr>
          <w:rFonts w:ascii="Times New Roman" w:hAnsi="Times New Roman"/>
          <w:color w:val="000000" w:themeColor="text1"/>
          <w:sz w:val="24"/>
          <w:szCs w:val="24"/>
        </w:rPr>
      </w:pPr>
    </w:p>
    <w:tbl>
      <w:tblPr>
        <w:tblStyle w:val="TableNormal"/>
        <w:tblW w:w="104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1742"/>
        <w:gridCol w:w="1742"/>
        <w:gridCol w:w="1742"/>
        <w:gridCol w:w="1743"/>
        <w:gridCol w:w="1743"/>
        <w:gridCol w:w="1743"/>
      </w:tblGrid>
      <w:tr w:rsidR="005C4AA1" w:rsidRPr="005B1258" w:rsidTr="001F1519">
        <w:trPr>
          <w:trHeight w:val="490"/>
        </w:trPr>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pStyle w:val="Styledetableau2"/>
              <w:jc w:val="center"/>
              <w:rPr>
                <w:rFonts w:ascii="Times New Roman" w:hAnsi="Times New Roman" w:cs="Times New Roman"/>
              </w:rPr>
            </w:pPr>
            <w:r w:rsidRPr="005B1258">
              <w:rPr>
                <w:rFonts w:ascii="Times New Roman" w:hAnsi="Times New Roman" w:cs="Times New Roman"/>
                <w:b/>
                <w:bCs/>
              </w:rPr>
              <w:t>Autrefois conforme</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pStyle w:val="Styledetableau2"/>
              <w:jc w:val="center"/>
              <w:rPr>
                <w:rFonts w:ascii="Times New Roman" w:hAnsi="Times New Roman" w:cs="Times New Roman"/>
              </w:rPr>
            </w:pPr>
            <w:r w:rsidRPr="005B1258">
              <w:rPr>
                <w:rFonts w:ascii="Times New Roman" w:hAnsi="Times New Roman" w:cs="Times New Roman"/>
                <w:b/>
                <w:bCs/>
              </w:rPr>
              <w:t>Aujourd’hui conforme</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pStyle w:val="Styledetableau2"/>
              <w:jc w:val="center"/>
              <w:rPr>
                <w:rFonts w:ascii="Times New Roman" w:hAnsi="Times New Roman" w:cs="Times New Roman"/>
              </w:rPr>
            </w:pPr>
            <w:r w:rsidRPr="005B1258">
              <w:rPr>
                <w:rFonts w:ascii="Times New Roman" w:hAnsi="Times New Roman" w:cs="Times New Roman"/>
                <w:b/>
                <w:bCs/>
              </w:rPr>
              <w:t xml:space="preserve">Autrefois </w:t>
            </w:r>
          </w:p>
          <w:p w:rsidR="005C4AA1" w:rsidRPr="005B1258" w:rsidRDefault="005C4AA1" w:rsidP="001F1519">
            <w:pPr>
              <w:pStyle w:val="Styledetableau2"/>
              <w:jc w:val="center"/>
              <w:rPr>
                <w:rFonts w:ascii="Times New Roman" w:hAnsi="Times New Roman" w:cs="Times New Roman"/>
              </w:rPr>
            </w:pPr>
            <w:r w:rsidRPr="005B1258">
              <w:rPr>
                <w:rFonts w:ascii="Times New Roman" w:hAnsi="Times New Roman" w:cs="Times New Roman"/>
                <w:b/>
                <w:bCs/>
              </w:rPr>
              <w:t>déviant</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pStyle w:val="Styledetableau2"/>
              <w:jc w:val="center"/>
              <w:rPr>
                <w:rFonts w:ascii="Times New Roman" w:hAnsi="Times New Roman" w:cs="Times New Roman"/>
              </w:rPr>
            </w:pPr>
            <w:r w:rsidRPr="005B1258">
              <w:rPr>
                <w:rFonts w:ascii="Times New Roman" w:hAnsi="Times New Roman" w:cs="Times New Roman"/>
                <w:b/>
                <w:bCs/>
              </w:rPr>
              <w:t>Aujourd’hui déviant</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pStyle w:val="Styledetableau2"/>
              <w:jc w:val="center"/>
              <w:rPr>
                <w:rFonts w:ascii="Times New Roman" w:hAnsi="Times New Roman" w:cs="Times New Roman"/>
              </w:rPr>
            </w:pPr>
            <w:r w:rsidRPr="005B1258">
              <w:rPr>
                <w:rFonts w:ascii="Times New Roman" w:hAnsi="Times New Roman" w:cs="Times New Roman"/>
                <w:b/>
                <w:bCs/>
              </w:rPr>
              <w:t>Autrefois délinquant</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pStyle w:val="Styledetableau2"/>
              <w:jc w:val="center"/>
              <w:rPr>
                <w:rFonts w:ascii="Times New Roman" w:hAnsi="Times New Roman" w:cs="Times New Roman"/>
              </w:rPr>
            </w:pPr>
            <w:r w:rsidRPr="005B1258">
              <w:rPr>
                <w:rFonts w:ascii="Times New Roman" w:hAnsi="Times New Roman" w:cs="Times New Roman"/>
                <w:b/>
                <w:bCs/>
              </w:rPr>
              <w:t>Aujourd’hui délinquant</w:t>
            </w:r>
          </w:p>
        </w:tc>
      </w:tr>
      <w:tr w:rsidR="005C4AA1" w:rsidRPr="005B1258" w:rsidTr="001F1519">
        <w:trPr>
          <w:trHeight w:val="1156"/>
        </w:trPr>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pStyle w:val="Styledetableau2"/>
              <w:jc w:val="center"/>
              <w:rPr>
                <w:rFonts w:ascii="Times New Roman" w:hAnsi="Times New Roman" w:cs="Times New Roman"/>
              </w:rPr>
            </w:pPr>
          </w:p>
          <w:p w:rsidR="005C4AA1" w:rsidRPr="005B1258" w:rsidRDefault="005C4AA1" w:rsidP="001F1519">
            <w:pPr>
              <w:pStyle w:val="Styledetableau2"/>
              <w:jc w:val="center"/>
              <w:rPr>
                <w:rFonts w:ascii="Times New Roman" w:hAnsi="Times New Roman" w:cs="Times New Roman"/>
              </w:rPr>
            </w:pPr>
          </w:p>
          <w:p w:rsidR="005C4AA1" w:rsidRPr="005B1258" w:rsidRDefault="005C4AA1" w:rsidP="001F1519">
            <w:pPr>
              <w:pStyle w:val="Styledetableau2"/>
              <w:jc w:val="center"/>
              <w:rPr>
                <w:rFonts w:ascii="Times New Roman" w:hAnsi="Times New Roman" w:cs="Times New Roman"/>
              </w:rPr>
            </w:pPr>
          </w:p>
          <w:p w:rsidR="005C4AA1" w:rsidRPr="005B1258" w:rsidRDefault="005C4AA1" w:rsidP="001F1519">
            <w:pPr>
              <w:pStyle w:val="Styledetableau2"/>
              <w:jc w:val="cente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rPr>
                <w:rFonts w:ascii="Times New Roman" w:hAnsi="Times New Roman"/>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rPr>
                <w:rFonts w:ascii="Times New Roman" w:hAnsi="Times New Roman"/>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rPr>
                <w:rFonts w:ascii="Times New Roman" w:hAnsi="Times New Roman"/>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rPr>
                <w:rFonts w:ascii="Times New Roman" w:hAnsi="Times New Roman"/>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4AA1" w:rsidRPr="005B1258" w:rsidRDefault="005C4AA1" w:rsidP="001F1519">
            <w:pPr>
              <w:rPr>
                <w:rFonts w:ascii="Times New Roman" w:hAnsi="Times New Roman"/>
              </w:rPr>
            </w:pPr>
          </w:p>
        </w:tc>
      </w:tr>
    </w:tbl>
    <w:p w:rsidR="005C4AA1" w:rsidRPr="005B1258" w:rsidRDefault="005C4AA1" w:rsidP="005C4AA1">
      <w:pPr>
        <w:widowControl w:val="0"/>
        <w:autoSpaceDE w:val="0"/>
        <w:autoSpaceDN w:val="0"/>
        <w:adjustRightInd w:val="0"/>
        <w:spacing w:after="0" w:line="240" w:lineRule="auto"/>
        <w:rPr>
          <w:rFonts w:ascii="Times New Roman" w:hAnsi="Times New Roman"/>
          <w:color w:val="000000" w:themeColor="text1"/>
          <w:sz w:val="24"/>
          <w:szCs w:val="24"/>
        </w:rPr>
      </w:pPr>
    </w:p>
    <w:p w:rsidR="00116706" w:rsidRPr="005B1258" w:rsidRDefault="00116706" w:rsidP="00116706">
      <w:pPr>
        <w:rPr>
          <w:rFonts w:ascii="Times New Roman" w:hAnsi="Times New Roman"/>
          <w:b/>
          <w:color w:val="000000" w:themeColor="text1"/>
          <w:sz w:val="24"/>
          <w:szCs w:val="24"/>
          <w:u w:val="single"/>
        </w:rPr>
      </w:pPr>
      <w:r w:rsidRPr="005B1258">
        <w:rPr>
          <w:rFonts w:ascii="Times New Roman" w:hAnsi="Times New Roman"/>
          <w:b/>
          <w:color w:val="000000" w:themeColor="text1"/>
          <w:sz w:val="24"/>
          <w:szCs w:val="24"/>
          <w:u w:val="single"/>
        </w:rPr>
        <w:t>Exercice 2 : Texte à trous</w:t>
      </w:r>
    </w:p>
    <w:p w:rsidR="00116706" w:rsidRPr="005B1258" w:rsidRDefault="00116706" w:rsidP="00116706">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i/>
          <w:iCs/>
          <w:sz w:val="24"/>
          <w:szCs w:val="24"/>
        </w:rPr>
      </w:pPr>
      <w:r w:rsidRPr="005B1258">
        <w:rPr>
          <w:rFonts w:ascii="Times New Roman" w:hAnsi="Times New Roman"/>
          <w:sz w:val="24"/>
          <w:szCs w:val="24"/>
        </w:rPr>
        <w:t xml:space="preserve">Complétez le texte ci-dessous à l’aide des termes suivants : </w:t>
      </w:r>
      <w:r w:rsidRPr="005B1258">
        <w:rPr>
          <w:rFonts w:ascii="Times New Roman" w:hAnsi="Times New Roman"/>
          <w:i/>
          <w:iCs/>
          <w:sz w:val="24"/>
          <w:szCs w:val="24"/>
        </w:rPr>
        <w:t>anomie ; des comportements déviants ; les valeurs et les normes ; les désirs ; d’affaiblissement du contrôle social.</w:t>
      </w:r>
    </w:p>
    <w:p w:rsidR="005B1258" w:rsidRPr="005B1258" w:rsidRDefault="005B1258" w:rsidP="00116706">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p>
    <w:p w:rsidR="00116706" w:rsidRPr="005B1258" w:rsidRDefault="00116706" w:rsidP="00116706">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eastAsia="Times New Roman" w:hAnsi="Times New Roman"/>
          <w:sz w:val="24"/>
          <w:szCs w:val="24"/>
        </w:rPr>
        <w:tab/>
        <w:t>Durkheim d</w:t>
      </w:r>
      <w:r w:rsidRPr="005B1258">
        <w:rPr>
          <w:rFonts w:ascii="Times New Roman" w:hAnsi="Times New Roman"/>
          <w:sz w:val="24"/>
          <w:szCs w:val="24"/>
        </w:rPr>
        <w:t xml:space="preserve">éfinit l’anomie comme une situation ……………………………… Les individus ne sont alors plus guidés par ……………………………………… de la société ; ils sont en manque de repères. De ce fait, ils développent plus fréquemment ……….……………………………………… Cet état …………………………. de la société peut apparaître notamment en période de crise : il y a dans ce cas un décalage entre …………………… des individus et les moyens à leur disposition pour y parvenir. </w:t>
      </w:r>
    </w:p>
    <w:p w:rsidR="00750606" w:rsidRPr="005B1258" w:rsidRDefault="00750606" w:rsidP="00EF16EB">
      <w:pPr>
        <w:pBdr>
          <w:bottom w:val="single" w:sz="4" w:space="1" w:color="auto"/>
        </w:pBdr>
        <w:jc w:val="center"/>
        <w:rPr>
          <w:rFonts w:ascii="Times New Roman" w:hAnsi="Times New Roman"/>
          <w:b/>
          <w:color w:val="000000" w:themeColor="text1"/>
          <w:sz w:val="28"/>
          <w:szCs w:val="28"/>
        </w:rPr>
      </w:pPr>
      <w:r w:rsidRPr="005B1258">
        <w:rPr>
          <w:rFonts w:ascii="Times New Roman" w:hAnsi="Times New Roman"/>
          <w:b/>
          <w:color w:val="000000" w:themeColor="text1"/>
          <w:sz w:val="28"/>
          <w:szCs w:val="28"/>
        </w:rPr>
        <w:t xml:space="preserve">Etape </w:t>
      </w:r>
      <w:r w:rsidR="00393B78">
        <w:rPr>
          <w:rFonts w:ascii="Times New Roman" w:hAnsi="Times New Roman"/>
          <w:b/>
          <w:color w:val="000000" w:themeColor="text1"/>
          <w:sz w:val="28"/>
          <w:szCs w:val="28"/>
        </w:rPr>
        <w:t>3</w:t>
      </w:r>
      <w:r w:rsidRPr="005B1258">
        <w:rPr>
          <w:rFonts w:ascii="Times New Roman" w:hAnsi="Times New Roman"/>
          <w:b/>
          <w:color w:val="000000" w:themeColor="text1"/>
          <w:sz w:val="28"/>
          <w:szCs w:val="28"/>
        </w:rPr>
        <w:t> : Tâche finale (</w:t>
      </w:r>
      <w:r w:rsidR="005B1258">
        <w:rPr>
          <w:rFonts w:ascii="Times New Roman" w:hAnsi="Times New Roman"/>
          <w:b/>
          <w:color w:val="000000" w:themeColor="text1"/>
          <w:sz w:val="28"/>
          <w:szCs w:val="28"/>
        </w:rPr>
        <w:t>2</w:t>
      </w:r>
      <w:r w:rsidRPr="005B1258">
        <w:rPr>
          <w:rFonts w:ascii="Times New Roman" w:hAnsi="Times New Roman"/>
          <w:b/>
          <w:color w:val="000000" w:themeColor="text1"/>
          <w:sz w:val="28"/>
          <w:szCs w:val="28"/>
        </w:rPr>
        <w:t>0’)</w:t>
      </w:r>
    </w:p>
    <w:p w:rsidR="005B1258" w:rsidRPr="005B1258" w:rsidRDefault="005B1258" w:rsidP="005B1258">
      <w:pPr>
        <w:pStyle w:val="Sansinterligne"/>
        <w:pBdr>
          <w:top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hAnsi="Times New Roman"/>
          <w:sz w:val="24"/>
          <w:szCs w:val="24"/>
        </w:rPr>
        <w:lastRenderedPageBreak/>
        <w:t xml:space="preserve">Rapprochez chacun des documents d’une théorie sociologique expliquant la déviance en complétant le tableau ci-dessous. </w:t>
      </w:r>
    </w:p>
    <w:p w:rsidR="005B1258" w:rsidRPr="005B1258" w:rsidRDefault="005B1258" w:rsidP="005B1258">
      <w:pPr>
        <w:pStyle w:val="Sansinterligne"/>
        <w:pBdr>
          <w:top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p>
    <w:tbl>
      <w:tblPr>
        <w:tblStyle w:val="TableNormal"/>
        <w:tblW w:w="1038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1295"/>
        <w:gridCol w:w="6058"/>
        <w:gridCol w:w="3030"/>
      </w:tblGrid>
      <w:tr w:rsidR="005B1258" w:rsidRPr="005B1258" w:rsidTr="001F1519">
        <w:trPr>
          <w:trHeight w:val="300"/>
        </w:trPr>
        <w:tc>
          <w:tcPr>
            <w:tcW w:w="12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pStyle w:val="Sansinterligne"/>
              <w:tabs>
                <w:tab w:val="left" w:pos="708"/>
              </w:tabs>
              <w:jc w:val="center"/>
              <w:rPr>
                <w:rFonts w:ascii="Times New Roman" w:hAnsi="Times New Roman"/>
              </w:rPr>
            </w:pPr>
            <w:r w:rsidRPr="005B1258">
              <w:rPr>
                <w:rFonts w:ascii="Times New Roman" w:hAnsi="Times New Roman"/>
                <w:b/>
                <w:bCs/>
                <w:sz w:val="24"/>
                <w:szCs w:val="24"/>
              </w:rPr>
              <w:t>Document</w:t>
            </w:r>
          </w:p>
        </w:tc>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pStyle w:val="Sansinterligne"/>
              <w:tabs>
                <w:tab w:val="left" w:pos="708"/>
                <w:tab w:val="left" w:pos="1416"/>
                <w:tab w:val="left" w:pos="2124"/>
                <w:tab w:val="left" w:pos="2832"/>
                <w:tab w:val="left" w:pos="3540"/>
                <w:tab w:val="left" w:pos="4248"/>
                <w:tab w:val="left" w:pos="4956"/>
                <w:tab w:val="left" w:pos="5664"/>
              </w:tabs>
              <w:jc w:val="center"/>
              <w:rPr>
                <w:rFonts w:ascii="Times New Roman" w:hAnsi="Times New Roman"/>
              </w:rPr>
            </w:pPr>
            <w:r w:rsidRPr="005B1258">
              <w:rPr>
                <w:rFonts w:ascii="Times New Roman" w:hAnsi="Times New Roman"/>
                <w:b/>
                <w:bCs/>
                <w:sz w:val="24"/>
                <w:szCs w:val="24"/>
              </w:rPr>
              <w:t>Théorie sociologique d’explication de la déviance</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pStyle w:val="Sansinterligne"/>
              <w:tabs>
                <w:tab w:val="left" w:pos="708"/>
                <w:tab w:val="left" w:pos="1416"/>
                <w:tab w:val="left" w:pos="2124"/>
                <w:tab w:val="left" w:pos="2832"/>
              </w:tabs>
              <w:jc w:val="center"/>
              <w:rPr>
                <w:rFonts w:ascii="Times New Roman" w:hAnsi="Times New Roman"/>
              </w:rPr>
            </w:pPr>
            <w:r w:rsidRPr="005B1258">
              <w:rPr>
                <w:rFonts w:ascii="Times New Roman" w:hAnsi="Times New Roman"/>
                <w:b/>
                <w:bCs/>
                <w:sz w:val="24"/>
                <w:szCs w:val="24"/>
              </w:rPr>
              <w:t>Auteur associé</w:t>
            </w:r>
          </w:p>
        </w:tc>
      </w:tr>
      <w:tr w:rsidR="005B1258" w:rsidRPr="005B1258" w:rsidTr="001F1519">
        <w:trPr>
          <w:trHeight w:val="279"/>
        </w:trPr>
        <w:tc>
          <w:tcPr>
            <w:tcW w:w="12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rPr>
                <w:rFonts w:ascii="Times New Roman" w:hAnsi="Times New Roman"/>
              </w:rPr>
            </w:pPr>
          </w:p>
        </w:tc>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rPr>
                <w:rFonts w:ascii="Times New Roman" w:hAnsi="Times New Roman"/>
              </w:rPr>
            </w:pP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rPr>
                <w:rFonts w:ascii="Times New Roman" w:hAnsi="Times New Roman"/>
              </w:rPr>
            </w:pPr>
          </w:p>
        </w:tc>
      </w:tr>
      <w:tr w:rsidR="005B1258" w:rsidRPr="005B1258" w:rsidTr="001F1519">
        <w:trPr>
          <w:trHeight w:val="279"/>
        </w:trPr>
        <w:tc>
          <w:tcPr>
            <w:tcW w:w="12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rPr>
                <w:rFonts w:ascii="Times New Roman" w:hAnsi="Times New Roman"/>
              </w:rPr>
            </w:pPr>
          </w:p>
        </w:tc>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rPr>
                <w:rFonts w:ascii="Times New Roman" w:hAnsi="Times New Roman"/>
              </w:rPr>
            </w:pP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rPr>
                <w:rFonts w:ascii="Times New Roman" w:hAnsi="Times New Roman"/>
              </w:rPr>
            </w:pPr>
          </w:p>
        </w:tc>
      </w:tr>
      <w:tr w:rsidR="005B1258" w:rsidRPr="005B1258" w:rsidTr="001F1519">
        <w:trPr>
          <w:trHeight w:val="279"/>
        </w:trPr>
        <w:tc>
          <w:tcPr>
            <w:tcW w:w="12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rPr>
                <w:rFonts w:ascii="Times New Roman" w:hAnsi="Times New Roman"/>
              </w:rPr>
            </w:pPr>
          </w:p>
        </w:tc>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rPr>
                <w:rFonts w:ascii="Times New Roman" w:hAnsi="Times New Roman"/>
              </w:rPr>
            </w:pP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B1258" w:rsidRPr="005B1258" w:rsidRDefault="005B1258" w:rsidP="001F1519">
            <w:pPr>
              <w:rPr>
                <w:rFonts w:ascii="Times New Roman" w:hAnsi="Times New Roman"/>
              </w:rPr>
            </w:pPr>
          </w:p>
        </w:tc>
      </w:tr>
    </w:tbl>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p>
    <w:p w:rsid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bCs/>
          <w:sz w:val="24"/>
          <w:szCs w:val="24"/>
        </w:rPr>
      </w:pPr>
      <w:r w:rsidRPr="005B1258">
        <w:rPr>
          <w:rFonts w:ascii="Times New Roman" w:hAnsi="Times New Roman"/>
          <w:b/>
          <w:bCs/>
          <w:sz w:val="24"/>
          <w:szCs w:val="24"/>
        </w:rPr>
        <w:t>Document 1</w:t>
      </w:r>
    </w:p>
    <w:p w:rsidR="0001632E" w:rsidRPr="005B1258" w:rsidRDefault="0001632E"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bCs/>
          <w:sz w:val="24"/>
          <w:szCs w:val="24"/>
        </w:rPr>
      </w:pP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eastAsia="Times New Roman" w:hAnsi="Times New Roman"/>
          <w:sz w:val="24"/>
          <w:szCs w:val="24"/>
        </w:rPr>
        <w:tab/>
      </w:r>
      <w:r w:rsidRPr="005B1258">
        <w:rPr>
          <w:rFonts w:ascii="Times New Roman" w:hAnsi="Times New Roman"/>
          <w:sz w:val="24"/>
          <w:szCs w:val="24"/>
        </w:rPr>
        <w:t xml:space="preserve">« J’avais l’air un peu zone, avec mon survet’, c’est même pas une marque comme Nike, c’est un que ma reum elle a acheté à </w:t>
      </w:r>
      <w:r w:rsidRPr="005B1258">
        <w:rPr>
          <w:rFonts w:ascii="Times New Roman" w:hAnsi="Times New Roman"/>
          <w:sz w:val="24"/>
          <w:szCs w:val="24"/>
          <w:lang w:val="de-DE"/>
        </w:rPr>
        <w:t>Auchan. M</w:t>
      </w:r>
      <w:r w:rsidRPr="005B1258">
        <w:rPr>
          <w:rFonts w:ascii="Times New Roman" w:hAnsi="Times New Roman"/>
          <w:sz w:val="24"/>
          <w:szCs w:val="24"/>
        </w:rPr>
        <w:t>ême mes pompes c’est pas des vraies. Y’a rien écrit dessus. […</w:t>
      </w:r>
      <w:r w:rsidRPr="005B1258">
        <w:rPr>
          <w:rFonts w:ascii="Times New Roman" w:hAnsi="Times New Roman"/>
          <w:sz w:val="24"/>
          <w:szCs w:val="24"/>
          <w:lang w:val="pt-PT"/>
        </w:rPr>
        <w:t>]</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eastAsia="Times New Roman" w:hAnsi="Times New Roman"/>
          <w:sz w:val="24"/>
          <w:szCs w:val="24"/>
        </w:rPr>
        <w:tab/>
      </w:r>
      <w:r w:rsidRPr="005B1258">
        <w:rPr>
          <w:rFonts w:ascii="Times New Roman" w:hAnsi="Times New Roman"/>
          <w:sz w:val="24"/>
          <w:szCs w:val="24"/>
          <w:lang w:val="it-IT"/>
        </w:rPr>
        <w:t>Djamel il m</w:t>
      </w:r>
      <w:r w:rsidRPr="005B1258">
        <w:rPr>
          <w:rFonts w:ascii="Times New Roman" w:hAnsi="Times New Roman"/>
          <w:sz w:val="24"/>
          <w:szCs w:val="24"/>
        </w:rPr>
        <w:t>’a expliqué que si je voulais faire reurti</w:t>
      </w:r>
      <w:r w:rsidRPr="005B1258">
        <w:rPr>
          <w:rFonts w:ascii="Times New Roman" w:hAnsi="Times New Roman"/>
          <w:sz w:val="24"/>
          <w:szCs w:val="24"/>
          <w:vertAlign w:val="superscript"/>
        </w:rPr>
        <w:t>1</w:t>
      </w:r>
      <w:r w:rsidRPr="005B1258">
        <w:rPr>
          <w:rFonts w:ascii="Times New Roman" w:hAnsi="Times New Roman"/>
          <w:sz w:val="24"/>
          <w:szCs w:val="24"/>
        </w:rPr>
        <w:t xml:space="preserve"> comme lui, je pouvais. </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eastAsia="Times New Roman" w:hAnsi="Times New Roman"/>
          <w:sz w:val="24"/>
          <w:szCs w:val="24"/>
        </w:rPr>
        <w:tab/>
      </w:r>
      <w:r w:rsidRPr="005B1258">
        <w:rPr>
          <w:rFonts w:ascii="Times New Roman" w:hAnsi="Times New Roman"/>
          <w:sz w:val="24"/>
          <w:szCs w:val="24"/>
          <w:lang w:val="ru-RU"/>
        </w:rPr>
        <w:t>- T</w:t>
      </w:r>
      <w:r w:rsidRPr="005B1258">
        <w:rPr>
          <w:rFonts w:ascii="Times New Roman" w:hAnsi="Times New Roman"/>
          <w:sz w:val="24"/>
          <w:szCs w:val="24"/>
        </w:rPr>
        <w:t>’es pas grand, tu peux faire le chouf</w:t>
      </w:r>
      <w:r w:rsidRPr="005B1258">
        <w:rPr>
          <w:rFonts w:ascii="Times New Roman" w:hAnsi="Times New Roman"/>
          <w:sz w:val="24"/>
          <w:szCs w:val="24"/>
          <w:vertAlign w:val="superscript"/>
        </w:rPr>
        <w:t>2</w:t>
      </w:r>
      <w:r w:rsidRPr="005B1258">
        <w:rPr>
          <w:rFonts w:ascii="Times New Roman" w:hAnsi="Times New Roman"/>
          <w:sz w:val="24"/>
          <w:szCs w:val="24"/>
        </w:rPr>
        <w:t>, vas-y, personne se méfiera de toi </w:t>
      </w:r>
      <w:r w:rsidRPr="005B1258">
        <w:rPr>
          <w:rFonts w:ascii="Times New Roman" w:hAnsi="Times New Roman"/>
          <w:sz w:val="24"/>
          <w:szCs w:val="24"/>
          <w:lang w:val="ru-RU"/>
        </w:rPr>
        <w:t>! J</w:t>
      </w:r>
      <w:r w:rsidRPr="005B1258">
        <w:rPr>
          <w:rFonts w:ascii="Times New Roman" w:hAnsi="Times New Roman"/>
          <w:sz w:val="24"/>
          <w:szCs w:val="24"/>
        </w:rPr>
        <w:t xml:space="preserve">’avais un peu la trouille, parce que reurti, </w:t>
      </w:r>
      <w:r w:rsidRPr="005B1258">
        <w:rPr>
          <w:rFonts w:ascii="Times New Roman" w:hAnsi="Times New Roman"/>
          <w:sz w:val="24"/>
          <w:szCs w:val="24"/>
          <w:lang w:val="pt-PT"/>
        </w:rPr>
        <w:t>ç</w:t>
      </w:r>
      <w:r w:rsidRPr="005B1258">
        <w:rPr>
          <w:rFonts w:ascii="Times New Roman" w:hAnsi="Times New Roman"/>
          <w:sz w:val="24"/>
          <w:szCs w:val="24"/>
        </w:rPr>
        <w:t xml:space="preserve">a finit mal, des fois ; dans la cité y a un copain du grand frère à </w:t>
      </w:r>
      <w:r w:rsidRPr="005B1258">
        <w:rPr>
          <w:rFonts w:ascii="Times New Roman" w:hAnsi="Times New Roman"/>
          <w:sz w:val="24"/>
          <w:szCs w:val="24"/>
          <w:lang w:val="es-ES_tradnl"/>
        </w:rPr>
        <w:t>Farid qu</w:t>
      </w:r>
      <w:r w:rsidRPr="005B1258">
        <w:rPr>
          <w:rFonts w:ascii="Times New Roman" w:hAnsi="Times New Roman"/>
          <w:sz w:val="24"/>
          <w:szCs w:val="24"/>
        </w:rPr>
        <w:t>’a pécho six mois ferme, j’</w:t>
      </w:r>
      <w:r w:rsidRPr="005B1258">
        <w:rPr>
          <w:rFonts w:ascii="Times New Roman" w:hAnsi="Times New Roman"/>
          <w:sz w:val="24"/>
          <w:szCs w:val="24"/>
          <w:lang w:val="it-IT"/>
        </w:rPr>
        <w:t>ai d</w:t>
      </w:r>
      <w:r w:rsidRPr="005B1258">
        <w:rPr>
          <w:rFonts w:ascii="Times New Roman" w:hAnsi="Times New Roman"/>
          <w:sz w:val="24"/>
          <w:szCs w:val="24"/>
        </w:rPr>
        <w:t xml:space="preserve">éjà </w:t>
      </w:r>
      <w:r w:rsidRPr="005B1258">
        <w:rPr>
          <w:rFonts w:ascii="Times New Roman" w:hAnsi="Times New Roman"/>
          <w:sz w:val="24"/>
          <w:szCs w:val="24"/>
          <w:lang w:val="pt-PT"/>
        </w:rPr>
        <w:t>dit. Mais d</w:t>
      </w:r>
      <w:r w:rsidRPr="005B1258">
        <w:rPr>
          <w:rFonts w:ascii="Times New Roman" w:hAnsi="Times New Roman"/>
          <w:sz w:val="24"/>
          <w:szCs w:val="24"/>
        </w:rPr>
        <w:t xml:space="preserve">’un autre côté, j’allais pas rester sapé comme </w:t>
      </w:r>
      <w:r w:rsidRPr="005B1258">
        <w:rPr>
          <w:rFonts w:ascii="Times New Roman" w:hAnsi="Times New Roman"/>
          <w:sz w:val="24"/>
          <w:szCs w:val="24"/>
          <w:lang w:val="pt-PT"/>
        </w:rPr>
        <w:t>ç</w:t>
      </w:r>
      <w:r w:rsidRPr="005B1258">
        <w:rPr>
          <w:rFonts w:ascii="Times New Roman" w:hAnsi="Times New Roman"/>
          <w:sz w:val="24"/>
          <w:szCs w:val="24"/>
          <w:lang w:val="it-IT"/>
        </w:rPr>
        <w:t>a, c</w:t>
      </w:r>
      <w:r w:rsidRPr="005B1258">
        <w:rPr>
          <w:rFonts w:ascii="Times New Roman" w:hAnsi="Times New Roman"/>
          <w:sz w:val="24"/>
          <w:szCs w:val="24"/>
        </w:rPr>
        <w:t xml:space="preserve">’était nul, je voyais bien comment elle me regardait, Clarisse. </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eastAsia="Times New Roman" w:hAnsi="Times New Roman"/>
          <w:sz w:val="24"/>
          <w:szCs w:val="24"/>
        </w:rPr>
        <w:tab/>
      </w:r>
      <w:r w:rsidRPr="005B1258">
        <w:rPr>
          <w:rFonts w:ascii="Times New Roman" w:hAnsi="Times New Roman"/>
          <w:sz w:val="24"/>
          <w:szCs w:val="24"/>
        </w:rPr>
        <w:t>Avant, je m’en foutais de la sape, mais maintenant j’</w:t>
      </w:r>
      <w:r w:rsidRPr="005B1258">
        <w:rPr>
          <w:rFonts w:ascii="Times New Roman" w:hAnsi="Times New Roman"/>
          <w:sz w:val="24"/>
          <w:szCs w:val="24"/>
          <w:lang w:val="it-IT"/>
        </w:rPr>
        <w:t>ai pig</w:t>
      </w:r>
      <w:r w:rsidRPr="005B1258">
        <w:rPr>
          <w:rFonts w:ascii="Times New Roman" w:hAnsi="Times New Roman"/>
          <w:sz w:val="24"/>
          <w:szCs w:val="24"/>
        </w:rPr>
        <w:t xml:space="preserve">é </w:t>
      </w:r>
      <w:r w:rsidRPr="005B1258">
        <w:rPr>
          <w:rFonts w:ascii="Times New Roman" w:hAnsi="Times New Roman"/>
          <w:sz w:val="24"/>
          <w:szCs w:val="24"/>
          <w:lang w:val="es-ES_tradnl"/>
        </w:rPr>
        <w:t>que c</w:t>
      </w:r>
      <w:r w:rsidRPr="005B1258">
        <w:rPr>
          <w:rFonts w:ascii="Times New Roman" w:hAnsi="Times New Roman"/>
          <w:sz w:val="24"/>
          <w:szCs w:val="24"/>
        </w:rPr>
        <w:t>’était pas que pour la frime. Un keum ou va le respecter ou pas, d’un coup d’œ</w:t>
      </w:r>
      <w:r w:rsidRPr="005B1258">
        <w:rPr>
          <w:rFonts w:ascii="Times New Roman" w:hAnsi="Times New Roman"/>
          <w:sz w:val="24"/>
          <w:szCs w:val="24"/>
          <w:lang w:val="it-IT"/>
        </w:rPr>
        <w:t>il, si c</w:t>
      </w:r>
      <w:r w:rsidRPr="005B1258">
        <w:rPr>
          <w:rFonts w:ascii="Times New Roman" w:hAnsi="Times New Roman"/>
          <w:sz w:val="24"/>
          <w:szCs w:val="24"/>
        </w:rPr>
        <w:t xml:space="preserve">’est un bouffon, </w:t>
      </w:r>
      <w:r w:rsidRPr="005B1258">
        <w:rPr>
          <w:rFonts w:ascii="Times New Roman" w:hAnsi="Times New Roman"/>
          <w:sz w:val="24"/>
          <w:szCs w:val="24"/>
          <w:lang w:val="pt-PT"/>
        </w:rPr>
        <w:t>ç</w:t>
      </w:r>
      <w:r w:rsidRPr="005B1258">
        <w:rPr>
          <w:rFonts w:ascii="Times New Roman" w:hAnsi="Times New Roman"/>
          <w:sz w:val="24"/>
          <w:szCs w:val="24"/>
        </w:rPr>
        <w:t>a se voit tout de suite. […</w:t>
      </w:r>
      <w:r w:rsidRPr="005B1258">
        <w:rPr>
          <w:rFonts w:ascii="Times New Roman" w:hAnsi="Times New Roman"/>
          <w:sz w:val="24"/>
          <w:szCs w:val="24"/>
          <w:lang w:val="pt-PT"/>
        </w:rPr>
        <w:t xml:space="preserve">] </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eastAsia="Times New Roman" w:hAnsi="Times New Roman"/>
          <w:sz w:val="24"/>
          <w:szCs w:val="24"/>
        </w:rPr>
        <w:tab/>
      </w:r>
      <w:r w:rsidRPr="005B1258">
        <w:rPr>
          <w:rFonts w:ascii="Times New Roman" w:hAnsi="Times New Roman"/>
          <w:sz w:val="24"/>
          <w:szCs w:val="24"/>
        </w:rPr>
        <w:t>Alors j’ai dit bon, je veux bien faire reurti. Djamel il m’a demandé de revenir le lendemain soir, parce qu’il avait repéré un parking de richards avec des super bagnoles. […</w:t>
      </w:r>
      <w:r w:rsidRPr="005B1258">
        <w:rPr>
          <w:rFonts w:ascii="Times New Roman" w:hAnsi="Times New Roman"/>
          <w:sz w:val="24"/>
          <w:szCs w:val="24"/>
          <w:lang w:val="pt-PT"/>
        </w:rPr>
        <w:t>]</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eastAsia="Times New Roman" w:hAnsi="Times New Roman"/>
          <w:sz w:val="24"/>
          <w:szCs w:val="24"/>
        </w:rPr>
        <w:tab/>
      </w:r>
      <w:r w:rsidRPr="005B1258">
        <w:rPr>
          <w:rFonts w:ascii="Times New Roman" w:hAnsi="Times New Roman"/>
          <w:sz w:val="24"/>
          <w:szCs w:val="24"/>
        </w:rPr>
        <w:t>J’é</w:t>
      </w:r>
      <w:r w:rsidRPr="005B1258">
        <w:rPr>
          <w:rFonts w:ascii="Times New Roman" w:hAnsi="Times New Roman"/>
          <w:sz w:val="24"/>
          <w:szCs w:val="24"/>
          <w:lang w:val="pt-PT"/>
        </w:rPr>
        <w:t>tais super content. Du fric, j</w:t>
      </w:r>
      <w:r w:rsidRPr="005B1258">
        <w:rPr>
          <w:rFonts w:ascii="Times New Roman" w:hAnsi="Times New Roman"/>
          <w:sz w:val="24"/>
          <w:szCs w:val="24"/>
        </w:rPr>
        <w:t>’en ai jamais ou pas assez. Cédric ou Nathalie ils me donnent ou Monsieur Hardouin quand il a gagné au Tac au tac, mais c’</w:t>
      </w:r>
      <w:r w:rsidRPr="005B1258">
        <w:rPr>
          <w:rFonts w:ascii="Times New Roman" w:hAnsi="Times New Roman"/>
          <w:sz w:val="24"/>
          <w:szCs w:val="24"/>
          <w:lang w:val="pt-PT"/>
        </w:rPr>
        <w:t>est relou de d</w:t>
      </w:r>
      <w:r w:rsidRPr="005B1258">
        <w:rPr>
          <w:rFonts w:ascii="Times New Roman" w:hAnsi="Times New Roman"/>
          <w:sz w:val="24"/>
          <w:szCs w:val="24"/>
        </w:rPr>
        <w:t xml:space="preserve">épendre des autres. La thune, </w:t>
      </w:r>
      <w:r w:rsidRPr="005B1258">
        <w:rPr>
          <w:rFonts w:ascii="Times New Roman" w:hAnsi="Times New Roman"/>
          <w:sz w:val="24"/>
          <w:szCs w:val="24"/>
          <w:lang w:val="pt-PT"/>
        </w:rPr>
        <w:t>ç</w:t>
      </w:r>
      <w:r w:rsidRPr="005B1258">
        <w:rPr>
          <w:rFonts w:ascii="Times New Roman" w:hAnsi="Times New Roman"/>
          <w:sz w:val="24"/>
          <w:szCs w:val="24"/>
        </w:rPr>
        <w:t>a se gagne. »</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rPr>
      </w:pPr>
      <w:r w:rsidRPr="005B1258">
        <w:rPr>
          <w:rFonts w:ascii="Times New Roman" w:hAnsi="Times New Roman"/>
        </w:rPr>
        <w:t>Thierry Jonquet, La vie de ma mère </w:t>
      </w:r>
      <w:r w:rsidRPr="005B1258">
        <w:rPr>
          <w:rFonts w:ascii="Times New Roman" w:hAnsi="Times New Roman"/>
          <w:lang w:val="it-IT"/>
        </w:rPr>
        <w:t>!, 1994.</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rPr>
      </w:pPr>
      <w:r w:rsidRPr="005B1258">
        <w:rPr>
          <w:rFonts w:ascii="Times New Roman" w:hAnsi="Times New Roman"/>
        </w:rPr>
        <w:t>1 : En verlan tireur, au sens de voleur</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rPr>
      </w:pPr>
      <w:r w:rsidRPr="005B1258">
        <w:rPr>
          <w:rFonts w:ascii="Times New Roman" w:hAnsi="Times New Roman"/>
        </w:rPr>
        <w:t>2 : Guetteur</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p>
    <w:p w:rsid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bCs/>
          <w:sz w:val="24"/>
          <w:szCs w:val="24"/>
        </w:rPr>
      </w:pPr>
      <w:r w:rsidRPr="005B1258">
        <w:rPr>
          <w:rFonts w:ascii="Times New Roman" w:hAnsi="Times New Roman"/>
          <w:b/>
          <w:bCs/>
          <w:sz w:val="24"/>
          <w:szCs w:val="24"/>
        </w:rPr>
        <w:t>Document 2</w:t>
      </w:r>
    </w:p>
    <w:p w:rsidR="0001632E" w:rsidRPr="005B1258" w:rsidRDefault="0001632E"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bCs/>
          <w:sz w:val="24"/>
          <w:szCs w:val="24"/>
        </w:rPr>
      </w:pP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eastAsia="Times New Roman" w:hAnsi="Times New Roman"/>
          <w:sz w:val="24"/>
          <w:szCs w:val="24"/>
        </w:rPr>
        <w:tab/>
        <w:t xml:space="preserve">Werner Cahnman a mis en </w:t>
      </w:r>
      <w:r w:rsidRPr="005B1258">
        <w:rPr>
          <w:rFonts w:ascii="Times New Roman" w:hAnsi="Times New Roman"/>
          <w:sz w:val="24"/>
          <w:szCs w:val="24"/>
        </w:rPr>
        <w:t>évidence le fait que les obèses américains étaient l’objet d’une stigmatisation. […] Il montre surtout que la forme de stigmatisation qui touche les sujets obèses est d’une nature particulièrement culpabilisante, notamment si on la compare à celle des personnes handicapées ; insistant sur le fait que « alors que la cécité est considérée comme un malheur, l’obésité est vue comme un défaut » de la personne, car elle appelle un jugement moral qui désigne le sujet comme responsable de la situation dans laquelle il se trouve. Le pire étant, comme le montre Jeffrey Sobal, que les représentations négatives et les stéréotypes qui pèsent sur l’obésité fonctionnent parfois comme des « prophéties auto-réalisatrices », c’est-à-dire que les individus finissent avec le temps par se conformer au stéréotype que l’on a projeté sur eux.</w:t>
      </w:r>
    </w:p>
    <w:p w:rsidR="00F06F57" w:rsidRDefault="00F06F57"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rPr>
      </w:pP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rPr>
      </w:pPr>
      <w:r w:rsidRPr="005B1258">
        <w:rPr>
          <w:rFonts w:ascii="Times New Roman" w:hAnsi="Times New Roman"/>
        </w:rPr>
        <w:t>L. Tibere, J.-P. Poulain, R. Pacheco da Coasta Poenca, S. Jeannot, « Adolescents obèses face à la stigmatisation », Springer, 2007.</w:t>
      </w: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p>
    <w:p w:rsid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bCs/>
          <w:sz w:val="24"/>
          <w:szCs w:val="24"/>
        </w:rPr>
      </w:pPr>
      <w:r w:rsidRPr="005B1258">
        <w:rPr>
          <w:rFonts w:ascii="Times New Roman" w:hAnsi="Times New Roman"/>
          <w:b/>
          <w:bCs/>
          <w:sz w:val="24"/>
          <w:szCs w:val="24"/>
        </w:rPr>
        <w:t>Document 3</w:t>
      </w:r>
    </w:p>
    <w:p w:rsidR="0001632E" w:rsidRPr="005B1258" w:rsidRDefault="0001632E"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bCs/>
          <w:sz w:val="24"/>
          <w:szCs w:val="24"/>
        </w:rPr>
      </w:pPr>
    </w:p>
    <w:p w:rsidR="005B1258" w:rsidRPr="005B1258" w:rsidRDefault="005B1258"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4"/>
          <w:szCs w:val="24"/>
        </w:rPr>
      </w:pPr>
      <w:r w:rsidRPr="005B1258">
        <w:rPr>
          <w:rFonts w:ascii="Times New Roman" w:eastAsia="Times New Roman" w:hAnsi="Times New Roman"/>
          <w:sz w:val="24"/>
          <w:szCs w:val="24"/>
        </w:rPr>
        <w:tab/>
        <w:t xml:space="preserve">[Dans un contexte de crise </w:t>
      </w:r>
      <w:r w:rsidRPr="005B1258">
        <w:rPr>
          <w:rFonts w:ascii="Times New Roman" w:hAnsi="Times New Roman"/>
          <w:sz w:val="24"/>
          <w:szCs w:val="24"/>
        </w:rPr>
        <w:t>économique], l’ancien délégué syndical de la CGT</w:t>
      </w:r>
      <w:hyperlink r:id="rId7" w:history="1">
        <w:r w:rsidRPr="005B1258">
          <w:rPr>
            <w:rFonts w:ascii="Times New Roman" w:hAnsi="Times New Roman"/>
            <w:sz w:val="24"/>
            <w:szCs w:val="24"/>
            <w:lang w:val="pt-PT"/>
          </w:rPr>
          <w:t xml:space="preserve"> de Continental </w:t>
        </w:r>
        <w:r w:rsidRPr="005B1258">
          <w:rPr>
            <w:rFonts w:ascii="Times New Roman" w:hAnsi="Times New Roman"/>
            <w:sz w:val="24"/>
            <w:szCs w:val="24"/>
          </w:rPr>
          <w:t>à Clairoix,</w:t>
        </w:r>
      </w:hyperlink>
      <w:r w:rsidRPr="005B1258">
        <w:rPr>
          <w:rFonts w:ascii="Times New Roman" w:hAnsi="Times New Roman"/>
          <w:sz w:val="24"/>
          <w:szCs w:val="24"/>
        </w:rPr>
        <w:t xml:space="preserve"> Xavier Mathieu, s'est offusqué du jugement porté par les politiques et les mé</w:t>
      </w:r>
      <w:r w:rsidRPr="005B1258">
        <w:rPr>
          <w:rFonts w:ascii="Times New Roman" w:hAnsi="Times New Roman"/>
          <w:sz w:val="24"/>
          <w:szCs w:val="24"/>
          <w:lang w:val="pt-PT"/>
        </w:rPr>
        <w:t>dias</w:t>
      </w:r>
      <w:hyperlink r:id="rId8" w:history="1">
        <w:r w:rsidRPr="005B1258">
          <w:rPr>
            <w:rFonts w:ascii="Times New Roman" w:hAnsi="Times New Roman"/>
            <w:sz w:val="24"/>
            <w:szCs w:val="24"/>
          </w:rPr>
          <w:t xml:space="preserve"> sur les salariés d'Air France.</w:t>
        </w:r>
      </w:hyperlink>
      <w:r w:rsidRPr="005B1258">
        <w:rPr>
          <w:rFonts w:ascii="Times New Roman" w:hAnsi="Times New Roman"/>
          <w:sz w:val="24"/>
          <w:szCs w:val="24"/>
        </w:rPr>
        <w:t xml:space="preserve"> Interrogé sur l'usage de la violence par les salariés, il affirme : </w:t>
      </w:r>
      <w:r w:rsidRPr="005B1258">
        <w:rPr>
          <w:rFonts w:ascii="Times New Roman" w:hAnsi="Times New Roman"/>
          <w:sz w:val="24"/>
          <w:szCs w:val="24"/>
          <w:lang w:val="de-DE"/>
        </w:rPr>
        <w:t>“</w:t>
      </w:r>
      <w:r w:rsidRPr="005B1258">
        <w:rPr>
          <w:rFonts w:ascii="Times New Roman" w:hAnsi="Times New Roman"/>
          <w:sz w:val="24"/>
          <w:szCs w:val="24"/>
        </w:rPr>
        <w:t xml:space="preserve">J'ai été un pacifiste toute ma vie. Mais malheureusement je n'y crois plus. (...) Les puissants n'ont peur que de la violence”. Pour lui, </w:t>
      </w:r>
      <w:hyperlink r:id="rId9" w:history="1">
        <w:r w:rsidRPr="005B1258">
          <w:rPr>
            <w:rFonts w:ascii="Times New Roman" w:hAnsi="Times New Roman"/>
            <w:sz w:val="24"/>
            <w:szCs w:val="24"/>
          </w:rPr>
          <w:t xml:space="preserve">une autre violence dont on ne parle jamais, </w:t>
        </w:r>
      </w:hyperlink>
      <w:r w:rsidRPr="005B1258">
        <w:rPr>
          <w:rFonts w:ascii="Times New Roman" w:hAnsi="Times New Roman"/>
          <w:sz w:val="24"/>
          <w:szCs w:val="24"/>
        </w:rPr>
        <w:t xml:space="preserve">existe aussi bel et bien : celle du capital. </w:t>
      </w:r>
      <w:r w:rsidRPr="005B1258">
        <w:rPr>
          <w:rFonts w:ascii="Times New Roman" w:hAnsi="Times New Roman"/>
          <w:sz w:val="24"/>
          <w:szCs w:val="24"/>
          <w:lang w:val="de-DE"/>
        </w:rPr>
        <w:t>“</w:t>
      </w:r>
      <w:r w:rsidRPr="005B1258">
        <w:rPr>
          <w:rFonts w:ascii="Times New Roman" w:hAnsi="Times New Roman"/>
          <w:sz w:val="24"/>
          <w:szCs w:val="24"/>
        </w:rPr>
        <w:t xml:space="preserve">Cinq Contis se sont suicidés (suite aux licenciements dans leur usine, ndlr). C'est quoi </w:t>
      </w:r>
      <w:r w:rsidRPr="005B1258">
        <w:rPr>
          <w:rFonts w:ascii="Times New Roman" w:hAnsi="Times New Roman"/>
          <w:sz w:val="24"/>
          <w:szCs w:val="24"/>
          <w:lang w:val="pt-PT"/>
        </w:rPr>
        <w:t>ç</w:t>
      </w:r>
      <w:r w:rsidRPr="005B1258">
        <w:rPr>
          <w:rFonts w:ascii="Times New Roman" w:hAnsi="Times New Roman"/>
          <w:sz w:val="24"/>
          <w:szCs w:val="24"/>
        </w:rPr>
        <w:t>a, c'est rien ?”, interroge-t-il.</w:t>
      </w:r>
    </w:p>
    <w:p w:rsidR="00F06F57" w:rsidRDefault="00F06F57" w:rsidP="005B1258">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rPr>
      </w:pPr>
    </w:p>
    <w:p w:rsidR="00053FFE" w:rsidRPr="0001632E" w:rsidRDefault="005B1258" w:rsidP="0001632E">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rPr>
      </w:pPr>
      <w:r w:rsidRPr="005B1258">
        <w:rPr>
          <w:rFonts w:ascii="Times New Roman" w:hAnsi="Times New Roman"/>
        </w:rPr>
        <w:t>« Air France : la gauche de la gauche et les syndicats montent au créneau », le 14 octobre 2015, SudOuest.fr</w:t>
      </w:r>
    </w:p>
    <w:sectPr w:rsidR="00053FFE" w:rsidRPr="0001632E" w:rsidSect="00CF1C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D417C"/>
    <w:multiLevelType w:val="hybridMultilevel"/>
    <w:tmpl w:val="CF929932"/>
    <w:lvl w:ilvl="0" w:tplc="799E1040">
      <w:start w:val="3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EC6641"/>
    <w:multiLevelType w:val="hybridMultilevel"/>
    <w:tmpl w:val="0BB0C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0B806423"/>
    <w:multiLevelType w:val="hybridMultilevel"/>
    <w:tmpl w:val="A622E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C234531"/>
    <w:multiLevelType w:val="hybridMultilevel"/>
    <w:tmpl w:val="EB6E61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3B3A63"/>
    <w:multiLevelType w:val="hybridMultilevel"/>
    <w:tmpl w:val="651E9AE0"/>
    <w:styleLink w:val="Style1import"/>
    <w:lvl w:ilvl="0" w:tplc="0314597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A66365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F57C3EC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A502EB0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6AE44982">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21AE19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6056430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078023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8800E43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DA871C2"/>
    <w:multiLevelType w:val="hybridMultilevel"/>
    <w:tmpl w:val="651E9AE0"/>
    <w:numStyleLink w:val="Style1import"/>
  </w:abstractNum>
  <w:abstractNum w:abstractNumId="11">
    <w:nsid w:val="1F3C69BE"/>
    <w:multiLevelType w:val="hybridMultilevel"/>
    <w:tmpl w:val="4230A6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78722E"/>
    <w:multiLevelType w:val="hybridMultilevel"/>
    <w:tmpl w:val="B218F832"/>
    <w:lvl w:ilvl="0" w:tplc="6FE0459A">
      <w:start w:val="31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943790"/>
    <w:multiLevelType w:val="hybridMultilevel"/>
    <w:tmpl w:val="556438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442317"/>
    <w:multiLevelType w:val="hybridMultilevel"/>
    <w:tmpl w:val="4E661E08"/>
    <w:lvl w:ilvl="0" w:tplc="2C5C0C2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09333E"/>
    <w:multiLevelType w:val="hybridMultilevel"/>
    <w:tmpl w:val="9F28437E"/>
    <w:numStyleLink w:val="Lettres"/>
  </w:abstractNum>
  <w:abstractNum w:abstractNumId="17">
    <w:nsid w:val="39C17354"/>
    <w:multiLevelType w:val="hybridMultilevel"/>
    <w:tmpl w:val="BB02F04A"/>
    <w:lvl w:ilvl="0" w:tplc="6C3C9FF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91A22F7"/>
    <w:multiLevelType w:val="hybridMultilevel"/>
    <w:tmpl w:val="701C6A02"/>
    <w:lvl w:ilvl="0" w:tplc="AA12FDD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3">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EF3712"/>
    <w:multiLevelType w:val="hybridMultilevel"/>
    <w:tmpl w:val="EB6E61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ED803A4"/>
    <w:multiLevelType w:val="hybridMultilevel"/>
    <w:tmpl w:val="84A2CC5C"/>
    <w:lvl w:ilvl="0" w:tplc="47482B7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8710E6"/>
    <w:multiLevelType w:val="hybridMultilevel"/>
    <w:tmpl w:val="77E4CA8C"/>
    <w:lvl w:ilvl="0" w:tplc="12AC9D4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1B64467"/>
    <w:multiLevelType w:val="hybridMultilevel"/>
    <w:tmpl w:val="221031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6564B4C"/>
    <w:multiLevelType w:val="hybridMultilevel"/>
    <w:tmpl w:val="F9E20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CCC2FA6"/>
    <w:multiLevelType w:val="hybridMultilevel"/>
    <w:tmpl w:val="94C00A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3">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982CAC"/>
    <w:multiLevelType w:val="hybridMultilevel"/>
    <w:tmpl w:val="196457F0"/>
    <w:lvl w:ilvl="0" w:tplc="68783B30">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7004E7"/>
    <w:multiLevelType w:val="hybridMultilevel"/>
    <w:tmpl w:val="09E4F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954664C"/>
    <w:multiLevelType w:val="hybridMultilevel"/>
    <w:tmpl w:val="9F28437E"/>
    <w:styleLink w:val="Lettres"/>
    <w:lvl w:ilvl="0" w:tplc="8C12F7C4">
      <w:start w:val="1"/>
      <w:numFmt w:val="upp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C59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46DB5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338194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F8474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F0DF70">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66A1C3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F016AC">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0E972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7FD15254"/>
    <w:multiLevelType w:val="hybridMultilevel"/>
    <w:tmpl w:val="A67C87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2"/>
  </w:num>
  <w:num w:numId="3">
    <w:abstractNumId w:val="0"/>
  </w:num>
  <w:num w:numId="4">
    <w:abstractNumId w:val="8"/>
  </w:num>
  <w:num w:numId="5">
    <w:abstractNumId w:val="22"/>
  </w:num>
  <w:num w:numId="6">
    <w:abstractNumId w:val="32"/>
  </w:num>
  <w:num w:numId="7">
    <w:abstractNumId w:val="33"/>
  </w:num>
  <w:num w:numId="8">
    <w:abstractNumId w:val="4"/>
  </w:num>
  <w:num w:numId="9">
    <w:abstractNumId w:val="19"/>
  </w:num>
  <w:num w:numId="10">
    <w:abstractNumId w:val="28"/>
  </w:num>
  <w:num w:numId="11">
    <w:abstractNumId w:val="7"/>
  </w:num>
  <w:num w:numId="12">
    <w:abstractNumId w:val="20"/>
  </w:num>
  <w:num w:numId="13">
    <w:abstractNumId w:val="18"/>
  </w:num>
  <w:num w:numId="14">
    <w:abstractNumId w:val="12"/>
  </w:num>
  <w:num w:numId="15">
    <w:abstractNumId w:val="26"/>
  </w:num>
  <w:num w:numId="16">
    <w:abstractNumId w:val="35"/>
  </w:num>
  <w:num w:numId="17">
    <w:abstractNumId w:val="21"/>
  </w:num>
  <w:num w:numId="18">
    <w:abstractNumId w:val="3"/>
  </w:num>
  <w:num w:numId="19">
    <w:abstractNumId w:val="17"/>
  </w:num>
  <w:num w:numId="20">
    <w:abstractNumId w:val="11"/>
  </w:num>
  <w:num w:numId="21">
    <w:abstractNumId w:val="29"/>
  </w:num>
  <w:num w:numId="22">
    <w:abstractNumId w:val="24"/>
  </w:num>
  <w:num w:numId="23">
    <w:abstractNumId w:val="13"/>
  </w:num>
  <w:num w:numId="24">
    <w:abstractNumId w:val="14"/>
  </w:num>
  <w:num w:numId="25">
    <w:abstractNumId w:val="6"/>
  </w:num>
  <w:num w:numId="26">
    <w:abstractNumId w:val="1"/>
  </w:num>
  <w:num w:numId="27">
    <w:abstractNumId w:val="25"/>
  </w:num>
  <w:num w:numId="28">
    <w:abstractNumId w:val="5"/>
  </w:num>
  <w:num w:numId="29">
    <w:abstractNumId w:val="37"/>
  </w:num>
  <w:num w:numId="30">
    <w:abstractNumId w:val="15"/>
  </w:num>
  <w:num w:numId="31">
    <w:abstractNumId w:val="30"/>
  </w:num>
  <w:num w:numId="32">
    <w:abstractNumId w:val="31"/>
  </w:num>
  <w:num w:numId="33">
    <w:abstractNumId w:val="27"/>
  </w:num>
  <w:num w:numId="34">
    <w:abstractNumId w:val="34"/>
  </w:num>
  <w:num w:numId="35">
    <w:abstractNumId w:val="9"/>
  </w:num>
  <w:num w:numId="36">
    <w:abstractNumId w:val="10"/>
  </w:num>
  <w:num w:numId="37">
    <w:abstractNumId w:val="36"/>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fr-FR"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compat/>
  <w:rsids>
    <w:rsidRoot w:val="00CF1CBD"/>
    <w:rsid w:val="00005C80"/>
    <w:rsid w:val="00006B37"/>
    <w:rsid w:val="000120A1"/>
    <w:rsid w:val="0001632E"/>
    <w:rsid w:val="00040693"/>
    <w:rsid w:val="00046018"/>
    <w:rsid w:val="0004748C"/>
    <w:rsid w:val="000513CB"/>
    <w:rsid w:val="00053FFE"/>
    <w:rsid w:val="00080584"/>
    <w:rsid w:val="00082EF7"/>
    <w:rsid w:val="00084A72"/>
    <w:rsid w:val="000A6A30"/>
    <w:rsid w:val="000C20E6"/>
    <w:rsid w:val="000C4A5A"/>
    <w:rsid w:val="000C5026"/>
    <w:rsid w:val="000D067C"/>
    <w:rsid w:val="000D10E7"/>
    <w:rsid w:val="000D7FB7"/>
    <w:rsid w:val="000E4334"/>
    <w:rsid w:val="00100D1E"/>
    <w:rsid w:val="00112848"/>
    <w:rsid w:val="001148A2"/>
    <w:rsid w:val="00116706"/>
    <w:rsid w:val="00121BA9"/>
    <w:rsid w:val="001236FA"/>
    <w:rsid w:val="00132549"/>
    <w:rsid w:val="0013462D"/>
    <w:rsid w:val="00142C43"/>
    <w:rsid w:val="00156872"/>
    <w:rsid w:val="001761C3"/>
    <w:rsid w:val="00180644"/>
    <w:rsid w:val="00181944"/>
    <w:rsid w:val="001831C6"/>
    <w:rsid w:val="001B3619"/>
    <w:rsid w:val="001B676E"/>
    <w:rsid w:val="001C2DDB"/>
    <w:rsid w:val="001D2D9D"/>
    <w:rsid w:val="001D7988"/>
    <w:rsid w:val="001E14C1"/>
    <w:rsid w:val="001F249F"/>
    <w:rsid w:val="00205815"/>
    <w:rsid w:val="00236049"/>
    <w:rsid w:val="00237FFE"/>
    <w:rsid w:val="00240C0A"/>
    <w:rsid w:val="00255728"/>
    <w:rsid w:val="00257968"/>
    <w:rsid w:val="00264526"/>
    <w:rsid w:val="00264DED"/>
    <w:rsid w:val="00271BE7"/>
    <w:rsid w:val="002A1EA7"/>
    <w:rsid w:val="002A78DD"/>
    <w:rsid w:val="002C6837"/>
    <w:rsid w:val="002D2685"/>
    <w:rsid w:val="003040EA"/>
    <w:rsid w:val="0030527A"/>
    <w:rsid w:val="00316832"/>
    <w:rsid w:val="00320E55"/>
    <w:rsid w:val="003258F4"/>
    <w:rsid w:val="00326BE3"/>
    <w:rsid w:val="003468FB"/>
    <w:rsid w:val="00356119"/>
    <w:rsid w:val="0036559B"/>
    <w:rsid w:val="00373B8D"/>
    <w:rsid w:val="00375316"/>
    <w:rsid w:val="0038612F"/>
    <w:rsid w:val="00393B78"/>
    <w:rsid w:val="00397502"/>
    <w:rsid w:val="00397AFB"/>
    <w:rsid w:val="003D4FA4"/>
    <w:rsid w:val="003D69A5"/>
    <w:rsid w:val="003F0F3A"/>
    <w:rsid w:val="004132A0"/>
    <w:rsid w:val="0045212C"/>
    <w:rsid w:val="0049588C"/>
    <w:rsid w:val="004A42B0"/>
    <w:rsid w:val="004C01C9"/>
    <w:rsid w:val="004D0B9C"/>
    <w:rsid w:val="004E69C1"/>
    <w:rsid w:val="004F213C"/>
    <w:rsid w:val="005038E9"/>
    <w:rsid w:val="00512044"/>
    <w:rsid w:val="00531C08"/>
    <w:rsid w:val="00532465"/>
    <w:rsid w:val="00541395"/>
    <w:rsid w:val="00556812"/>
    <w:rsid w:val="00556BED"/>
    <w:rsid w:val="00560396"/>
    <w:rsid w:val="005B046D"/>
    <w:rsid w:val="005B1258"/>
    <w:rsid w:val="005C3FC8"/>
    <w:rsid w:val="005C4AA1"/>
    <w:rsid w:val="005C5295"/>
    <w:rsid w:val="005C7018"/>
    <w:rsid w:val="005E0194"/>
    <w:rsid w:val="005E41CC"/>
    <w:rsid w:val="005E5D6A"/>
    <w:rsid w:val="005E6B69"/>
    <w:rsid w:val="006143C1"/>
    <w:rsid w:val="00617A3C"/>
    <w:rsid w:val="00620F63"/>
    <w:rsid w:val="00635DFB"/>
    <w:rsid w:val="006413FB"/>
    <w:rsid w:val="00662220"/>
    <w:rsid w:val="006712C4"/>
    <w:rsid w:val="006805B7"/>
    <w:rsid w:val="00691314"/>
    <w:rsid w:val="00692701"/>
    <w:rsid w:val="006A32CA"/>
    <w:rsid w:val="006A74E3"/>
    <w:rsid w:val="006B1E32"/>
    <w:rsid w:val="006C7D22"/>
    <w:rsid w:val="006D0DC9"/>
    <w:rsid w:val="006E3196"/>
    <w:rsid w:val="006F5A61"/>
    <w:rsid w:val="006F5B7D"/>
    <w:rsid w:val="007148E1"/>
    <w:rsid w:val="00750606"/>
    <w:rsid w:val="00763AB4"/>
    <w:rsid w:val="00764812"/>
    <w:rsid w:val="007652B3"/>
    <w:rsid w:val="0077096A"/>
    <w:rsid w:val="007745D4"/>
    <w:rsid w:val="007A4A86"/>
    <w:rsid w:val="007D0ABA"/>
    <w:rsid w:val="007F50C0"/>
    <w:rsid w:val="007F57D8"/>
    <w:rsid w:val="00815ED0"/>
    <w:rsid w:val="00817138"/>
    <w:rsid w:val="00823C0D"/>
    <w:rsid w:val="00824E6F"/>
    <w:rsid w:val="00837CFF"/>
    <w:rsid w:val="008746BE"/>
    <w:rsid w:val="00880B1F"/>
    <w:rsid w:val="00881A17"/>
    <w:rsid w:val="00892103"/>
    <w:rsid w:val="008C4534"/>
    <w:rsid w:val="008D0653"/>
    <w:rsid w:val="008D332C"/>
    <w:rsid w:val="008F3FD9"/>
    <w:rsid w:val="009034A9"/>
    <w:rsid w:val="00904A36"/>
    <w:rsid w:val="00912AC7"/>
    <w:rsid w:val="00940CC6"/>
    <w:rsid w:val="009526A8"/>
    <w:rsid w:val="00954999"/>
    <w:rsid w:val="00962EC8"/>
    <w:rsid w:val="00977609"/>
    <w:rsid w:val="00991D5F"/>
    <w:rsid w:val="00997C2D"/>
    <w:rsid w:val="009C485D"/>
    <w:rsid w:val="009D5FCA"/>
    <w:rsid w:val="009D698F"/>
    <w:rsid w:val="00A059C7"/>
    <w:rsid w:val="00A32262"/>
    <w:rsid w:val="00A360A6"/>
    <w:rsid w:val="00A4504B"/>
    <w:rsid w:val="00A539A7"/>
    <w:rsid w:val="00A612B4"/>
    <w:rsid w:val="00A90E7C"/>
    <w:rsid w:val="00AA3C91"/>
    <w:rsid w:val="00AA5267"/>
    <w:rsid w:val="00AA54CE"/>
    <w:rsid w:val="00AB7967"/>
    <w:rsid w:val="00AF07A8"/>
    <w:rsid w:val="00B24A1D"/>
    <w:rsid w:val="00B43434"/>
    <w:rsid w:val="00B82971"/>
    <w:rsid w:val="00B877E0"/>
    <w:rsid w:val="00BA2413"/>
    <w:rsid w:val="00BB0CDE"/>
    <w:rsid w:val="00BB4247"/>
    <w:rsid w:val="00BD42B7"/>
    <w:rsid w:val="00BD75F3"/>
    <w:rsid w:val="00BF33F0"/>
    <w:rsid w:val="00BF3CE4"/>
    <w:rsid w:val="00BF4769"/>
    <w:rsid w:val="00C01E91"/>
    <w:rsid w:val="00C23D7B"/>
    <w:rsid w:val="00C6208F"/>
    <w:rsid w:val="00C656FC"/>
    <w:rsid w:val="00C72259"/>
    <w:rsid w:val="00C854A8"/>
    <w:rsid w:val="00C8794C"/>
    <w:rsid w:val="00C94F10"/>
    <w:rsid w:val="00CB3A4D"/>
    <w:rsid w:val="00CB5203"/>
    <w:rsid w:val="00CF1CBD"/>
    <w:rsid w:val="00CF502F"/>
    <w:rsid w:val="00D01E1F"/>
    <w:rsid w:val="00D02BE8"/>
    <w:rsid w:val="00D03380"/>
    <w:rsid w:val="00D142E1"/>
    <w:rsid w:val="00D2097E"/>
    <w:rsid w:val="00D26A53"/>
    <w:rsid w:val="00D308AB"/>
    <w:rsid w:val="00D317FE"/>
    <w:rsid w:val="00D40DA5"/>
    <w:rsid w:val="00D45387"/>
    <w:rsid w:val="00D47420"/>
    <w:rsid w:val="00D63B4F"/>
    <w:rsid w:val="00D65367"/>
    <w:rsid w:val="00D96C07"/>
    <w:rsid w:val="00DA4A4A"/>
    <w:rsid w:val="00DB3298"/>
    <w:rsid w:val="00DE31E3"/>
    <w:rsid w:val="00DF2E6C"/>
    <w:rsid w:val="00DF5BE1"/>
    <w:rsid w:val="00DF7B1C"/>
    <w:rsid w:val="00E140BF"/>
    <w:rsid w:val="00E2604A"/>
    <w:rsid w:val="00E3124B"/>
    <w:rsid w:val="00E355D9"/>
    <w:rsid w:val="00E40523"/>
    <w:rsid w:val="00E406E6"/>
    <w:rsid w:val="00E445DC"/>
    <w:rsid w:val="00E46649"/>
    <w:rsid w:val="00E54287"/>
    <w:rsid w:val="00E7679E"/>
    <w:rsid w:val="00E836C8"/>
    <w:rsid w:val="00E955A8"/>
    <w:rsid w:val="00EA7F89"/>
    <w:rsid w:val="00ED322B"/>
    <w:rsid w:val="00ED79CA"/>
    <w:rsid w:val="00EF16EB"/>
    <w:rsid w:val="00EF340C"/>
    <w:rsid w:val="00EF3673"/>
    <w:rsid w:val="00F06F57"/>
    <w:rsid w:val="00F16AB0"/>
    <w:rsid w:val="00F31EFD"/>
    <w:rsid w:val="00F44545"/>
    <w:rsid w:val="00F82176"/>
    <w:rsid w:val="00F93B86"/>
    <w:rsid w:val="00FA66CA"/>
    <w:rsid w:val="00FB4969"/>
    <w:rsid w:val="00FC2BFF"/>
    <w:rsid w:val="00FC494C"/>
    <w:rsid w:val="00FD68A1"/>
    <w:rsid w:val="00FF6C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qFormat/>
    <w:rsid w:val="00320E55"/>
    <w:pPr>
      <w:spacing w:after="0" w:line="240" w:lineRule="auto"/>
      <w:jc w:val="both"/>
    </w:pPr>
    <w:rPr>
      <w:rFonts w:ascii="Calibri" w:hAnsi="Calibri" w:cs="Times New Roman"/>
      <w:noProof/>
      <w:color w:val="000000" w:themeColor="text1"/>
      <w:sz w:val="2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lev">
    <w:name w:val="Strong"/>
    <w:basedOn w:val="Policepardfaut"/>
    <w:uiPriority w:val="22"/>
    <w:qFormat/>
    <w:rsid w:val="00316832"/>
    <w:rPr>
      <w:b/>
      <w:bCs/>
    </w:rPr>
  </w:style>
  <w:style w:type="character" w:customStyle="1" w:styleId="apple-converted-space">
    <w:name w:val="apple-converted-space"/>
    <w:basedOn w:val="Policepardfaut"/>
    <w:rsid w:val="00316832"/>
  </w:style>
  <w:style w:type="character" w:customStyle="1" w:styleId="familyname">
    <w:name w:val="familyname"/>
    <w:basedOn w:val="Policepardfaut"/>
    <w:rsid w:val="00316832"/>
  </w:style>
  <w:style w:type="character" w:styleId="Accentuation">
    <w:name w:val="Emphasis"/>
    <w:basedOn w:val="Policepardfaut"/>
    <w:uiPriority w:val="20"/>
    <w:qFormat/>
    <w:rsid w:val="00316832"/>
    <w:rPr>
      <w:i/>
      <w:iCs/>
    </w:rPr>
  </w:style>
  <w:style w:type="numbering" w:customStyle="1" w:styleId="Style1import">
    <w:name w:val="Style 1 importé"/>
    <w:rsid w:val="007652B3"/>
    <w:pPr>
      <w:numPr>
        <w:numId w:val="35"/>
      </w:numPr>
    </w:pPr>
  </w:style>
  <w:style w:type="numbering" w:customStyle="1" w:styleId="Lettres">
    <w:name w:val="Lettres"/>
    <w:rsid w:val="005C4AA1"/>
    <w:pPr>
      <w:numPr>
        <w:numId w:val="37"/>
      </w:numPr>
    </w:pPr>
  </w:style>
  <w:style w:type="table" w:customStyle="1" w:styleId="TableNormal">
    <w:name w:val="Table Normal"/>
    <w:rsid w:val="005C4AA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Styledetableau2">
    <w:name w:val="Style de tableau 2"/>
    <w:rsid w:val="005C4AA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qFormat/>
    <w:rsid w:val="00320E55"/>
    <w:pPr>
      <w:spacing w:after="0" w:line="240" w:lineRule="auto"/>
      <w:jc w:val="both"/>
    </w:pPr>
    <w:rPr>
      <w:rFonts w:ascii="Calibri" w:hAnsi="Calibri" w:cs="Times New Roman"/>
      <w:noProof/>
      <w:color w:val="000000" w:themeColor="text1"/>
      <w:sz w:val="20"/>
      <w:lang w:eastAsia="fr-FR"/>
    </w:rPr>
  </w:style>
  <w:style w:type="table" w:styleId="Grille">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lev">
    <w:name w:val="Strong"/>
    <w:basedOn w:val="Policepardfaut"/>
    <w:uiPriority w:val="22"/>
    <w:qFormat/>
    <w:rsid w:val="00316832"/>
    <w:rPr>
      <w:b/>
      <w:bCs/>
    </w:rPr>
  </w:style>
  <w:style w:type="character" w:customStyle="1" w:styleId="apple-converted-space">
    <w:name w:val="apple-converted-space"/>
    <w:basedOn w:val="Policepardfaut"/>
    <w:rsid w:val="00316832"/>
  </w:style>
  <w:style w:type="character" w:customStyle="1" w:styleId="familyname">
    <w:name w:val="familyname"/>
    <w:basedOn w:val="Policepardfaut"/>
    <w:rsid w:val="00316832"/>
  </w:style>
  <w:style w:type="character" w:styleId="Accentuation">
    <w:name w:val="Emphasis"/>
    <w:basedOn w:val="Policepardfaut"/>
    <w:uiPriority w:val="20"/>
    <w:qFormat/>
    <w:rsid w:val="00316832"/>
    <w:rPr>
      <w:i/>
      <w:iCs/>
    </w:rPr>
  </w:style>
  <w:style w:type="numbering" w:customStyle="1" w:styleId="Style1import">
    <w:name w:val="Style 1 importé"/>
    <w:rsid w:val="007652B3"/>
    <w:pPr>
      <w:numPr>
        <w:numId w:val="35"/>
      </w:numPr>
    </w:pPr>
  </w:style>
  <w:style w:type="numbering" w:customStyle="1" w:styleId="Lettres">
    <w:name w:val="Lettres"/>
    <w:rsid w:val="005C4AA1"/>
    <w:pPr>
      <w:numPr>
        <w:numId w:val="37"/>
      </w:numPr>
    </w:pPr>
  </w:style>
  <w:style w:type="table" w:customStyle="1" w:styleId="TableNormal">
    <w:name w:val="Table Normal"/>
    <w:rsid w:val="005C4AA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Styledetableau2">
    <w:name w:val="Style de tableau 2"/>
    <w:rsid w:val="005C4AA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fr-FR"/>
    </w:rPr>
  </w:style>
</w:styles>
</file>

<file path=word/webSettings.xml><?xml version="1.0" encoding="utf-8"?>
<w:webSettings xmlns:r="http://schemas.openxmlformats.org/officeDocument/2006/relationships" xmlns:w="http://schemas.openxmlformats.org/wordprocessingml/2006/main">
  <w:divs>
    <w:div w:id="861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udouest.fr/2015/10/14/air-france-dans-le-sud-ouest-ils-donnent-leur-chemise-en-soutien-aux-salaries-2154552-2780.php" TargetMode="External"/><Relationship Id="rId3" Type="http://schemas.openxmlformats.org/officeDocument/2006/relationships/settings" Target="settings.xml"/><Relationship Id="rId7" Type="http://schemas.openxmlformats.org/officeDocument/2006/relationships/hyperlink" Target="http://www.sudouest.fr/2015/10/05/air-france-violences-dans-les-entreprises-en-crise-de-nombreux-precedents-2145119-5458.php"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cver.fr/2t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douest.fr/2015/10/05/violences-a-air-france-les-internautes-reagissent-2145011-4755.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2015-09-06T17:29:00Z</cp:lastPrinted>
  <dcterms:created xsi:type="dcterms:W3CDTF">2016-02-07T08:41:00Z</dcterms:created>
  <dcterms:modified xsi:type="dcterms:W3CDTF">2016-02-14T11:53:00Z</dcterms:modified>
</cp:coreProperties>
</file>