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927A4" w:rsidRDefault="00C847D1">
      <w:pPr>
        <w:pStyle w:val="normal0"/>
        <w:jc w:val="center"/>
      </w:pPr>
      <w:r>
        <w:rPr>
          <w:rFonts w:ascii="Calibri" w:eastAsia="Calibri" w:hAnsi="Calibri" w:cs="Calibri"/>
          <w:b/>
          <w:sz w:val="32"/>
          <w:szCs w:val="32"/>
        </w:rPr>
        <w:t>Economie 1.1 : Dans un monde aux ressources limitées, comment faire des choix ?</w:t>
      </w:r>
    </w:p>
    <w:p w:rsidR="009927A4" w:rsidRDefault="009927A4">
      <w:pPr>
        <w:pStyle w:val="normal0"/>
        <w:spacing w:after="0"/>
      </w:pPr>
    </w:p>
    <w:p w:rsidR="009927A4" w:rsidRDefault="00C847D1">
      <w:pPr>
        <w:pStyle w:val="normal0"/>
      </w:pPr>
      <w:r>
        <w:rPr>
          <w:rFonts w:ascii="Calibri" w:eastAsia="Calibri" w:hAnsi="Calibri" w:cs="Calibri"/>
          <w:b/>
          <w:sz w:val="28"/>
          <w:szCs w:val="28"/>
        </w:rPr>
        <w:t>Activité 1 : Les choix des individus dépendent de l’utilité des biens</w:t>
      </w:r>
    </w:p>
    <w:p w:rsidR="009927A4" w:rsidRDefault="00C847D1">
      <w:pPr>
        <w:pStyle w:val="normal0"/>
      </w:pPr>
      <w:r>
        <w:rPr>
          <w:rFonts w:ascii="Calibri" w:eastAsia="Calibri" w:hAnsi="Calibri" w:cs="Calibri"/>
          <w:b/>
          <w:sz w:val="24"/>
          <w:szCs w:val="24"/>
          <w:u w:val="single"/>
        </w:rPr>
        <w:t>① Quelle est l’utilité de l’eau ?</w:t>
      </w:r>
    </w:p>
    <w:p w:rsidR="009927A4" w:rsidRDefault="00C847D1">
      <w:pPr>
        <w:pStyle w:val="normal0"/>
        <w:numPr>
          <w:ilvl w:val="0"/>
          <w:numId w:val="3"/>
        </w:numPr>
        <w:spacing w:after="0"/>
        <w:ind w:hanging="360"/>
        <w:rPr>
          <w:rFonts w:ascii="Calibri" w:eastAsia="Calibri" w:hAnsi="Calibri" w:cs="Calibri"/>
        </w:rPr>
      </w:pPr>
      <w:r>
        <w:rPr>
          <w:noProof/>
        </w:rPr>
        <w:drawing>
          <wp:inline distT="0" distB="0" distL="114300" distR="114300">
            <wp:extent cx="2099945" cy="15265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srcRect t="10843"/>
                    <a:stretch>
                      <a:fillRect/>
                    </a:stretch>
                  </pic:blipFill>
                  <pic:spPr>
                    <a:xfrm>
                      <a:off x="0" y="0"/>
                      <a:ext cx="2099945" cy="1526540"/>
                    </a:xfrm>
                    <a:prstGeom prst="rect">
                      <a:avLst/>
                    </a:prstGeom>
                    <a:ln/>
                  </pic:spPr>
                </pic:pic>
              </a:graphicData>
            </a:graphic>
          </wp:inline>
        </w:drawing>
      </w:r>
      <w:r>
        <w:rPr>
          <w:rFonts w:ascii="Calibri" w:eastAsia="Calibri" w:hAnsi="Calibri" w:cs="Calibri"/>
        </w:rPr>
        <w:t>Rappelez la définition de l’utilité</w:t>
      </w:r>
    </w:p>
    <w:p w:rsidR="009927A4" w:rsidRDefault="00C847D1">
      <w:pPr>
        <w:pStyle w:val="normal0"/>
        <w:numPr>
          <w:ilvl w:val="0"/>
          <w:numId w:val="3"/>
        </w:numPr>
        <w:spacing w:after="0"/>
        <w:ind w:hanging="360"/>
        <w:rPr>
          <w:rFonts w:ascii="Calibri" w:eastAsia="Calibri" w:hAnsi="Calibri" w:cs="Calibri"/>
        </w:rPr>
      </w:pPr>
      <w:r>
        <w:rPr>
          <w:rFonts w:ascii="Calibri" w:eastAsia="Calibri" w:hAnsi="Calibri" w:cs="Calibri"/>
        </w:rPr>
        <w:t>Un verre d’eau a-t-il la même utilité dans tous les contextes ? Donnez des exemples et expliquez.</w:t>
      </w:r>
    </w:p>
    <w:p w:rsidR="009927A4" w:rsidRDefault="00C847D1">
      <w:pPr>
        <w:pStyle w:val="normal0"/>
        <w:numPr>
          <w:ilvl w:val="0"/>
          <w:numId w:val="3"/>
        </w:numPr>
        <w:spacing w:after="0"/>
        <w:ind w:hanging="360"/>
        <w:rPr>
          <w:rFonts w:ascii="Calibri" w:eastAsia="Calibri" w:hAnsi="Calibri" w:cs="Calibri"/>
        </w:rPr>
      </w:pPr>
      <w:bookmarkStart w:id="0" w:name="h.gjdgxs" w:colFirst="0" w:colLast="0"/>
      <w:bookmarkEnd w:id="0"/>
      <w:r>
        <w:rPr>
          <w:rFonts w:ascii="Calibri" w:eastAsia="Calibri" w:hAnsi="Calibri" w:cs="Calibri"/>
        </w:rPr>
        <w:t>Les différentes boissons présentées dans l’image ont-elles la même utilité selon les consommateurs ? Qu’est-ce que cela nous apprend sur l’utilité ?</w:t>
      </w:r>
    </w:p>
    <w:p w:rsidR="009927A4" w:rsidRDefault="00C847D1">
      <w:pPr>
        <w:pStyle w:val="normal0"/>
        <w:numPr>
          <w:ilvl w:val="0"/>
          <w:numId w:val="3"/>
        </w:numPr>
        <w:spacing w:after="0"/>
        <w:ind w:hanging="360"/>
        <w:rPr>
          <w:rFonts w:ascii="Calibri" w:eastAsia="Calibri" w:hAnsi="Calibri" w:cs="Calibri"/>
        </w:rPr>
      </w:pPr>
      <w:r>
        <w:rPr>
          <w:rFonts w:ascii="Calibri" w:eastAsia="Calibri" w:hAnsi="Calibri" w:cs="Calibri"/>
        </w:rPr>
        <w:t xml:space="preserve">A partir </w:t>
      </w:r>
      <w:r>
        <w:rPr>
          <w:rFonts w:ascii="Calibri" w:eastAsia="Calibri" w:hAnsi="Calibri" w:cs="Calibri"/>
        </w:rPr>
        <w:t>des réponses aux questions 2 et 3 concluez : de quoi l’utilité dépend-elle ?</w:t>
      </w:r>
    </w:p>
    <w:p w:rsidR="009927A4" w:rsidRDefault="009927A4">
      <w:pPr>
        <w:pStyle w:val="normal0"/>
        <w:spacing w:after="0" w:line="240" w:lineRule="auto"/>
      </w:pPr>
    </w:p>
    <w:p w:rsidR="009927A4" w:rsidRDefault="009927A4">
      <w:pPr>
        <w:pStyle w:val="normal0"/>
        <w:spacing w:after="0" w:line="240" w:lineRule="auto"/>
      </w:pPr>
    </w:p>
    <w:p w:rsidR="009927A4" w:rsidRDefault="009927A4">
      <w:pPr>
        <w:pStyle w:val="normal0"/>
        <w:spacing w:after="0" w:line="240" w:lineRule="auto"/>
      </w:pPr>
    </w:p>
    <w:p w:rsidR="009927A4" w:rsidRDefault="00C847D1">
      <w:pPr>
        <w:pStyle w:val="normal0"/>
      </w:pPr>
      <w:r>
        <w:rPr>
          <w:rFonts w:ascii="Calibri" w:eastAsia="Calibri" w:hAnsi="Calibri" w:cs="Calibri"/>
          <w:b/>
          <w:sz w:val="24"/>
          <w:szCs w:val="24"/>
          <w:u w:val="single"/>
        </w:rPr>
        <w:t>② Comment l’utilité varie-t-elle lorsque la quantité consommée augmente ?</w:t>
      </w:r>
    </w:p>
    <w:p w:rsidR="009927A4" w:rsidRDefault="00C847D1">
      <w:pPr>
        <w:pStyle w:val="normal0"/>
        <w:spacing w:after="0" w:line="240" w:lineRule="auto"/>
      </w:pPr>
      <w:r>
        <w:rPr>
          <w:rFonts w:ascii="Calibri" w:eastAsia="Calibri" w:hAnsi="Calibri" w:cs="Calibri"/>
        </w:rPr>
        <w:t>Un chercheur a essayé de mesurer l’utilité apportée par la consommation successive de plusieurs verres</w:t>
      </w:r>
      <w:r>
        <w:rPr>
          <w:rFonts w:ascii="Calibri" w:eastAsia="Calibri" w:hAnsi="Calibri" w:cs="Calibri"/>
        </w:rPr>
        <w:t xml:space="preserve"> d’eau. Malheureusement, il n’a pas pu finir son étude, qui est encore très incomplète. Vous allez donc devoir compléter son travail et l’interpréter. Voici les résultats de son enquête :</w:t>
      </w:r>
    </w:p>
    <w:p w:rsidR="009927A4" w:rsidRDefault="009927A4">
      <w:pPr>
        <w:pStyle w:val="normal0"/>
        <w:spacing w:after="0" w:line="240" w:lineRule="auto"/>
      </w:pPr>
    </w:p>
    <w:p w:rsidR="009927A4" w:rsidRDefault="00C847D1">
      <w:pPr>
        <w:pStyle w:val="normal0"/>
        <w:spacing w:after="0" w:line="240" w:lineRule="auto"/>
      </w:pPr>
      <w:r>
        <w:rPr>
          <w:rFonts w:ascii="Calibri" w:eastAsia="Calibri" w:hAnsi="Calibri" w:cs="Calibri"/>
          <w:b/>
        </w:rPr>
        <w:t>Tableau 1 :</w:t>
      </w:r>
    </w:p>
    <w:tbl>
      <w:tblPr>
        <w:tblStyle w:val="a"/>
        <w:tblW w:w="8928"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18"/>
        <w:gridCol w:w="877"/>
        <w:gridCol w:w="878"/>
        <w:gridCol w:w="877"/>
        <w:gridCol w:w="878"/>
      </w:tblGrid>
      <w:tr w:rsidR="009927A4">
        <w:tc>
          <w:tcPr>
            <w:tcW w:w="5418" w:type="dxa"/>
            <w:shd w:val="clear" w:color="auto" w:fill="FFFFFF"/>
          </w:tcPr>
          <w:p w:rsidR="009927A4" w:rsidRDefault="00C847D1">
            <w:pPr>
              <w:pStyle w:val="normal0"/>
              <w:spacing w:after="0" w:line="240" w:lineRule="auto"/>
            </w:pPr>
            <w:r>
              <w:rPr>
                <w:rFonts w:ascii="Calibri" w:eastAsia="Calibri" w:hAnsi="Calibri" w:cs="Calibri"/>
              </w:rPr>
              <w:t>Nombre de verres d’eau consommés</w:t>
            </w:r>
          </w:p>
        </w:tc>
        <w:tc>
          <w:tcPr>
            <w:tcW w:w="877" w:type="dxa"/>
            <w:shd w:val="clear" w:color="auto" w:fill="FFFFFF"/>
          </w:tcPr>
          <w:p w:rsidR="009927A4" w:rsidRDefault="00C847D1">
            <w:pPr>
              <w:pStyle w:val="normal0"/>
              <w:spacing w:after="0" w:line="240" w:lineRule="auto"/>
            </w:pPr>
            <w:r>
              <w:rPr>
                <w:rFonts w:ascii="Calibri" w:eastAsia="Calibri" w:hAnsi="Calibri" w:cs="Calibri"/>
              </w:rPr>
              <w:t>1</w:t>
            </w:r>
          </w:p>
        </w:tc>
        <w:tc>
          <w:tcPr>
            <w:tcW w:w="878" w:type="dxa"/>
            <w:shd w:val="clear" w:color="auto" w:fill="FFFFFF"/>
          </w:tcPr>
          <w:p w:rsidR="009927A4" w:rsidRDefault="00C847D1">
            <w:pPr>
              <w:pStyle w:val="normal0"/>
              <w:spacing w:after="0" w:line="240" w:lineRule="auto"/>
            </w:pPr>
            <w:r>
              <w:rPr>
                <w:rFonts w:ascii="Calibri" w:eastAsia="Calibri" w:hAnsi="Calibri" w:cs="Calibri"/>
              </w:rPr>
              <w:t>2</w:t>
            </w:r>
          </w:p>
        </w:tc>
        <w:tc>
          <w:tcPr>
            <w:tcW w:w="877" w:type="dxa"/>
            <w:shd w:val="clear" w:color="auto" w:fill="FFFFFF"/>
          </w:tcPr>
          <w:p w:rsidR="009927A4" w:rsidRDefault="00C847D1">
            <w:pPr>
              <w:pStyle w:val="normal0"/>
              <w:spacing w:after="0" w:line="240" w:lineRule="auto"/>
            </w:pPr>
            <w:r>
              <w:rPr>
                <w:rFonts w:ascii="Calibri" w:eastAsia="Calibri" w:hAnsi="Calibri" w:cs="Calibri"/>
              </w:rPr>
              <w:t>3</w:t>
            </w:r>
          </w:p>
        </w:tc>
        <w:tc>
          <w:tcPr>
            <w:tcW w:w="878" w:type="dxa"/>
            <w:shd w:val="clear" w:color="auto" w:fill="FFFFFF"/>
          </w:tcPr>
          <w:p w:rsidR="009927A4" w:rsidRDefault="00C847D1">
            <w:pPr>
              <w:pStyle w:val="normal0"/>
              <w:spacing w:after="0" w:line="240" w:lineRule="auto"/>
            </w:pPr>
            <w:r>
              <w:rPr>
                <w:rFonts w:ascii="Calibri" w:eastAsia="Calibri" w:hAnsi="Calibri" w:cs="Calibri"/>
              </w:rPr>
              <w:t>4</w:t>
            </w:r>
          </w:p>
        </w:tc>
      </w:tr>
      <w:tr w:rsidR="009927A4">
        <w:tc>
          <w:tcPr>
            <w:tcW w:w="5418" w:type="dxa"/>
            <w:shd w:val="clear" w:color="auto" w:fill="FFFFFF"/>
          </w:tcPr>
          <w:p w:rsidR="009927A4" w:rsidRDefault="00C847D1">
            <w:pPr>
              <w:pStyle w:val="normal0"/>
              <w:spacing w:after="0" w:line="240" w:lineRule="auto"/>
            </w:pPr>
            <w:r>
              <w:rPr>
                <w:rFonts w:ascii="Calibri" w:eastAsia="Calibri" w:hAnsi="Calibri" w:cs="Calibri"/>
              </w:rPr>
              <w:t>Utilité totale</w:t>
            </w:r>
          </w:p>
        </w:tc>
        <w:tc>
          <w:tcPr>
            <w:tcW w:w="877" w:type="dxa"/>
            <w:shd w:val="clear" w:color="auto" w:fill="FFFFFF"/>
          </w:tcPr>
          <w:p w:rsidR="009927A4" w:rsidRDefault="00C847D1">
            <w:pPr>
              <w:pStyle w:val="normal0"/>
              <w:spacing w:after="0" w:line="240" w:lineRule="auto"/>
            </w:pPr>
            <w:r>
              <w:rPr>
                <w:rFonts w:ascii="Calibri" w:eastAsia="Calibri" w:hAnsi="Calibri" w:cs="Calibri"/>
              </w:rPr>
              <w:t>10</w:t>
            </w:r>
          </w:p>
        </w:tc>
        <w:tc>
          <w:tcPr>
            <w:tcW w:w="878" w:type="dxa"/>
            <w:shd w:val="clear" w:color="auto" w:fill="FFFFFF"/>
          </w:tcPr>
          <w:p w:rsidR="009927A4" w:rsidRDefault="00C847D1">
            <w:pPr>
              <w:pStyle w:val="normal0"/>
              <w:spacing w:after="0" w:line="240" w:lineRule="auto"/>
            </w:pPr>
            <w:r>
              <w:rPr>
                <w:rFonts w:ascii="Calibri" w:eastAsia="Calibri" w:hAnsi="Calibri" w:cs="Calibri"/>
              </w:rPr>
              <w:t>18</w:t>
            </w:r>
          </w:p>
        </w:tc>
        <w:tc>
          <w:tcPr>
            <w:tcW w:w="877" w:type="dxa"/>
            <w:shd w:val="clear" w:color="auto" w:fill="FFFFFF"/>
          </w:tcPr>
          <w:p w:rsidR="009927A4" w:rsidRDefault="00C847D1">
            <w:pPr>
              <w:pStyle w:val="normal0"/>
              <w:spacing w:after="0" w:line="240" w:lineRule="auto"/>
            </w:pPr>
            <w:r>
              <w:rPr>
                <w:rFonts w:ascii="Calibri" w:eastAsia="Calibri" w:hAnsi="Calibri" w:cs="Calibri"/>
              </w:rPr>
              <w:t>24</w:t>
            </w:r>
          </w:p>
        </w:tc>
        <w:tc>
          <w:tcPr>
            <w:tcW w:w="878" w:type="dxa"/>
            <w:shd w:val="clear" w:color="auto" w:fill="FFFFFF"/>
          </w:tcPr>
          <w:p w:rsidR="009927A4" w:rsidRDefault="00C847D1">
            <w:pPr>
              <w:pStyle w:val="normal0"/>
              <w:spacing w:after="0" w:line="240" w:lineRule="auto"/>
            </w:pPr>
            <w:r>
              <w:rPr>
                <w:rFonts w:ascii="Calibri" w:eastAsia="Calibri" w:hAnsi="Calibri" w:cs="Calibri"/>
              </w:rPr>
              <w:t>27</w:t>
            </w:r>
          </w:p>
        </w:tc>
      </w:tr>
      <w:tr w:rsidR="009927A4">
        <w:tc>
          <w:tcPr>
            <w:tcW w:w="5418" w:type="dxa"/>
            <w:shd w:val="clear" w:color="auto" w:fill="FFFFFF"/>
          </w:tcPr>
          <w:p w:rsidR="009927A4" w:rsidRDefault="00C847D1">
            <w:pPr>
              <w:pStyle w:val="normal0"/>
              <w:spacing w:after="0" w:line="240" w:lineRule="auto"/>
            </w:pPr>
            <w:r>
              <w:rPr>
                <w:rFonts w:ascii="Calibri" w:eastAsia="Calibri" w:hAnsi="Calibri" w:cs="Calibri"/>
              </w:rPr>
              <w:t>Utilité supplémentaire du dernier verre consommé</w:t>
            </w:r>
          </w:p>
        </w:tc>
        <w:tc>
          <w:tcPr>
            <w:tcW w:w="877" w:type="dxa"/>
            <w:shd w:val="clear" w:color="auto" w:fill="FFFFFF"/>
          </w:tcPr>
          <w:p w:rsidR="009927A4" w:rsidRDefault="009927A4">
            <w:pPr>
              <w:pStyle w:val="normal0"/>
              <w:spacing w:after="0" w:line="240" w:lineRule="auto"/>
            </w:pPr>
          </w:p>
        </w:tc>
        <w:tc>
          <w:tcPr>
            <w:tcW w:w="878" w:type="dxa"/>
            <w:shd w:val="clear" w:color="auto" w:fill="FFFFFF"/>
          </w:tcPr>
          <w:p w:rsidR="009927A4" w:rsidRDefault="009927A4">
            <w:pPr>
              <w:pStyle w:val="normal0"/>
              <w:spacing w:after="0" w:line="240" w:lineRule="auto"/>
            </w:pPr>
          </w:p>
        </w:tc>
        <w:tc>
          <w:tcPr>
            <w:tcW w:w="877" w:type="dxa"/>
            <w:shd w:val="clear" w:color="auto" w:fill="FFFFFF"/>
          </w:tcPr>
          <w:p w:rsidR="009927A4" w:rsidRDefault="009927A4">
            <w:pPr>
              <w:pStyle w:val="normal0"/>
              <w:spacing w:after="0" w:line="240" w:lineRule="auto"/>
            </w:pPr>
          </w:p>
        </w:tc>
        <w:tc>
          <w:tcPr>
            <w:tcW w:w="878" w:type="dxa"/>
            <w:shd w:val="clear" w:color="auto" w:fill="FFFFFF"/>
          </w:tcPr>
          <w:p w:rsidR="009927A4" w:rsidRDefault="009927A4">
            <w:pPr>
              <w:pStyle w:val="normal0"/>
              <w:spacing w:after="0" w:line="240" w:lineRule="auto"/>
            </w:pPr>
          </w:p>
        </w:tc>
      </w:tr>
    </w:tbl>
    <w:p w:rsidR="009927A4" w:rsidRDefault="009927A4">
      <w:pPr>
        <w:pStyle w:val="normal0"/>
        <w:spacing w:after="0" w:line="240" w:lineRule="auto"/>
      </w:pPr>
    </w:p>
    <w:p w:rsidR="009927A4" w:rsidRDefault="00C847D1">
      <w:pPr>
        <w:pStyle w:val="normal0"/>
        <w:spacing w:after="0" w:line="240" w:lineRule="auto"/>
      </w:pPr>
      <w:r>
        <w:rPr>
          <w:rFonts w:ascii="Calibri" w:eastAsia="Calibri" w:hAnsi="Calibri" w:cs="Calibri"/>
          <w:b/>
        </w:rPr>
        <w:t>Tableau 2 :</w:t>
      </w:r>
    </w:p>
    <w:tbl>
      <w:tblPr>
        <w:tblStyle w:val="a0"/>
        <w:tblW w:w="8928"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18"/>
        <w:gridCol w:w="877"/>
        <w:gridCol w:w="878"/>
        <w:gridCol w:w="877"/>
        <w:gridCol w:w="878"/>
      </w:tblGrid>
      <w:tr w:rsidR="009927A4">
        <w:tc>
          <w:tcPr>
            <w:tcW w:w="5418" w:type="dxa"/>
            <w:shd w:val="clear" w:color="auto" w:fill="FFFFFF"/>
          </w:tcPr>
          <w:p w:rsidR="009927A4" w:rsidRDefault="00C847D1">
            <w:pPr>
              <w:pStyle w:val="normal0"/>
              <w:spacing w:after="0" w:line="240" w:lineRule="auto"/>
            </w:pPr>
            <w:r>
              <w:rPr>
                <w:rFonts w:ascii="Calibri" w:eastAsia="Calibri" w:hAnsi="Calibri" w:cs="Calibri"/>
              </w:rPr>
              <w:t>Nombre de verres d’eau consommés</w:t>
            </w:r>
          </w:p>
        </w:tc>
        <w:tc>
          <w:tcPr>
            <w:tcW w:w="877" w:type="dxa"/>
            <w:shd w:val="clear" w:color="auto" w:fill="FFFFFF"/>
          </w:tcPr>
          <w:p w:rsidR="009927A4" w:rsidRDefault="00C847D1">
            <w:pPr>
              <w:pStyle w:val="normal0"/>
              <w:spacing w:after="0" w:line="240" w:lineRule="auto"/>
            </w:pPr>
            <w:r>
              <w:rPr>
                <w:rFonts w:ascii="Calibri" w:eastAsia="Calibri" w:hAnsi="Calibri" w:cs="Calibri"/>
              </w:rPr>
              <w:t>1</w:t>
            </w:r>
          </w:p>
        </w:tc>
        <w:tc>
          <w:tcPr>
            <w:tcW w:w="878" w:type="dxa"/>
            <w:shd w:val="clear" w:color="auto" w:fill="FFFFFF"/>
          </w:tcPr>
          <w:p w:rsidR="009927A4" w:rsidRDefault="00C847D1">
            <w:pPr>
              <w:pStyle w:val="normal0"/>
              <w:spacing w:after="0" w:line="240" w:lineRule="auto"/>
            </w:pPr>
            <w:r>
              <w:rPr>
                <w:rFonts w:ascii="Calibri" w:eastAsia="Calibri" w:hAnsi="Calibri" w:cs="Calibri"/>
              </w:rPr>
              <w:t>2</w:t>
            </w:r>
          </w:p>
        </w:tc>
        <w:tc>
          <w:tcPr>
            <w:tcW w:w="877" w:type="dxa"/>
            <w:shd w:val="clear" w:color="auto" w:fill="FFFFFF"/>
          </w:tcPr>
          <w:p w:rsidR="009927A4" w:rsidRDefault="00C847D1">
            <w:pPr>
              <w:pStyle w:val="normal0"/>
              <w:spacing w:after="0" w:line="240" w:lineRule="auto"/>
            </w:pPr>
            <w:r>
              <w:rPr>
                <w:rFonts w:ascii="Calibri" w:eastAsia="Calibri" w:hAnsi="Calibri" w:cs="Calibri"/>
              </w:rPr>
              <w:t>3</w:t>
            </w:r>
          </w:p>
        </w:tc>
        <w:tc>
          <w:tcPr>
            <w:tcW w:w="878" w:type="dxa"/>
            <w:shd w:val="clear" w:color="auto" w:fill="FFFFFF"/>
          </w:tcPr>
          <w:p w:rsidR="009927A4" w:rsidRDefault="00C847D1">
            <w:pPr>
              <w:pStyle w:val="normal0"/>
              <w:spacing w:after="0" w:line="240" w:lineRule="auto"/>
            </w:pPr>
            <w:r>
              <w:rPr>
                <w:rFonts w:ascii="Calibri" w:eastAsia="Calibri" w:hAnsi="Calibri" w:cs="Calibri"/>
              </w:rPr>
              <w:t>4</w:t>
            </w:r>
          </w:p>
        </w:tc>
      </w:tr>
      <w:tr w:rsidR="009927A4">
        <w:tc>
          <w:tcPr>
            <w:tcW w:w="5418" w:type="dxa"/>
            <w:shd w:val="clear" w:color="auto" w:fill="FFFFFF"/>
          </w:tcPr>
          <w:p w:rsidR="009927A4" w:rsidRDefault="00C847D1">
            <w:pPr>
              <w:pStyle w:val="normal0"/>
              <w:spacing w:after="0" w:line="240" w:lineRule="auto"/>
            </w:pPr>
            <w:r>
              <w:rPr>
                <w:rFonts w:ascii="Calibri" w:eastAsia="Calibri" w:hAnsi="Calibri" w:cs="Calibri"/>
              </w:rPr>
              <w:t>Utilité totale</w:t>
            </w:r>
          </w:p>
        </w:tc>
        <w:tc>
          <w:tcPr>
            <w:tcW w:w="877" w:type="dxa"/>
            <w:shd w:val="clear" w:color="auto" w:fill="FFFFFF"/>
          </w:tcPr>
          <w:p w:rsidR="009927A4" w:rsidRDefault="00C847D1">
            <w:pPr>
              <w:pStyle w:val="normal0"/>
              <w:spacing w:after="0" w:line="240" w:lineRule="auto"/>
            </w:pPr>
            <w:r>
              <w:rPr>
                <w:rFonts w:ascii="Calibri" w:eastAsia="Calibri" w:hAnsi="Calibri" w:cs="Calibri"/>
              </w:rPr>
              <w:t>10</w:t>
            </w:r>
          </w:p>
        </w:tc>
        <w:tc>
          <w:tcPr>
            <w:tcW w:w="878" w:type="dxa"/>
            <w:shd w:val="clear" w:color="auto" w:fill="FFFFFF"/>
          </w:tcPr>
          <w:p w:rsidR="009927A4" w:rsidRDefault="00C847D1">
            <w:pPr>
              <w:pStyle w:val="normal0"/>
              <w:spacing w:after="0" w:line="240" w:lineRule="auto"/>
            </w:pPr>
            <w:r>
              <w:rPr>
                <w:rFonts w:ascii="Calibri" w:eastAsia="Calibri" w:hAnsi="Calibri" w:cs="Calibri"/>
              </w:rPr>
              <w:t>21</w:t>
            </w:r>
          </w:p>
        </w:tc>
        <w:tc>
          <w:tcPr>
            <w:tcW w:w="877" w:type="dxa"/>
            <w:shd w:val="clear" w:color="auto" w:fill="FFFFFF"/>
          </w:tcPr>
          <w:p w:rsidR="009927A4" w:rsidRDefault="00C847D1">
            <w:pPr>
              <w:pStyle w:val="normal0"/>
              <w:spacing w:after="0" w:line="240" w:lineRule="auto"/>
            </w:pPr>
            <w:r>
              <w:rPr>
                <w:rFonts w:ascii="Calibri" w:eastAsia="Calibri" w:hAnsi="Calibri" w:cs="Calibri"/>
              </w:rPr>
              <w:t>35</w:t>
            </w:r>
          </w:p>
        </w:tc>
        <w:tc>
          <w:tcPr>
            <w:tcW w:w="878" w:type="dxa"/>
            <w:shd w:val="clear" w:color="auto" w:fill="FFFFFF"/>
          </w:tcPr>
          <w:p w:rsidR="009927A4" w:rsidRDefault="00C847D1">
            <w:pPr>
              <w:pStyle w:val="normal0"/>
              <w:spacing w:after="0" w:line="240" w:lineRule="auto"/>
            </w:pPr>
            <w:r>
              <w:rPr>
                <w:rFonts w:ascii="Calibri" w:eastAsia="Calibri" w:hAnsi="Calibri" w:cs="Calibri"/>
              </w:rPr>
              <w:t>55</w:t>
            </w:r>
          </w:p>
        </w:tc>
      </w:tr>
      <w:tr w:rsidR="009927A4">
        <w:tc>
          <w:tcPr>
            <w:tcW w:w="5418" w:type="dxa"/>
            <w:shd w:val="clear" w:color="auto" w:fill="FFFFFF"/>
          </w:tcPr>
          <w:p w:rsidR="009927A4" w:rsidRDefault="00C847D1">
            <w:pPr>
              <w:pStyle w:val="normal0"/>
              <w:spacing w:after="0" w:line="240" w:lineRule="auto"/>
            </w:pPr>
            <w:r>
              <w:rPr>
                <w:rFonts w:ascii="Calibri" w:eastAsia="Calibri" w:hAnsi="Calibri" w:cs="Calibri"/>
              </w:rPr>
              <w:t>Utilité supplémentaire du verre d’eau consommé</w:t>
            </w:r>
          </w:p>
        </w:tc>
        <w:tc>
          <w:tcPr>
            <w:tcW w:w="877" w:type="dxa"/>
            <w:shd w:val="clear" w:color="auto" w:fill="FFFFFF"/>
          </w:tcPr>
          <w:p w:rsidR="009927A4" w:rsidRDefault="009927A4">
            <w:pPr>
              <w:pStyle w:val="normal0"/>
              <w:spacing w:after="0" w:line="240" w:lineRule="auto"/>
            </w:pPr>
          </w:p>
        </w:tc>
        <w:tc>
          <w:tcPr>
            <w:tcW w:w="878" w:type="dxa"/>
            <w:shd w:val="clear" w:color="auto" w:fill="FFFFFF"/>
          </w:tcPr>
          <w:p w:rsidR="009927A4" w:rsidRDefault="009927A4">
            <w:pPr>
              <w:pStyle w:val="normal0"/>
              <w:spacing w:after="0" w:line="240" w:lineRule="auto"/>
            </w:pPr>
          </w:p>
        </w:tc>
        <w:tc>
          <w:tcPr>
            <w:tcW w:w="877" w:type="dxa"/>
            <w:shd w:val="clear" w:color="auto" w:fill="FFFFFF"/>
          </w:tcPr>
          <w:p w:rsidR="009927A4" w:rsidRDefault="009927A4">
            <w:pPr>
              <w:pStyle w:val="normal0"/>
              <w:spacing w:after="0" w:line="240" w:lineRule="auto"/>
            </w:pPr>
          </w:p>
        </w:tc>
        <w:tc>
          <w:tcPr>
            <w:tcW w:w="878" w:type="dxa"/>
            <w:shd w:val="clear" w:color="auto" w:fill="FFFFFF"/>
          </w:tcPr>
          <w:p w:rsidR="009927A4" w:rsidRDefault="009927A4">
            <w:pPr>
              <w:pStyle w:val="normal0"/>
              <w:spacing w:after="0" w:line="240" w:lineRule="auto"/>
            </w:pPr>
          </w:p>
        </w:tc>
      </w:tr>
    </w:tbl>
    <w:p w:rsidR="009927A4" w:rsidRDefault="009927A4">
      <w:pPr>
        <w:pStyle w:val="normal0"/>
        <w:spacing w:after="0" w:line="240" w:lineRule="auto"/>
      </w:pPr>
    </w:p>
    <w:p w:rsidR="009927A4" w:rsidRDefault="00C847D1">
      <w:pPr>
        <w:pStyle w:val="normal0"/>
        <w:spacing w:after="0" w:line="240" w:lineRule="auto"/>
      </w:pPr>
      <w:r>
        <w:rPr>
          <w:rFonts w:ascii="Calibri" w:eastAsia="Calibri" w:hAnsi="Calibri" w:cs="Calibri"/>
          <w:i/>
        </w:rPr>
        <w:t xml:space="preserve">Note : L’utilité apportée par la consommation d’un verre d’eau supplémentaire s’appelle </w:t>
      </w:r>
      <w:r>
        <w:rPr>
          <w:rFonts w:ascii="Calibri" w:eastAsia="Calibri" w:hAnsi="Calibri" w:cs="Calibri"/>
          <w:b/>
          <w:i/>
        </w:rPr>
        <w:t>l’utilité marginale</w:t>
      </w:r>
      <w:r>
        <w:rPr>
          <w:rFonts w:ascii="Calibri" w:eastAsia="Calibri" w:hAnsi="Calibri" w:cs="Calibri"/>
          <w:i/>
        </w:rPr>
        <w:t>.</w:t>
      </w:r>
    </w:p>
    <w:p w:rsidR="009927A4" w:rsidRDefault="009927A4">
      <w:pPr>
        <w:pStyle w:val="normal0"/>
        <w:spacing w:after="0" w:line="240" w:lineRule="auto"/>
      </w:pPr>
    </w:p>
    <w:p w:rsidR="009927A4" w:rsidRDefault="00C847D1">
      <w:pPr>
        <w:pStyle w:val="normal0"/>
        <w:numPr>
          <w:ilvl w:val="0"/>
          <w:numId w:val="4"/>
        </w:numPr>
        <w:spacing w:after="0"/>
        <w:ind w:hanging="360"/>
      </w:pPr>
      <w:r>
        <w:rPr>
          <w:rFonts w:ascii="Calibri" w:eastAsia="Calibri" w:hAnsi="Calibri" w:cs="Calibri"/>
        </w:rPr>
        <w:t>Calculez l’utilité marginale, c’est-à-dire l’utilité supplémentaire apportée par le dernier verre d’eau consommée (pour les deux tableaux)</w:t>
      </w:r>
    </w:p>
    <w:p w:rsidR="009927A4" w:rsidRDefault="00C847D1">
      <w:pPr>
        <w:pStyle w:val="normal0"/>
        <w:numPr>
          <w:ilvl w:val="0"/>
          <w:numId w:val="4"/>
        </w:numPr>
        <w:spacing w:after="0"/>
        <w:ind w:hanging="360"/>
      </w:pPr>
      <w:r>
        <w:rPr>
          <w:rFonts w:ascii="Calibri" w:eastAsia="Calibri" w:hAnsi="Calibri" w:cs="Calibri"/>
        </w:rPr>
        <w:t xml:space="preserve">Lequel </w:t>
      </w:r>
      <w:r>
        <w:rPr>
          <w:rFonts w:ascii="Calibri" w:eastAsia="Calibri" w:hAnsi="Calibri" w:cs="Calibri"/>
        </w:rPr>
        <w:t>des deux tableaux ne correspond pas à la réalité ?</w:t>
      </w:r>
    </w:p>
    <w:p w:rsidR="009927A4" w:rsidRDefault="00C847D1">
      <w:pPr>
        <w:pStyle w:val="normal0"/>
        <w:numPr>
          <w:ilvl w:val="0"/>
          <w:numId w:val="4"/>
        </w:numPr>
        <w:spacing w:after="0"/>
        <w:ind w:hanging="360"/>
      </w:pPr>
      <w:r>
        <w:rPr>
          <w:rFonts w:ascii="Calibri" w:eastAsia="Calibri" w:hAnsi="Calibri" w:cs="Calibri"/>
        </w:rPr>
        <w:t>Comment évolue l’utilité marginale en fonction de la quantité consommée ?</w:t>
      </w:r>
    </w:p>
    <w:p w:rsidR="009927A4" w:rsidRDefault="00C847D1">
      <w:pPr>
        <w:pStyle w:val="normal0"/>
        <w:numPr>
          <w:ilvl w:val="0"/>
          <w:numId w:val="4"/>
        </w:numPr>
        <w:spacing w:after="0"/>
        <w:ind w:hanging="360"/>
      </w:pPr>
      <w:r>
        <w:rPr>
          <w:rFonts w:ascii="Calibri" w:eastAsia="Calibri" w:hAnsi="Calibri" w:cs="Calibri"/>
        </w:rPr>
        <w:t>Comment évolue l’utilité totale en fonction de la quantité consommée ?</w:t>
      </w:r>
    </w:p>
    <w:p w:rsidR="009927A4" w:rsidRDefault="00C847D1">
      <w:pPr>
        <w:pStyle w:val="normal0"/>
        <w:numPr>
          <w:ilvl w:val="0"/>
          <w:numId w:val="4"/>
        </w:numPr>
        <w:spacing w:after="0"/>
        <w:ind w:hanging="360"/>
      </w:pPr>
      <w:r>
        <w:rPr>
          <w:rFonts w:ascii="Calibri" w:eastAsia="Calibri" w:hAnsi="Calibri" w:cs="Calibri"/>
        </w:rPr>
        <w:t>Représentez graphiquement l’évolution de l’utilité totale et de l’utilité marginale pour le tableau 1.</w:t>
      </w:r>
    </w:p>
    <w:p w:rsidR="009927A4" w:rsidRDefault="009927A4">
      <w:pPr>
        <w:pStyle w:val="normal0"/>
        <w:spacing w:after="0" w:line="240" w:lineRule="auto"/>
      </w:pPr>
    </w:p>
    <w:p w:rsidR="009927A4" w:rsidRDefault="00C847D1">
      <w:pPr>
        <w:pStyle w:val="normal0"/>
        <w:jc w:val="left"/>
      </w:pPr>
      <w:r>
        <w:rPr>
          <w:rFonts w:ascii="Calibri" w:eastAsia="Calibri" w:hAnsi="Calibri" w:cs="Calibri"/>
          <w:b/>
          <w:sz w:val="28"/>
          <w:szCs w:val="28"/>
        </w:rPr>
        <w:t>Activité 2 : Les choix des individus dépendent des contraintes de budget</w:t>
      </w:r>
    </w:p>
    <w:p w:rsidR="009927A4" w:rsidRDefault="00C847D1">
      <w:pPr>
        <w:pStyle w:val="normal0"/>
        <w:spacing w:line="240" w:lineRule="auto"/>
      </w:pPr>
      <w:r>
        <w:rPr>
          <w:rFonts w:ascii="Calibri" w:eastAsia="Calibri" w:hAnsi="Calibri" w:cs="Calibri"/>
        </w:rPr>
        <w:t>Vous avez travaillé comme vendeur de beignets sur une plage pendant vos vacance</w:t>
      </w:r>
      <w:r>
        <w:rPr>
          <w:rFonts w:ascii="Calibri" w:eastAsia="Calibri" w:hAnsi="Calibri" w:cs="Calibri"/>
        </w:rPr>
        <w:t>s. Vous avez gagné 1 000 euros. Vous voulez désormais profiter de cet argent et vous devez donc choisir comment le dépenser. Etant fin gourmet et amateur de musique, vous allez arbitrer entre aller au restaurant ou aller voir des concerts. Le prix d’un men</w:t>
      </w:r>
      <w:r>
        <w:rPr>
          <w:rFonts w:ascii="Calibri" w:eastAsia="Calibri" w:hAnsi="Calibri" w:cs="Calibri"/>
        </w:rPr>
        <w:t>u dans votre restaurant préféré est de 15 euros. La place de concert revient à 40 euros.</w:t>
      </w:r>
    </w:p>
    <w:p w:rsidR="009927A4" w:rsidRDefault="00C847D1">
      <w:pPr>
        <w:pStyle w:val="normal0"/>
      </w:pPr>
      <w:r>
        <w:rPr>
          <w:rFonts w:ascii="Calibri" w:eastAsia="Calibri" w:hAnsi="Calibri" w:cs="Calibri"/>
          <w:b/>
        </w:rPr>
        <w:t>1</w:t>
      </w:r>
      <w:r>
        <w:rPr>
          <w:rFonts w:ascii="Calibri" w:eastAsia="Calibri" w:hAnsi="Calibri" w:cs="Calibri"/>
          <w:b/>
          <w:vertAlign w:val="superscript"/>
        </w:rPr>
        <w:t>ère</w:t>
      </w:r>
      <w:r>
        <w:rPr>
          <w:rFonts w:ascii="Calibri" w:eastAsia="Calibri" w:hAnsi="Calibri" w:cs="Calibri"/>
          <w:b/>
        </w:rPr>
        <w:t xml:space="preserve"> partie : tracer une contrainte budgétaire</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lastRenderedPageBreak/>
        <w:t>Sur un repère orthonormé, placez le nombre de repas au restaurant en ordonnée et le nombre de concerts en abscisses.</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Ima</w:t>
      </w:r>
      <w:r>
        <w:rPr>
          <w:rFonts w:ascii="Calibri" w:eastAsia="Calibri" w:hAnsi="Calibri" w:cs="Calibri"/>
        </w:rPr>
        <w:t>ginons que vous décidiez de consacrer tout votre budget dans des repas au restaurant, combien de menus pourrez-vous consommer au maximum ? Inversement, si vous décidez de consacrer tout votre budget dans des places de concerts, combien pourrez-vous en ache</w:t>
      </w:r>
      <w:r>
        <w:rPr>
          <w:rFonts w:ascii="Calibri" w:eastAsia="Calibri" w:hAnsi="Calibri" w:cs="Calibri"/>
        </w:rPr>
        <w:t>ter ?</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 xml:space="preserve">Placez sur le graphique les 2 points correspondant aux situations envisagées dans la question précédente puis </w:t>
      </w:r>
      <w:r>
        <w:rPr>
          <w:rFonts w:ascii="Calibri" w:eastAsia="Calibri" w:hAnsi="Calibri" w:cs="Calibri"/>
          <w:b/>
        </w:rPr>
        <w:t>tracez la contrainte budgétaire.</w:t>
      </w:r>
    </w:p>
    <w:p w:rsidR="009927A4" w:rsidRDefault="00C847D1">
      <w:pPr>
        <w:pStyle w:val="normal0"/>
      </w:pPr>
      <w:r>
        <w:rPr>
          <w:rFonts w:ascii="Calibri" w:eastAsia="Calibri" w:hAnsi="Calibri" w:cs="Calibri"/>
          <w:b/>
        </w:rPr>
        <w:t>2</w:t>
      </w:r>
      <w:r>
        <w:rPr>
          <w:rFonts w:ascii="Calibri" w:eastAsia="Calibri" w:hAnsi="Calibri" w:cs="Calibri"/>
          <w:b/>
          <w:vertAlign w:val="superscript"/>
        </w:rPr>
        <w:t>ème</w:t>
      </w:r>
      <w:r>
        <w:rPr>
          <w:rFonts w:ascii="Calibri" w:eastAsia="Calibri" w:hAnsi="Calibri" w:cs="Calibri"/>
          <w:b/>
        </w:rPr>
        <w:t xml:space="preserve"> partie : Etudier les choix possibles</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 xml:space="preserve">Pouvez-vous </w:t>
      </w:r>
      <w:proofErr w:type="spellStart"/>
      <w:r>
        <w:rPr>
          <w:rFonts w:ascii="Calibri" w:eastAsia="Calibri" w:hAnsi="Calibri" w:cs="Calibri"/>
        </w:rPr>
        <w:t>assiter</w:t>
      </w:r>
      <w:proofErr w:type="spellEnd"/>
      <w:r>
        <w:rPr>
          <w:rFonts w:ascii="Calibri" w:eastAsia="Calibri" w:hAnsi="Calibri" w:cs="Calibri"/>
        </w:rPr>
        <w:t xml:space="preserve"> à 20 concerts et vous rendre 20 fois au resta</w:t>
      </w:r>
      <w:r>
        <w:rPr>
          <w:rFonts w:ascii="Calibri" w:eastAsia="Calibri" w:hAnsi="Calibri" w:cs="Calibri"/>
        </w:rPr>
        <w:t>urant ?</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Si vous décidez d’assister à 19 concerts, combien de repas au restaurant pourrez-vous vous offrir ? Placez le point correspondant sur le graphique.</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Si vous décidez d’aller 8 fois au restaurant, combien de places de concert pouvez-vous vous offrir ?</w:t>
      </w:r>
      <w:r>
        <w:rPr>
          <w:rFonts w:ascii="Calibri" w:eastAsia="Calibri" w:hAnsi="Calibri" w:cs="Calibri"/>
        </w:rPr>
        <w:t xml:space="preserve"> Placez le point correspondant sur le graphique.</w:t>
      </w:r>
    </w:p>
    <w:p w:rsidR="009927A4" w:rsidRDefault="00C847D1">
      <w:pPr>
        <w:pStyle w:val="normal0"/>
      </w:pPr>
      <w:r>
        <w:rPr>
          <w:rFonts w:ascii="Calibri" w:eastAsia="Calibri" w:hAnsi="Calibri" w:cs="Calibri"/>
          <w:b/>
        </w:rPr>
        <w:t>3</w:t>
      </w:r>
      <w:r>
        <w:rPr>
          <w:rFonts w:ascii="Calibri" w:eastAsia="Calibri" w:hAnsi="Calibri" w:cs="Calibri"/>
          <w:b/>
          <w:vertAlign w:val="superscript"/>
        </w:rPr>
        <w:t>ème</w:t>
      </w:r>
      <w:r>
        <w:rPr>
          <w:rFonts w:ascii="Calibri" w:eastAsia="Calibri" w:hAnsi="Calibri" w:cs="Calibri"/>
          <w:b/>
        </w:rPr>
        <w:t xml:space="preserve"> partie : Quels facteurs modifient la contrainte budgétaire ?</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Une amie à vous, Fatima, a travaillé comme animatrice tout l’été a gagné 1200 euros.</w:t>
      </w:r>
    </w:p>
    <w:p w:rsidR="009927A4" w:rsidRDefault="00C847D1">
      <w:pPr>
        <w:pStyle w:val="normal0"/>
        <w:numPr>
          <w:ilvl w:val="1"/>
          <w:numId w:val="2"/>
        </w:numPr>
        <w:spacing w:line="240" w:lineRule="auto"/>
        <w:ind w:hanging="360"/>
        <w:contextualSpacing/>
        <w:rPr>
          <w:rFonts w:ascii="Calibri" w:eastAsia="Calibri" w:hAnsi="Calibri" w:cs="Calibri"/>
        </w:rPr>
      </w:pPr>
      <w:r>
        <w:rPr>
          <w:rFonts w:ascii="Calibri" w:eastAsia="Calibri" w:hAnsi="Calibri" w:cs="Calibri"/>
        </w:rPr>
        <w:t>Représentez sur le même graphique la contrainte budgétaire de Fatima</w:t>
      </w:r>
    </w:p>
    <w:p w:rsidR="009927A4" w:rsidRDefault="00C847D1">
      <w:pPr>
        <w:pStyle w:val="normal0"/>
        <w:numPr>
          <w:ilvl w:val="1"/>
          <w:numId w:val="2"/>
        </w:numPr>
        <w:spacing w:line="240" w:lineRule="auto"/>
        <w:ind w:hanging="360"/>
        <w:contextualSpacing/>
        <w:rPr>
          <w:rFonts w:ascii="Calibri" w:eastAsia="Calibri" w:hAnsi="Calibri" w:cs="Calibri"/>
        </w:rPr>
      </w:pPr>
      <w:r>
        <w:rPr>
          <w:rFonts w:ascii="Calibri" w:eastAsia="Calibri" w:hAnsi="Calibri" w:cs="Calibri"/>
        </w:rPr>
        <w:t>Comment se déplace la contrainte budgétaire lorsque le revenu augmente ?</w:t>
      </w:r>
    </w:p>
    <w:p w:rsidR="009927A4" w:rsidRDefault="00C847D1">
      <w:pPr>
        <w:pStyle w:val="normal0"/>
        <w:numPr>
          <w:ilvl w:val="0"/>
          <w:numId w:val="2"/>
        </w:numPr>
        <w:spacing w:line="240" w:lineRule="auto"/>
        <w:ind w:hanging="360"/>
        <w:contextualSpacing/>
        <w:rPr>
          <w:rFonts w:ascii="Calibri" w:eastAsia="Calibri" w:hAnsi="Calibri" w:cs="Calibri"/>
        </w:rPr>
      </w:pPr>
      <w:r>
        <w:rPr>
          <w:rFonts w:ascii="Calibri" w:eastAsia="Calibri" w:hAnsi="Calibri" w:cs="Calibri"/>
        </w:rPr>
        <w:t>Le prix d’une place de concert passe de 40 euros à 50 euros :</w:t>
      </w:r>
    </w:p>
    <w:p w:rsidR="009927A4" w:rsidRDefault="00C847D1">
      <w:pPr>
        <w:pStyle w:val="normal0"/>
        <w:numPr>
          <w:ilvl w:val="1"/>
          <w:numId w:val="2"/>
        </w:numPr>
        <w:spacing w:line="240" w:lineRule="auto"/>
        <w:ind w:hanging="360"/>
        <w:contextualSpacing/>
        <w:rPr>
          <w:rFonts w:ascii="Calibri" w:eastAsia="Calibri" w:hAnsi="Calibri" w:cs="Calibri"/>
        </w:rPr>
      </w:pPr>
      <w:r>
        <w:rPr>
          <w:rFonts w:ascii="Calibri" w:eastAsia="Calibri" w:hAnsi="Calibri" w:cs="Calibri"/>
        </w:rPr>
        <w:t>Tracez votre nouvelle contrainte budgétaire.</w:t>
      </w:r>
    </w:p>
    <w:p w:rsidR="009927A4" w:rsidRDefault="00C847D1">
      <w:pPr>
        <w:pStyle w:val="normal0"/>
        <w:numPr>
          <w:ilvl w:val="1"/>
          <w:numId w:val="2"/>
        </w:numPr>
        <w:spacing w:line="240" w:lineRule="auto"/>
        <w:ind w:hanging="360"/>
        <w:contextualSpacing/>
        <w:rPr>
          <w:rFonts w:ascii="Calibri" w:eastAsia="Calibri" w:hAnsi="Calibri" w:cs="Calibri"/>
        </w:rPr>
      </w:pPr>
      <w:r>
        <w:rPr>
          <w:rFonts w:ascii="Calibri" w:eastAsia="Calibri" w:hAnsi="Calibri" w:cs="Calibri"/>
        </w:rPr>
        <w:t>Comment</w:t>
      </w:r>
      <w:r>
        <w:rPr>
          <w:rFonts w:ascii="Calibri" w:eastAsia="Calibri" w:hAnsi="Calibri" w:cs="Calibri"/>
        </w:rPr>
        <w:t xml:space="preserve"> se déplace la contrainte budgétaire lorsque :</w:t>
      </w:r>
    </w:p>
    <w:p w:rsidR="009927A4" w:rsidRDefault="00C847D1">
      <w:pPr>
        <w:pStyle w:val="normal0"/>
        <w:numPr>
          <w:ilvl w:val="2"/>
          <w:numId w:val="2"/>
        </w:numPr>
        <w:spacing w:line="240" w:lineRule="auto"/>
        <w:ind w:hanging="180"/>
        <w:contextualSpacing/>
        <w:rPr>
          <w:rFonts w:ascii="Calibri" w:eastAsia="Calibri" w:hAnsi="Calibri" w:cs="Calibri"/>
        </w:rPr>
      </w:pPr>
      <w:r>
        <w:rPr>
          <w:rFonts w:ascii="Calibri" w:eastAsia="Calibri" w:hAnsi="Calibri" w:cs="Calibri"/>
        </w:rPr>
        <w:t>Le prix augmente ?</w:t>
      </w:r>
    </w:p>
    <w:p w:rsidR="009927A4" w:rsidRDefault="00C847D1">
      <w:pPr>
        <w:pStyle w:val="normal0"/>
        <w:numPr>
          <w:ilvl w:val="2"/>
          <w:numId w:val="2"/>
        </w:numPr>
        <w:spacing w:line="240" w:lineRule="auto"/>
        <w:ind w:hanging="180"/>
        <w:contextualSpacing/>
        <w:rPr>
          <w:rFonts w:ascii="Calibri" w:eastAsia="Calibri" w:hAnsi="Calibri" w:cs="Calibri"/>
        </w:rPr>
      </w:pPr>
      <w:r>
        <w:rPr>
          <w:rFonts w:ascii="Calibri" w:eastAsia="Calibri" w:hAnsi="Calibri" w:cs="Calibri"/>
        </w:rPr>
        <w:t>Le prix diminue ?</w:t>
      </w:r>
    </w:p>
    <w:p w:rsidR="009927A4" w:rsidRDefault="00C847D1">
      <w:pPr>
        <w:pStyle w:val="normal0"/>
        <w:jc w:val="center"/>
      </w:pPr>
      <w:r>
        <w:rPr>
          <w:rFonts w:ascii="Calibri" w:eastAsia="Calibri" w:hAnsi="Calibri" w:cs="Calibri"/>
          <w:b/>
          <w:sz w:val="28"/>
          <w:szCs w:val="28"/>
        </w:rPr>
        <w:t>Synthèse : « Dans un monde aux ressources limitées, comment faire des choix ? »</w:t>
      </w:r>
    </w:p>
    <w:p w:rsidR="009927A4" w:rsidRDefault="00C847D1">
      <w:pPr>
        <w:pStyle w:val="normal0"/>
        <w:numPr>
          <w:ilvl w:val="0"/>
          <w:numId w:val="1"/>
        </w:numPr>
        <w:spacing w:after="0" w:line="240" w:lineRule="auto"/>
        <w:ind w:hanging="360"/>
        <w:rPr>
          <w:rFonts w:ascii="Calibri" w:eastAsia="Calibri" w:hAnsi="Calibri" w:cs="Calibri"/>
        </w:rPr>
      </w:pPr>
      <w:r>
        <w:rPr>
          <w:rFonts w:ascii="Calibri" w:eastAsia="Calibri" w:hAnsi="Calibri" w:cs="Calibri"/>
          <w:b/>
        </w:rPr>
        <w:t>Complétez le texte à trous suivant</w:t>
      </w:r>
      <w:r>
        <w:rPr>
          <w:rFonts w:ascii="Calibri" w:eastAsia="Calibri" w:hAnsi="Calibri" w:cs="Calibri"/>
        </w:rPr>
        <w:t> : décroissante  / Prix relatifs / croissante / Contrainte budgétaire / Renoncer / décroît  / Opportunité / de moins en moins / Utilité marginale / Utilité / de plus en plus / Budget</w:t>
      </w:r>
    </w:p>
    <w:p w:rsidR="009927A4" w:rsidRDefault="009927A4">
      <w:pPr>
        <w:pStyle w:val="normal0"/>
        <w:spacing w:after="0" w:line="240" w:lineRule="auto"/>
        <w:ind w:left="720"/>
      </w:pPr>
    </w:p>
    <w:p w:rsidR="009927A4" w:rsidRDefault="00C847D1">
      <w:pPr>
        <w:pStyle w:val="normal0"/>
        <w:numPr>
          <w:ilvl w:val="0"/>
          <w:numId w:val="1"/>
        </w:numPr>
        <w:spacing w:after="0" w:line="240" w:lineRule="auto"/>
        <w:ind w:hanging="360"/>
        <w:rPr>
          <w:rFonts w:ascii="Calibri" w:eastAsia="Calibri" w:hAnsi="Calibri" w:cs="Calibri"/>
        </w:rPr>
      </w:pPr>
      <w:r>
        <w:rPr>
          <w:rFonts w:ascii="Calibri" w:eastAsia="Calibri" w:hAnsi="Calibri" w:cs="Calibri"/>
          <w:b/>
        </w:rPr>
        <w:t xml:space="preserve">Indiquez la structure du texte dans la marge (introduction, différentes </w:t>
      </w:r>
      <w:r>
        <w:rPr>
          <w:rFonts w:ascii="Calibri" w:eastAsia="Calibri" w:hAnsi="Calibri" w:cs="Calibri"/>
          <w:b/>
        </w:rPr>
        <w:t>parties, conclusion)</w:t>
      </w:r>
    </w:p>
    <w:p w:rsidR="009927A4" w:rsidRDefault="009927A4">
      <w:pPr>
        <w:pStyle w:val="normal0"/>
        <w:spacing w:after="0" w:line="360" w:lineRule="auto"/>
      </w:pPr>
    </w:p>
    <w:p w:rsidR="009927A4" w:rsidRDefault="00C847D1">
      <w:pPr>
        <w:pStyle w:val="normal0"/>
        <w:spacing w:after="0" w:line="360" w:lineRule="auto"/>
      </w:pPr>
      <w:r>
        <w:rPr>
          <w:rFonts w:ascii="Calibri" w:eastAsia="Calibri" w:hAnsi="Calibri" w:cs="Calibri"/>
        </w:rPr>
        <w:t>Les choix de consommation des individus dépendent principalement de deux facteurs : leur ………………………. et l’……………………………………… que leur procurent les biens et services.</w:t>
      </w:r>
    </w:p>
    <w:p w:rsidR="009927A4" w:rsidRDefault="00C847D1">
      <w:pPr>
        <w:pStyle w:val="normal0"/>
        <w:spacing w:after="0" w:line="360" w:lineRule="auto"/>
      </w:pPr>
      <w:r>
        <w:rPr>
          <w:rFonts w:ascii="Calibri" w:eastAsia="Calibri" w:hAnsi="Calibri" w:cs="Calibri"/>
        </w:rPr>
        <w:t>Tout d’abord, les choix de consommation des individus dépendent de l’ …</w:t>
      </w:r>
      <w:r>
        <w:rPr>
          <w:rFonts w:ascii="Calibri" w:eastAsia="Calibri" w:hAnsi="Calibri" w:cs="Calibri"/>
        </w:rPr>
        <w:t xml:space="preserve">………………………………. Au fur et à mesure que la consommation d’un bien augmente, l’utilité totale est </w:t>
      </w:r>
      <w:proofErr w:type="gramStart"/>
      <w:r>
        <w:rPr>
          <w:rFonts w:ascii="Calibri" w:eastAsia="Calibri" w:hAnsi="Calibri" w:cs="Calibri"/>
        </w:rPr>
        <w:t>……….…………………………... :</w:t>
      </w:r>
      <w:proofErr w:type="gramEnd"/>
      <w:r>
        <w:rPr>
          <w:rFonts w:ascii="Calibri" w:eastAsia="Calibri" w:hAnsi="Calibri" w:cs="Calibri"/>
        </w:rPr>
        <w:t xml:space="preserve"> L’individu est globalement   …………………………………………………………… satisfait. Toutefois, l’utilité totale croit  </w:t>
      </w:r>
      <w:proofErr w:type="gramStart"/>
      <w:r>
        <w:rPr>
          <w:rFonts w:ascii="Calibri" w:eastAsia="Calibri" w:hAnsi="Calibri" w:cs="Calibri"/>
        </w:rPr>
        <w:t>……………….………………………………….</w:t>
      </w:r>
      <w:proofErr w:type="gramEnd"/>
      <w:r>
        <w:rPr>
          <w:rFonts w:ascii="Calibri" w:eastAsia="Calibri" w:hAnsi="Calibri" w:cs="Calibri"/>
        </w:rPr>
        <w:t xml:space="preserve"> vite ce qui signifie </w:t>
      </w:r>
      <w:r>
        <w:rPr>
          <w:rFonts w:ascii="Calibri" w:eastAsia="Calibri" w:hAnsi="Calibri" w:cs="Calibri"/>
        </w:rPr>
        <w:t>que  l’…………………………………………………………. est décroissante : la consommation d’une unité supplémentaire apporte une satisfaction moins importante que l’unité précédente. Par exemple, lorsqu’on a soif, le premier verre d’eau apporte une très forte satisfaction. Les ve</w:t>
      </w:r>
      <w:r>
        <w:rPr>
          <w:rFonts w:ascii="Calibri" w:eastAsia="Calibri" w:hAnsi="Calibri" w:cs="Calibri"/>
        </w:rPr>
        <w:t>rres d’eau suivants augmentent la satisfaction totale mais procurent une satisfaction additionnelle de plus en plus faible.</w:t>
      </w:r>
    </w:p>
    <w:p w:rsidR="009927A4" w:rsidRDefault="00C847D1">
      <w:pPr>
        <w:pStyle w:val="normal0"/>
        <w:spacing w:after="0" w:line="360" w:lineRule="auto"/>
      </w:pPr>
      <w:r>
        <w:rPr>
          <w:rFonts w:ascii="Calibri" w:eastAsia="Calibri" w:hAnsi="Calibri" w:cs="Calibri"/>
        </w:rPr>
        <w:t>L’utilité est donc un critère de choix fondamental pour le consommateur. Cependant, d’autres types de contraintes pèsent sur lui.</w:t>
      </w:r>
    </w:p>
    <w:p w:rsidR="009927A4" w:rsidRDefault="00C847D1">
      <w:pPr>
        <w:pStyle w:val="normal0"/>
        <w:spacing w:after="0" w:line="360" w:lineRule="auto"/>
      </w:pPr>
      <w:r>
        <w:rPr>
          <w:rFonts w:ascii="Calibri" w:eastAsia="Calibri" w:hAnsi="Calibri" w:cs="Calibri"/>
        </w:rPr>
        <w:t>Le</w:t>
      </w:r>
      <w:r>
        <w:rPr>
          <w:rFonts w:ascii="Calibri" w:eastAsia="Calibri" w:hAnsi="Calibri" w:cs="Calibri"/>
        </w:rPr>
        <w:t xml:space="preserve"> consommateur subit également une </w:t>
      </w:r>
      <w:proofErr w:type="gramStart"/>
      <w:r>
        <w:rPr>
          <w:rFonts w:ascii="Calibri" w:eastAsia="Calibri" w:hAnsi="Calibri" w:cs="Calibri"/>
        </w:rPr>
        <w:t>…………………………………………………………..,</w:t>
      </w:r>
      <w:proofErr w:type="gramEnd"/>
      <w:r>
        <w:rPr>
          <w:rFonts w:ascii="Calibri" w:eastAsia="Calibri" w:hAnsi="Calibri" w:cs="Calibri"/>
        </w:rPr>
        <w:t xml:space="preserve"> liée à son ……………………….. </w:t>
      </w:r>
      <w:proofErr w:type="gramStart"/>
      <w:r>
        <w:rPr>
          <w:rFonts w:ascii="Calibri" w:eastAsia="Calibri" w:hAnsi="Calibri" w:cs="Calibri"/>
        </w:rPr>
        <w:t>et</w:t>
      </w:r>
      <w:proofErr w:type="gramEnd"/>
      <w:r>
        <w:rPr>
          <w:rFonts w:ascii="Calibri" w:eastAsia="Calibri" w:hAnsi="Calibri" w:cs="Calibri"/>
        </w:rPr>
        <w:t xml:space="preserve"> aux ……………………………………. En effet, en fonction de leur budget, les individus doivent arbitrer entre différents produits : la consommation d’un produit les conduit à renoncer à</w:t>
      </w:r>
      <w:r>
        <w:rPr>
          <w:rFonts w:ascii="Calibri" w:eastAsia="Calibri" w:hAnsi="Calibri" w:cs="Calibri"/>
        </w:rPr>
        <w:t xml:space="preserve"> d’autres produits, on parle alors de coût d’…………………………………………………..  Par exemple, un budget de 1000 euros permet à un individu d’acheter une tablette tactile à 400 euros et six paires de chaussures à 100 euros. Si l’individu décide d’acheter deux tablettes </w:t>
      </w:r>
      <w:r>
        <w:rPr>
          <w:rFonts w:ascii="Calibri" w:eastAsia="Calibri" w:hAnsi="Calibri" w:cs="Calibri"/>
        </w:rPr>
        <w:t xml:space="preserve">tactiles, il ne peut plus s’acheter que deux paires de chaussures. Par ailleurs, la contrainte budgétaire varie aussi en fonction des </w:t>
      </w:r>
      <w:r>
        <w:rPr>
          <w:rFonts w:ascii="Calibri" w:eastAsia="Calibri" w:hAnsi="Calibri" w:cs="Calibri"/>
          <w:b/>
        </w:rPr>
        <w:t>prix relatifs </w:t>
      </w:r>
      <w:r>
        <w:rPr>
          <w:rFonts w:ascii="Calibri" w:eastAsia="Calibri" w:hAnsi="Calibri" w:cs="Calibri"/>
        </w:rPr>
        <w:t>: lorsque le prix d’un produit augmente, cela signifie que le consommateur doit ……………………………… à la consommati</w:t>
      </w:r>
      <w:r>
        <w:rPr>
          <w:rFonts w:ascii="Calibri" w:eastAsia="Calibri" w:hAnsi="Calibri" w:cs="Calibri"/>
        </w:rPr>
        <w:t>on d’autres produits.</w:t>
      </w:r>
    </w:p>
    <w:p w:rsidR="009927A4" w:rsidRDefault="00C847D1">
      <w:pPr>
        <w:pStyle w:val="normal0"/>
        <w:spacing w:after="0" w:line="360" w:lineRule="auto"/>
      </w:pPr>
      <w:r>
        <w:rPr>
          <w:rFonts w:ascii="Calibri" w:eastAsia="Calibri" w:hAnsi="Calibri" w:cs="Calibri"/>
        </w:rPr>
        <w:t>On a donc pu voir que les choix de consommation des individus dépendent de l’utilité que leur apportent les produits qu’ils consomment et de leur budget.</w:t>
      </w:r>
    </w:p>
    <w:p w:rsidR="009927A4" w:rsidRDefault="009927A4">
      <w:pPr>
        <w:pStyle w:val="normal0"/>
      </w:pPr>
    </w:p>
    <w:sectPr w:rsidR="009927A4" w:rsidSect="009927A4">
      <w:pgSz w:w="11906" w:h="16838"/>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408DA"/>
    <w:multiLevelType w:val="multilevel"/>
    <w:tmpl w:val="AC4ECE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3AD24A73"/>
    <w:multiLevelType w:val="multilevel"/>
    <w:tmpl w:val="BFC8FD24"/>
    <w:lvl w:ilvl="0">
      <w:start w:val="1"/>
      <w:numFmt w:val="decimal"/>
      <w:lvlText w:val="%1."/>
      <w:lvlJc w:val="left"/>
      <w:pPr>
        <w:ind w:left="720" w:firstLine="360"/>
      </w:pPr>
      <w:rPr>
        <w:rFonts w:ascii="Calibri" w:eastAsia="Calibri" w:hAnsi="Calibri" w:cs="Calibr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5DD034F1"/>
    <w:multiLevelType w:val="multilevel"/>
    <w:tmpl w:val="BFDCEDCE"/>
    <w:lvl w:ilvl="0">
      <w:start w:val="1"/>
      <w:numFmt w:val="decimal"/>
      <w:lvlText w:val="%1)"/>
      <w:lvlJc w:val="left"/>
      <w:pPr>
        <w:ind w:left="720" w:firstLine="360"/>
      </w:pPr>
      <w:rPr>
        <w:b/>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60EA3BA4"/>
    <w:multiLevelType w:val="multilevel"/>
    <w:tmpl w:val="A5320F3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hyphenationZone w:val="425"/>
  <w:characterSpacingControl w:val="doNotCompress"/>
  <w:compat/>
  <w:rsids>
    <w:rsidRoot w:val="009927A4"/>
    <w:rsid w:val="009927A4"/>
    <w:rsid w:val="00C847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fr-FR" w:eastAsia="fr-F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rsid w:val="009927A4"/>
    <w:pPr>
      <w:keepNext/>
      <w:keepLines/>
      <w:spacing w:before="480" w:after="120"/>
      <w:contextualSpacing/>
      <w:outlineLvl w:val="0"/>
    </w:pPr>
    <w:rPr>
      <w:b/>
      <w:sz w:val="48"/>
      <w:szCs w:val="48"/>
    </w:rPr>
  </w:style>
  <w:style w:type="paragraph" w:styleId="Titre2">
    <w:name w:val="heading 2"/>
    <w:basedOn w:val="normal0"/>
    <w:next w:val="normal0"/>
    <w:rsid w:val="009927A4"/>
    <w:pPr>
      <w:keepNext/>
      <w:keepLines/>
      <w:spacing w:before="360" w:after="80"/>
      <w:contextualSpacing/>
      <w:outlineLvl w:val="1"/>
    </w:pPr>
    <w:rPr>
      <w:b/>
      <w:sz w:val="36"/>
      <w:szCs w:val="36"/>
    </w:rPr>
  </w:style>
  <w:style w:type="paragraph" w:styleId="Titre3">
    <w:name w:val="heading 3"/>
    <w:basedOn w:val="normal0"/>
    <w:next w:val="normal0"/>
    <w:rsid w:val="009927A4"/>
    <w:pPr>
      <w:keepNext/>
      <w:keepLines/>
      <w:spacing w:before="280" w:after="80"/>
      <w:contextualSpacing/>
      <w:outlineLvl w:val="2"/>
    </w:pPr>
    <w:rPr>
      <w:b/>
      <w:sz w:val="28"/>
      <w:szCs w:val="28"/>
    </w:rPr>
  </w:style>
  <w:style w:type="paragraph" w:styleId="Titre4">
    <w:name w:val="heading 4"/>
    <w:basedOn w:val="normal0"/>
    <w:next w:val="normal0"/>
    <w:rsid w:val="009927A4"/>
    <w:pPr>
      <w:keepNext/>
      <w:keepLines/>
      <w:spacing w:before="240" w:after="40"/>
      <w:contextualSpacing/>
      <w:outlineLvl w:val="3"/>
    </w:pPr>
    <w:rPr>
      <w:b/>
      <w:sz w:val="24"/>
      <w:szCs w:val="24"/>
    </w:rPr>
  </w:style>
  <w:style w:type="paragraph" w:styleId="Titre5">
    <w:name w:val="heading 5"/>
    <w:basedOn w:val="normal0"/>
    <w:next w:val="normal0"/>
    <w:rsid w:val="009927A4"/>
    <w:pPr>
      <w:keepNext/>
      <w:keepLines/>
      <w:spacing w:before="220" w:after="40"/>
      <w:contextualSpacing/>
      <w:outlineLvl w:val="4"/>
    </w:pPr>
    <w:rPr>
      <w:b/>
      <w:sz w:val="22"/>
      <w:szCs w:val="22"/>
    </w:rPr>
  </w:style>
  <w:style w:type="paragraph" w:styleId="Titre6">
    <w:name w:val="heading 6"/>
    <w:basedOn w:val="normal0"/>
    <w:next w:val="normal0"/>
    <w:rsid w:val="009927A4"/>
    <w:pPr>
      <w:keepNext/>
      <w:keepLines/>
      <w:spacing w:before="200" w:after="40"/>
      <w:contextualSpacing/>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9927A4"/>
  </w:style>
  <w:style w:type="table" w:customStyle="1" w:styleId="TableNormal">
    <w:name w:val="Table Normal"/>
    <w:rsid w:val="009927A4"/>
    <w:tblPr>
      <w:tblCellMar>
        <w:top w:w="0" w:type="dxa"/>
        <w:left w:w="0" w:type="dxa"/>
        <w:bottom w:w="0" w:type="dxa"/>
        <w:right w:w="0" w:type="dxa"/>
      </w:tblCellMar>
    </w:tblPr>
  </w:style>
  <w:style w:type="paragraph" w:styleId="Titre">
    <w:name w:val="Title"/>
    <w:basedOn w:val="normal0"/>
    <w:next w:val="normal0"/>
    <w:rsid w:val="009927A4"/>
    <w:pPr>
      <w:keepNext/>
      <w:keepLines/>
      <w:spacing w:before="480" w:after="120"/>
      <w:contextualSpacing/>
    </w:pPr>
    <w:rPr>
      <w:b/>
      <w:sz w:val="72"/>
      <w:szCs w:val="72"/>
    </w:rPr>
  </w:style>
  <w:style w:type="paragraph" w:styleId="Sous-titre">
    <w:name w:val="Subtitle"/>
    <w:basedOn w:val="normal0"/>
    <w:next w:val="normal0"/>
    <w:rsid w:val="009927A4"/>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9927A4"/>
    <w:tblPr>
      <w:tblStyleRowBandSize w:val="1"/>
      <w:tblStyleColBandSize w:val="1"/>
      <w:tblCellMar>
        <w:top w:w="0" w:type="dxa"/>
        <w:left w:w="115" w:type="dxa"/>
        <w:bottom w:w="0" w:type="dxa"/>
        <w:right w:w="115" w:type="dxa"/>
      </w:tblCellMar>
    </w:tblPr>
  </w:style>
  <w:style w:type="table" w:customStyle="1" w:styleId="a0">
    <w:basedOn w:val="TableNormal"/>
    <w:rsid w:val="009927A4"/>
    <w:tblPr>
      <w:tblStyleRowBandSize w:val="1"/>
      <w:tblStyleColBandSize w:val="1"/>
      <w:tblCellMar>
        <w:top w:w="0" w:type="dxa"/>
        <w:left w:w="115" w:type="dxa"/>
        <w:bottom w:w="0" w:type="dxa"/>
        <w:right w:w="115" w:type="dxa"/>
      </w:tblCellMar>
    </w:tblPr>
  </w:style>
  <w:style w:type="paragraph" w:styleId="Textedebulles">
    <w:name w:val="Balloon Text"/>
    <w:basedOn w:val="Normal"/>
    <w:link w:val="TextedebullesCar"/>
    <w:uiPriority w:val="99"/>
    <w:semiHidden/>
    <w:unhideWhenUsed/>
    <w:rsid w:val="00C847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7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932</Words>
  <Characters>5130</Characters>
  <Application>Microsoft Office Word</Application>
  <DocSecurity>0</DocSecurity>
  <Lines>42</Lines>
  <Paragraphs>12</Paragraphs>
  <ScaleCrop>false</ScaleCrop>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cp:lastModifiedBy>
  <cp:revision>2</cp:revision>
  <dcterms:created xsi:type="dcterms:W3CDTF">2015-07-01T07:30:00Z</dcterms:created>
  <dcterms:modified xsi:type="dcterms:W3CDTF">2015-07-01T07:31:00Z</dcterms:modified>
</cp:coreProperties>
</file>